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EC84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>Fabrikanızda Mebran Kapak üretimi yapıyorsunuz fakat sık sık hatalı üretim, yanlış teslimat ve pvc gibi malzemelerin tasarruflu kullanılamamasından şikayetçi misiniz?</w:t>
      </w:r>
    </w:p>
    <w:p w14:paraId="7FDBD072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</w:p>
    <w:p w14:paraId="2ED8A1DF" w14:textId="5100D0AB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 xml:space="preserve">O zaman sizi tüm sorunlarınızı kontrol altına alan yazılımımız RS Gold'la tanıştıralım. </w:t>
      </w:r>
    </w:p>
    <w:p w14:paraId="47C6B69D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</w:p>
    <w:p w14:paraId="2D586D44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 xml:space="preserve">Nerde olursanız olun müşterilerinizin sipariş durumunu teslimat sürecine kadar anlık olarak takip edebilirsiniz. </w:t>
      </w:r>
    </w:p>
    <w:p w14:paraId="14785672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</w:p>
    <w:p w14:paraId="67991653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>Ayrıca üretim tesisinizde yazılımımızın oluşturduğu kesim nestingi sayesinde plakaların cnc makineleri tarafından maksimum alan kullanılarak en tasarruflu şekilde kesilmesini sağlayabilirsiniz.</w:t>
      </w:r>
    </w:p>
    <w:p w14:paraId="7BD67F5D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</w:p>
    <w:p w14:paraId="6EE107E5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 xml:space="preserve">Yine aynı şekilde renk nestingi yaparak mebran kaplama safhasında da %20’ye varan oranlarda verim elde etmenize olanak sağlar. </w:t>
      </w:r>
    </w:p>
    <w:p w14:paraId="6AA1E6A5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</w:p>
    <w:p w14:paraId="7FB4765D" w14:textId="0B1BE49A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>Baskı işleminden sonra kalite kontrol süreciyle  ürünler paketlemeye alınırve bu aşamada da yazılımımız tarafından oluşturulan barkodlarla sipariş bazlı paketleme yapılarak hatalı paketlemelerin ve sevkiyatların önüne geçebilirsiniz.</w:t>
      </w:r>
    </w:p>
    <w:p w14:paraId="7F01C0AF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</w:p>
    <w:p w14:paraId="0149EE51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>Siz de üretimde çağ atlamak istiyorsanız hemen www.replacesoft.com.tr adresini ziyaret edebilir ya da telefon numaramız 0538 874 61 39’dan bize ulaşabilirsiniz.</w:t>
      </w:r>
    </w:p>
    <w:p w14:paraId="4CBB0B97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</w:p>
    <w:p w14:paraId="3EB884BF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>Replace Soft Bilişim</w:t>
      </w:r>
    </w:p>
    <w:p w14:paraId="47C9704C" w14:textId="77777777" w:rsidR="00A30BD9" w:rsidRPr="00CE5939" w:rsidRDefault="00A30BD9" w:rsidP="00A30BD9">
      <w:pPr>
        <w:rPr>
          <w:color w:val="000000" w:themeColor="text1"/>
          <w:sz w:val="28"/>
          <w:szCs w:val="28"/>
        </w:rPr>
      </w:pPr>
      <w:r w:rsidRPr="00CE5939">
        <w:rPr>
          <w:color w:val="000000" w:themeColor="text1"/>
          <w:sz w:val="28"/>
          <w:szCs w:val="28"/>
        </w:rPr>
        <w:t>Artık hatalara yer yok!</w:t>
      </w:r>
    </w:p>
    <w:p w14:paraId="6B522FD5" w14:textId="481DA310" w:rsidR="00171448" w:rsidRPr="00CE5939" w:rsidRDefault="00171448" w:rsidP="00A30BD9">
      <w:pPr>
        <w:rPr>
          <w:color w:val="000000" w:themeColor="text1"/>
          <w:sz w:val="28"/>
          <w:szCs w:val="28"/>
        </w:rPr>
      </w:pPr>
    </w:p>
    <w:sectPr w:rsidR="00171448" w:rsidRPr="00CE5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57"/>
    <w:rsid w:val="00012157"/>
    <w:rsid w:val="00171448"/>
    <w:rsid w:val="001D7DB3"/>
    <w:rsid w:val="00A30BD9"/>
    <w:rsid w:val="00CE5939"/>
    <w:rsid w:val="00DC2DD6"/>
    <w:rsid w:val="00E41453"/>
    <w:rsid w:val="00F9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16EE"/>
  <w15:chartTrackingRefBased/>
  <w15:docId w15:val="{7F49F652-FFF9-4D1F-BFE2-2B36B9D6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2022-10-19T10:05:00Z</dcterms:created>
  <dcterms:modified xsi:type="dcterms:W3CDTF">2023-09-01T19:30:00Z</dcterms:modified>
</cp:coreProperties>
</file>