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C823E3" w14:textId="18B13F6A" w:rsidR="00564AC1" w:rsidRPr="00A2639E" w:rsidRDefault="00564AC1">
      <w:pPr>
        <w:rPr>
          <w:rFonts w:ascii="Arial" w:hAnsi="Arial" w:cs="Arial"/>
          <w:sz w:val="20"/>
          <w:szCs w:val="20"/>
        </w:rPr>
      </w:pPr>
      <w:r w:rsidRPr="00A2639E">
        <w:rPr>
          <w:rFonts w:ascii="Arial" w:hAnsi="Arial" w:cs="Arial"/>
          <w:sz w:val="20"/>
          <w:szCs w:val="20"/>
        </w:rPr>
        <w:t>I have taken computers from cassette tapes to mobile clouds.  Wherever I work I relentlessly ship products that surprise customers in new, secure and safe ways.  Be it on the backend or the frontend, my teams</w:t>
      </w:r>
      <w:r w:rsidR="00981115" w:rsidRPr="00A2639E">
        <w:rPr>
          <w:rFonts w:ascii="Arial" w:hAnsi="Arial" w:cs="Arial"/>
          <w:sz w:val="20"/>
          <w:szCs w:val="20"/>
        </w:rPr>
        <w:t xml:space="preserve"> reach</w:t>
      </w:r>
      <w:r w:rsidRPr="00A2639E">
        <w:rPr>
          <w:rFonts w:ascii="Arial" w:hAnsi="Arial" w:cs="Arial"/>
          <w:sz w:val="20"/>
          <w:szCs w:val="20"/>
        </w:rPr>
        <w:t xml:space="preserve"> measurable and meaningful milestones growing to </w:t>
      </w:r>
      <w:r w:rsidR="00981115" w:rsidRPr="00A2639E">
        <w:rPr>
          <w:rFonts w:ascii="Arial" w:hAnsi="Arial" w:cs="Arial"/>
          <w:sz w:val="20"/>
          <w:szCs w:val="20"/>
        </w:rPr>
        <w:t>achieve</w:t>
      </w:r>
      <w:r w:rsidRPr="00A2639E">
        <w:rPr>
          <w:rFonts w:ascii="Arial" w:hAnsi="Arial" w:cs="Arial"/>
          <w:sz w:val="20"/>
          <w:szCs w:val="20"/>
        </w:rPr>
        <w:t xml:space="preserve"> our goals.</w:t>
      </w:r>
    </w:p>
    <w:p w14:paraId="0A3E763C" w14:textId="77777777" w:rsidR="00806ACF" w:rsidRPr="00A2639E" w:rsidRDefault="00806ACF" w:rsidP="00806ACF">
      <w:pPr>
        <w:rPr>
          <w:rFonts w:ascii="Arial" w:hAnsi="Arial" w:cs="Arial"/>
          <w:sz w:val="20"/>
          <w:szCs w:val="20"/>
        </w:rPr>
      </w:pPr>
    </w:p>
    <w:p w14:paraId="194A7F04" w14:textId="77777777" w:rsidR="00806ACF" w:rsidRPr="006B2026" w:rsidRDefault="00806ACF" w:rsidP="00806ACF">
      <w:pPr>
        <w:rPr>
          <w:rFonts w:ascii="Arial" w:hAnsi="Arial" w:cs="Arial"/>
          <w:b/>
          <w:bCs/>
          <w:sz w:val="20"/>
          <w:szCs w:val="20"/>
        </w:rPr>
      </w:pPr>
      <w:r w:rsidRPr="006B2026">
        <w:rPr>
          <w:rFonts w:ascii="Arial" w:hAnsi="Arial" w:cs="Arial"/>
          <w:b/>
          <w:bCs/>
          <w:sz w:val="20"/>
          <w:szCs w:val="20"/>
        </w:rPr>
        <w:t>Skills</w:t>
      </w:r>
    </w:p>
    <w:p w14:paraId="59F77E2A" w14:textId="77777777" w:rsidR="00806ACF" w:rsidRPr="00A2639E" w:rsidRDefault="00806ACF" w:rsidP="00806ACF">
      <w:pPr>
        <w:rPr>
          <w:rFonts w:ascii="Arial" w:hAnsi="Arial" w:cs="Arial"/>
          <w:sz w:val="20"/>
          <w:szCs w:val="20"/>
        </w:rPr>
      </w:pPr>
      <w:r w:rsidRPr="00A2639E">
        <w:rPr>
          <w:rFonts w:ascii="Arial" w:hAnsi="Arial" w:cs="Arial"/>
          <w:sz w:val="20"/>
          <w:szCs w:val="20"/>
        </w:rPr>
        <w:t>Incident Response (IR) for enterprise including Threat Detection and Response</w:t>
      </w:r>
    </w:p>
    <w:p w14:paraId="06AFF691" w14:textId="77777777" w:rsidR="00806ACF" w:rsidRPr="00A2639E" w:rsidRDefault="00806ACF" w:rsidP="00806ACF">
      <w:pPr>
        <w:rPr>
          <w:rFonts w:ascii="Arial" w:hAnsi="Arial" w:cs="Arial"/>
          <w:sz w:val="20"/>
          <w:szCs w:val="20"/>
        </w:rPr>
      </w:pPr>
      <w:r w:rsidRPr="00A2639E">
        <w:rPr>
          <w:rFonts w:ascii="Arial" w:hAnsi="Arial" w:cs="Arial"/>
          <w:sz w:val="20"/>
          <w:szCs w:val="20"/>
        </w:rPr>
        <w:t>Insider Threat Design and Forensics for secure operations</w:t>
      </w:r>
    </w:p>
    <w:p w14:paraId="2792BBF8" w14:textId="77777777" w:rsidR="00806ACF" w:rsidRPr="00A2639E" w:rsidRDefault="00806ACF" w:rsidP="00806ACF">
      <w:pPr>
        <w:rPr>
          <w:rFonts w:ascii="Arial" w:hAnsi="Arial" w:cs="Arial"/>
          <w:sz w:val="20"/>
          <w:szCs w:val="20"/>
        </w:rPr>
      </w:pPr>
      <w:r w:rsidRPr="00A2639E">
        <w:rPr>
          <w:rFonts w:ascii="Arial" w:hAnsi="Arial" w:cs="Arial"/>
          <w:sz w:val="20"/>
          <w:szCs w:val="20"/>
        </w:rPr>
        <w:t>Education for all layers of management in Security Awareness and Risk Management</w:t>
      </w:r>
    </w:p>
    <w:p w14:paraId="4341E1C6" w14:textId="2F9BD36B" w:rsidR="00806ACF" w:rsidRPr="00A2639E" w:rsidRDefault="00806ACF" w:rsidP="00806ACF">
      <w:pPr>
        <w:rPr>
          <w:rFonts w:ascii="Arial" w:hAnsi="Arial" w:cs="Arial"/>
          <w:sz w:val="20"/>
          <w:szCs w:val="20"/>
        </w:rPr>
      </w:pPr>
      <w:r w:rsidRPr="00A2639E">
        <w:rPr>
          <w:rFonts w:ascii="Arial" w:hAnsi="Arial" w:cs="Arial"/>
          <w:sz w:val="20"/>
          <w:szCs w:val="20"/>
        </w:rPr>
        <w:t>Compliance controls, deployment and remediation for the Hybrid Cloud</w:t>
      </w:r>
      <w:r w:rsidR="00BB0A24">
        <w:rPr>
          <w:rFonts w:ascii="Arial" w:hAnsi="Arial" w:cs="Arial"/>
          <w:sz w:val="20"/>
          <w:szCs w:val="20"/>
        </w:rPr>
        <w:t xml:space="preserve"> (NIST, FFIEC, OCC</w:t>
      </w:r>
      <w:r w:rsidR="00325E34">
        <w:rPr>
          <w:rFonts w:ascii="Arial" w:hAnsi="Arial" w:cs="Arial"/>
          <w:sz w:val="20"/>
          <w:szCs w:val="20"/>
        </w:rPr>
        <w:t>, HIPAA, HITECH</w:t>
      </w:r>
      <w:r w:rsidR="00F914F4">
        <w:rPr>
          <w:rFonts w:ascii="Arial" w:hAnsi="Arial" w:cs="Arial"/>
          <w:sz w:val="20"/>
          <w:szCs w:val="20"/>
        </w:rPr>
        <w:t>, SOX</w:t>
      </w:r>
      <w:r w:rsidR="00BB0A24">
        <w:rPr>
          <w:rFonts w:ascii="Arial" w:hAnsi="Arial" w:cs="Arial"/>
          <w:sz w:val="20"/>
          <w:szCs w:val="20"/>
        </w:rPr>
        <w:t>)</w:t>
      </w:r>
    </w:p>
    <w:p w14:paraId="517F4A1C" w14:textId="1C1A86AF" w:rsidR="00806ACF" w:rsidRPr="00A2639E" w:rsidRDefault="00806ACF" w:rsidP="00806ACF">
      <w:pPr>
        <w:rPr>
          <w:rFonts w:ascii="Arial" w:hAnsi="Arial" w:cs="Arial"/>
          <w:sz w:val="20"/>
          <w:szCs w:val="20"/>
        </w:rPr>
      </w:pPr>
      <w:r w:rsidRPr="00A2639E">
        <w:rPr>
          <w:rFonts w:ascii="Arial" w:hAnsi="Arial" w:cs="Arial"/>
          <w:sz w:val="20"/>
          <w:szCs w:val="20"/>
        </w:rPr>
        <w:t>Encryption in transit and at rest using HSM and PKI</w:t>
      </w:r>
      <w:r w:rsidR="005E7C42">
        <w:rPr>
          <w:rFonts w:ascii="Arial" w:hAnsi="Arial" w:cs="Arial"/>
          <w:sz w:val="20"/>
          <w:szCs w:val="20"/>
        </w:rPr>
        <w:t xml:space="preserve"> for Hardware/Embedded, Cloud, and On-Premises</w:t>
      </w:r>
    </w:p>
    <w:p w14:paraId="1B4B0491" w14:textId="7A61176F" w:rsidR="00806ACF" w:rsidRDefault="00806ACF" w:rsidP="00806ACF">
      <w:pPr>
        <w:rPr>
          <w:rFonts w:ascii="Arial" w:hAnsi="Arial" w:cs="Arial"/>
          <w:sz w:val="20"/>
          <w:szCs w:val="20"/>
        </w:rPr>
      </w:pPr>
      <w:r w:rsidRPr="00A2639E">
        <w:rPr>
          <w:rFonts w:ascii="Arial" w:hAnsi="Arial" w:cs="Arial"/>
          <w:sz w:val="20"/>
          <w:szCs w:val="20"/>
        </w:rPr>
        <w:t>High Availability (HA) design for Resilience, Reliability and Disaster Recovery (DR)</w:t>
      </w:r>
    </w:p>
    <w:p w14:paraId="79CD08B0" w14:textId="4A8E1495" w:rsidR="002F5621" w:rsidRPr="00A2639E" w:rsidRDefault="002F5621" w:rsidP="00806ACF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BlockChain hosting, smart contract</w:t>
      </w:r>
      <w:r w:rsidR="009461C3"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 xml:space="preserve"> (Ethereum), </w:t>
      </w:r>
      <w:r w:rsidR="009461C3">
        <w:rPr>
          <w:rFonts w:ascii="Arial" w:hAnsi="Arial" w:cs="Arial"/>
          <w:sz w:val="20"/>
          <w:szCs w:val="20"/>
        </w:rPr>
        <w:t>and Truffle</w:t>
      </w:r>
    </w:p>
    <w:p w14:paraId="2F0AFBAB" w14:textId="77777777" w:rsidR="00376017" w:rsidRPr="00A2639E" w:rsidRDefault="00376017" w:rsidP="00564AC1">
      <w:pPr>
        <w:rPr>
          <w:rFonts w:ascii="Arial" w:hAnsi="Arial" w:cs="Arial"/>
          <w:sz w:val="20"/>
          <w:szCs w:val="20"/>
        </w:rPr>
      </w:pPr>
    </w:p>
    <w:p w14:paraId="05EFCDF9" w14:textId="53B2E6D5" w:rsidR="00691060" w:rsidRPr="00A2639E" w:rsidRDefault="00691060" w:rsidP="00691060">
      <w:pPr>
        <w:rPr>
          <w:rFonts w:ascii="Arial" w:hAnsi="Arial" w:cs="Arial"/>
          <w:sz w:val="20"/>
          <w:szCs w:val="20"/>
        </w:rPr>
      </w:pPr>
      <w:r w:rsidRPr="006B2026">
        <w:rPr>
          <w:rFonts w:ascii="Arial" w:hAnsi="Arial" w:cs="Arial"/>
          <w:b/>
          <w:bCs/>
          <w:sz w:val="20"/>
          <w:szCs w:val="20"/>
        </w:rPr>
        <w:t>Amazon Web Services (AWS)</w:t>
      </w:r>
      <w:r w:rsidR="00FC0588">
        <w:rPr>
          <w:rFonts w:ascii="Arial" w:hAnsi="Arial" w:cs="Arial"/>
          <w:sz w:val="20"/>
          <w:szCs w:val="20"/>
        </w:rPr>
        <w:t xml:space="preserve"> - </w:t>
      </w:r>
      <w:r w:rsidR="00F00910">
        <w:rPr>
          <w:rFonts w:ascii="Arial" w:hAnsi="Arial" w:cs="Arial"/>
          <w:sz w:val="20"/>
          <w:szCs w:val="20"/>
        </w:rPr>
        <w:t>Herndon, VA</w:t>
      </w:r>
      <w:r w:rsidR="00291E19">
        <w:rPr>
          <w:rFonts w:ascii="Arial" w:hAnsi="Arial" w:cs="Arial"/>
          <w:sz w:val="20"/>
          <w:szCs w:val="20"/>
        </w:rPr>
        <w:tab/>
      </w:r>
      <w:r w:rsidR="00291E19">
        <w:rPr>
          <w:rFonts w:ascii="Arial" w:hAnsi="Arial" w:cs="Arial"/>
          <w:sz w:val="20"/>
          <w:szCs w:val="20"/>
        </w:rPr>
        <w:tab/>
      </w:r>
      <w:r w:rsidR="00291E19">
        <w:rPr>
          <w:rFonts w:ascii="Arial" w:hAnsi="Arial" w:cs="Arial"/>
          <w:sz w:val="20"/>
          <w:szCs w:val="20"/>
        </w:rPr>
        <w:tab/>
      </w:r>
      <w:r w:rsidR="00291E19">
        <w:rPr>
          <w:rFonts w:ascii="Arial" w:hAnsi="Arial" w:cs="Arial"/>
          <w:sz w:val="20"/>
          <w:szCs w:val="20"/>
        </w:rPr>
        <w:tab/>
      </w:r>
      <w:r w:rsidR="00291E19">
        <w:rPr>
          <w:rFonts w:ascii="Arial" w:hAnsi="Arial" w:cs="Arial"/>
          <w:sz w:val="20"/>
          <w:szCs w:val="20"/>
        </w:rPr>
        <w:tab/>
      </w:r>
      <w:r w:rsidR="00291E19">
        <w:rPr>
          <w:rFonts w:ascii="Arial" w:hAnsi="Arial" w:cs="Arial"/>
          <w:sz w:val="20"/>
          <w:szCs w:val="20"/>
        </w:rPr>
        <w:tab/>
      </w:r>
      <w:r w:rsidR="00291E19">
        <w:rPr>
          <w:rFonts w:ascii="Arial" w:hAnsi="Arial" w:cs="Arial"/>
          <w:sz w:val="20"/>
          <w:szCs w:val="20"/>
        </w:rPr>
        <w:tab/>
      </w:r>
      <w:r w:rsidR="00291E19">
        <w:rPr>
          <w:rFonts w:ascii="Arial" w:hAnsi="Arial" w:cs="Arial"/>
          <w:sz w:val="20"/>
          <w:szCs w:val="20"/>
        </w:rPr>
        <w:tab/>
      </w:r>
      <w:r w:rsidR="00BC75E4">
        <w:rPr>
          <w:rFonts w:ascii="Arial" w:hAnsi="Arial" w:cs="Arial"/>
          <w:sz w:val="20"/>
          <w:szCs w:val="20"/>
        </w:rPr>
        <w:t>6/</w:t>
      </w:r>
      <w:r w:rsidR="00291E19" w:rsidRPr="00A2639E">
        <w:rPr>
          <w:rFonts w:ascii="Arial" w:hAnsi="Arial" w:cs="Arial"/>
          <w:sz w:val="20"/>
          <w:szCs w:val="20"/>
        </w:rPr>
        <w:t>2016</w:t>
      </w:r>
      <w:r w:rsidR="00BC75E4">
        <w:rPr>
          <w:rFonts w:ascii="Arial" w:hAnsi="Arial" w:cs="Arial"/>
          <w:sz w:val="20"/>
          <w:szCs w:val="20"/>
        </w:rPr>
        <w:t>-10/</w:t>
      </w:r>
      <w:r w:rsidR="00291E19" w:rsidRPr="00A2639E">
        <w:rPr>
          <w:rFonts w:ascii="Arial" w:hAnsi="Arial" w:cs="Arial"/>
          <w:sz w:val="20"/>
          <w:szCs w:val="20"/>
        </w:rPr>
        <w:t>2019</w:t>
      </w:r>
    </w:p>
    <w:p w14:paraId="5BBD7823" w14:textId="4D5D24CE" w:rsidR="00691060" w:rsidRDefault="00691060" w:rsidP="00691060">
      <w:pPr>
        <w:rPr>
          <w:rFonts w:ascii="Arial" w:hAnsi="Arial" w:cs="Arial"/>
          <w:sz w:val="20"/>
          <w:szCs w:val="20"/>
        </w:rPr>
      </w:pPr>
      <w:r w:rsidRPr="00A2639E">
        <w:rPr>
          <w:rFonts w:ascii="Arial" w:hAnsi="Arial" w:cs="Arial"/>
          <w:b/>
          <w:bCs/>
          <w:sz w:val="20"/>
          <w:szCs w:val="20"/>
        </w:rPr>
        <w:t>Lead Technical Account Manager (TAM)</w:t>
      </w:r>
      <w:r w:rsidRPr="00A2639E">
        <w:rPr>
          <w:rFonts w:ascii="Arial" w:hAnsi="Arial" w:cs="Arial"/>
          <w:sz w:val="20"/>
          <w:szCs w:val="20"/>
        </w:rPr>
        <w:t xml:space="preserve"> building and managing the team for the first Financial Services firm to go All-in to the cloud, </w:t>
      </w:r>
      <w:r w:rsidRPr="00A2639E">
        <w:rPr>
          <w:rFonts w:ascii="Arial" w:hAnsi="Arial" w:cs="Arial"/>
          <w:b/>
          <w:bCs/>
          <w:sz w:val="20"/>
          <w:szCs w:val="20"/>
        </w:rPr>
        <w:t>Capital One</w:t>
      </w:r>
    </w:p>
    <w:p w14:paraId="221B226E" w14:textId="0604A158" w:rsidR="005B6673" w:rsidRDefault="005B6673" w:rsidP="00691060">
      <w:pPr>
        <w:rPr>
          <w:rFonts w:ascii="Arial" w:hAnsi="Arial" w:cs="Arial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95"/>
        <w:gridCol w:w="5395"/>
      </w:tblGrid>
      <w:tr w:rsidR="005B6673" w14:paraId="77FAE574" w14:textId="77777777" w:rsidTr="005B6673">
        <w:tc>
          <w:tcPr>
            <w:tcW w:w="5395" w:type="dxa"/>
          </w:tcPr>
          <w:p w14:paraId="05C0F1D9" w14:textId="3B8174E1" w:rsidR="005B6673" w:rsidRPr="005B6673" w:rsidRDefault="005B6673" w:rsidP="005B6673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Quintupled spend and assets under management</w:t>
            </w:r>
          </w:p>
        </w:tc>
        <w:tc>
          <w:tcPr>
            <w:tcW w:w="5395" w:type="dxa"/>
          </w:tcPr>
          <w:p w14:paraId="560AD0D9" w14:textId="22E9313A" w:rsidR="005B6673" w:rsidRPr="005B6673" w:rsidRDefault="005B6673" w:rsidP="005B6673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Added five new managers</w:t>
            </w:r>
          </w:p>
        </w:tc>
      </w:tr>
      <w:tr w:rsidR="005B6673" w14:paraId="0CDAA891" w14:textId="77777777" w:rsidTr="005B6673">
        <w:tc>
          <w:tcPr>
            <w:tcW w:w="5395" w:type="dxa"/>
          </w:tcPr>
          <w:p w14:paraId="68F397EC" w14:textId="16003361" w:rsidR="005B6673" w:rsidRDefault="005B6673" w:rsidP="005B6673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NIST, FFIEC, PCI-DSS</w:t>
            </w:r>
          </w:p>
        </w:tc>
        <w:tc>
          <w:tcPr>
            <w:tcW w:w="5395" w:type="dxa"/>
          </w:tcPr>
          <w:p w14:paraId="641821EF" w14:textId="63560BD9" w:rsidR="005B6673" w:rsidRDefault="005B6673" w:rsidP="005B6673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Compliance, controls, and daily triage</w:t>
            </w:r>
          </w:p>
        </w:tc>
      </w:tr>
      <w:tr w:rsidR="005B6673" w14:paraId="246F700A" w14:textId="77777777" w:rsidTr="005B6673">
        <w:tc>
          <w:tcPr>
            <w:tcW w:w="5395" w:type="dxa"/>
          </w:tcPr>
          <w:p w14:paraId="3BB937B8" w14:textId="1955CD7E" w:rsidR="005B6673" w:rsidRDefault="005B6673" w:rsidP="005B6673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IR for DDoS and major DR exercises</w:t>
            </w:r>
          </w:p>
        </w:tc>
        <w:tc>
          <w:tcPr>
            <w:tcW w:w="5395" w:type="dxa"/>
          </w:tcPr>
          <w:p w14:paraId="4B9B6B47" w14:textId="490CE14F" w:rsidR="005B6673" w:rsidRDefault="005B6673" w:rsidP="005B6673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Migrated first bank into cloud</w:t>
            </w:r>
          </w:p>
        </w:tc>
      </w:tr>
      <w:tr w:rsidR="005B6673" w14:paraId="5C58E0E5" w14:textId="77777777" w:rsidTr="005B6673">
        <w:tc>
          <w:tcPr>
            <w:tcW w:w="5395" w:type="dxa"/>
          </w:tcPr>
          <w:p w14:paraId="25ABA496" w14:textId="222D0808" w:rsidR="005B6673" w:rsidRDefault="005B6673" w:rsidP="005B6673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Millions of customers</w:t>
            </w:r>
          </w:p>
        </w:tc>
        <w:tc>
          <w:tcPr>
            <w:tcW w:w="5395" w:type="dxa"/>
          </w:tcPr>
          <w:p w14:paraId="44D5E256" w14:textId="6B7D9F82" w:rsidR="005B6673" w:rsidRDefault="005B6673" w:rsidP="005B6673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Thousands of branches</w:t>
            </w:r>
          </w:p>
        </w:tc>
      </w:tr>
    </w:tbl>
    <w:p w14:paraId="0EB6B6C7" w14:textId="77777777" w:rsidR="00691060" w:rsidRPr="00A2639E" w:rsidRDefault="00691060" w:rsidP="00691060">
      <w:pPr>
        <w:rPr>
          <w:rFonts w:ascii="Arial" w:hAnsi="Arial" w:cs="Arial"/>
          <w:sz w:val="20"/>
          <w:szCs w:val="20"/>
        </w:rPr>
      </w:pPr>
    </w:p>
    <w:p w14:paraId="128E9E87" w14:textId="417F2DA9" w:rsidR="00691060" w:rsidRDefault="00691060" w:rsidP="00691060">
      <w:pPr>
        <w:rPr>
          <w:rFonts w:ascii="Arial" w:hAnsi="Arial" w:cs="Arial"/>
          <w:sz w:val="20"/>
          <w:szCs w:val="20"/>
        </w:rPr>
      </w:pPr>
      <w:r w:rsidRPr="00A2639E">
        <w:rPr>
          <w:rFonts w:ascii="Arial" w:hAnsi="Arial" w:cs="Arial"/>
          <w:b/>
          <w:bCs/>
          <w:sz w:val="20"/>
          <w:szCs w:val="20"/>
        </w:rPr>
        <w:t>Senior Consultant Professional Services</w:t>
      </w:r>
      <w:r w:rsidRPr="00A2639E">
        <w:rPr>
          <w:rFonts w:ascii="Arial" w:hAnsi="Arial" w:cs="Arial"/>
          <w:sz w:val="20"/>
          <w:szCs w:val="20"/>
        </w:rPr>
        <w:t xml:space="preserve"> for top Financial Services firms such as </w:t>
      </w:r>
      <w:r w:rsidRPr="00234BA1">
        <w:rPr>
          <w:rFonts w:ascii="Arial" w:hAnsi="Arial" w:cs="Arial"/>
          <w:b/>
          <w:bCs/>
          <w:sz w:val="20"/>
          <w:szCs w:val="20"/>
        </w:rPr>
        <w:t>Fidelity</w:t>
      </w:r>
      <w:r w:rsidRPr="00A2639E">
        <w:rPr>
          <w:rFonts w:ascii="Arial" w:hAnsi="Arial" w:cs="Arial"/>
          <w:sz w:val="20"/>
          <w:szCs w:val="20"/>
        </w:rPr>
        <w:t xml:space="preserve">, </w:t>
      </w:r>
      <w:r w:rsidRPr="00234BA1">
        <w:rPr>
          <w:rFonts w:ascii="Arial" w:hAnsi="Arial" w:cs="Arial"/>
          <w:b/>
          <w:bCs/>
          <w:sz w:val="20"/>
          <w:szCs w:val="20"/>
        </w:rPr>
        <w:t>CME Group</w:t>
      </w:r>
      <w:r w:rsidRPr="00A2639E">
        <w:rPr>
          <w:rFonts w:ascii="Arial" w:hAnsi="Arial" w:cs="Arial"/>
          <w:sz w:val="20"/>
          <w:szCs w:val="20"/>
        </w:rPr>
        <w:t xml:space="preserve">, </w:t>
      </w:r>
      <w:r w:rsidRPr="00234BA1">
        <w:rPr>
          <w:rFonts w:ascii="Arial" w:hAnsi="Arial" w:cs="Arial"/>
          <w:b/>
          <w:bCs/>
          <w:sz w:val="20"/>
          <w:szCs w:val="20"/>
        </w:rPr>
        <w:t>Prudential</w:t>
      </w:r>
      <w:r w:rsidRPr="00A2639E">
        <w:rPr>
          <w:rFonts w:ascii="Arial" w:hAnsi="Arial" w:cs="Arial"/>
          <w:sz w:val="20"/>
          <w:szCs w:val="20"/>
        </w:rPr>
        <w:t xml:space="preserve"> and Healthcare, </w:t>
      </w:r>
      <w:r w:rsidRPr="00234BA1">
        <w:rPr>
          <w:rFonts w:ascii="Arial" w:hAnsi="Arial" w:cs="Arial"/>
          <w:b/>
          <w:bCs/>
          <w:sz w:val="20"/>
          <w:szCs w:val="20"/>
        </w:rPr>
        <w:t>CareFirst</w:t>
      </w:r>
      <w:r w:rsidRPr="00A2639E">
        <w:rPr>
          <w:rFonts w:ascii="Arial" w:hAnsi="Arial" w:cs="Arial"/>
          <w:sz w:val="20"/>
          <w:szCs w:val="20"/>
        </w:rPr>
        <w:t>.</w:t>
      </w:r>
      <w:r w:rsidR="00234BA1">
        <w:rPr>
          <w:rFonts w:ascii="Arial" w:hAnsi="Arial" w:cs="Arial"/>
          <w:sz w:val="20"/>
          <w:szCs w:val="20"/>
        </w:rPr>
        <w:t xml:space="preserve">  Also, </w:t>
      </w:r>
      <w:r w:rsidR="00234BA1" w:rsidRPr="00234BA1">
        <w:rPr>
          <w:rFonts w:ascii="Arial" w:hAnsi="Arial" w:cs="Arial"/>
          <w:b/>
          <w:bCs/>
          <w:sz w:val="20"/>
          <w:szCs w:val="20"/>
        </w:rPr>
        <w:t>Washington Post</w:t>
      </w:r>
      <w:r w:rsidR="00234BA1">
        <w:rPr>
          <w:rFonts w:ascii="Arial" w:hAnsi="Arial" w:cs="Arial"/>
          <w:sz w:val="20"/>
          <w:szCs w:val="20"/>
        </w:rPr>
        <w:t>.</w:t>
      </w:r>
    </w:p>
    <w:p w14:paraId="777C3862" w14:textId="738BFB4A" w:rsidR="005B6673" w:rsidRDefault="005B6673" w:rsidP="00691060">
      <w:pPr>
        <w:rPr>
          <w:rFonts w:ascii="Arial" w:hAnsi="Arial" w:cs="Arial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95"/>
        <w:gridCol w:w="5395"/>
      </w:tblGrid>
      <w:tr w:rsidR="005B6673" w14:paraId="2CF788CF" w14:textId="77777777" w:rsidTr="005B6673">
        <w:tc>
          <w:tcPr>
            <w:tcW w:w="5395" w:type="dxa"/>
          </w:tcPr>
          <w:p w14:paraId="18E47B26" w14:textId="665E8C22" w:rsidR="005B6673" w:rsidRPr="005B6673" w:rsidRDefault="005B6673" w:rsidP="005B6673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Cybersecurity and compliance for FinServ, Health</w:t>
            </w:r>
          </w:p>
        </w:tc>
        <w:tc>
          <w:tcPr>
            <w:tcW w:w="5395" w:type="dxa"/>
          </w:tcPr>
          <w:p w14:paraId="1055219F" w14:textId="6AF70710" w:rsidR="005B6673" w:rsidRPr="005B6673" w:rsidRDefault="005B6673" w:rsidP="005B6673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Financial Exchanges, Insurance, Media</w:t>
            </w:r>
          </w:p>
        </w:tc>
      </w:tr>
      <w:tr w:rsidR="005B6673" w14:paraId="00C6D90C" w14:textId="77777777" w:rsidTr="005B6673">
        <w:tc>
          <w:tcPr>
            <w:tcW w:w="5395" w:type="dxa"/>
          </w:tcPr>
          <w:p w14:paraId="689AD02E" w14:textId="52CEB46F" w:rsidR="005B6673" w:rsidRDefault="005B6673" w:rsidP="005B6673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Hybrid cloud, Azure and AWS</w:t>
            </w:r>
          </w:p>
        </w:tc>
        <w:tc>
          <w:tcPr>
            <w:tcW w:w="5395" w:type="dxa"/>
          </w:tcPr>
          <w:p w14:paraId="16316A47" w14:textId="064E9344" w:rsidR="005B6673" w:rsidRDefault="005B6673" w:rsidP="005B6673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Identity and Access Management</w:t>
            </w:r>
          </w:p>
        </w:tc>
      </w:tr>
      <w:tr w:rsidR="005B6673" w14:paraId="7D0D1D55" w14:textId="77777777" w:rsidTr="005B6673">
        <w:tc>
          <w:tcPr>
            <w:tcW w:w="5395" w:type="dxa"/>
          </w:tcPr>
          <w:p w14:paraId="669D0555" w14:textId="6B5A319B" w:rsidR="005B6673" w:rsidRDefault="005B6673" w:rsidP="005B6673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Landing zones, DevOps, DevSecOps</w:t>
            </w:r>
          </w:p>
        </w:tc>
        <w:tc>
          <w:tcPr>
            <w:tcW w:w="5395" w:type="dxa"/>
          </w:tcPr>
          <w:p w14:paraId="30E284CB" w14:textId="6A8E8574" w:rsidR="005B6673" w:rsidRDefault="005B6673" w:rsidP="005B6673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C-Level meetings</w:t>
            </w:r>
          </w:p>
        </w:tc>
      </w:tr>
    </w:tbl>
    <w:p w14:paraId="0464574C" w14:textId="77777777" w:rsidR="00691060" w:rsidRPr="00A2639E" w:rsidRDefault="00691060" w:rsidP="00691060">
      <w:pPr>
        <w:rPr>
          <w:rFonts w:ascii="Arial" w:hAnsi="Arial" w:cs="Arial"/>
          <w:sz w:val="20"/>
          <w:szCs w:val="20"/>
        </w:rPr>
      </w:pPr>
    </w:p>
    <w:p w14:paraId="18759F35" w14:textId="24651F78" w:rsidR="00691060" w:rsidRDefault="00691060" w:rsidP="00691060">
      <w:pPr>
        <w:rPr>
          <w:rFonts w:ascii="Arial" w:hAnsi="Arial" w:cs="Arial"/>
          <w:sz w:val="20"/>
          <w:szCs w:val="20"/>
        </w:rPr>
      </w:pPr>
      <w:r w:rsidRPr="00A2639E">
        <w:rPr>
          <w:rFonts w:ascii="Arial" w:hAnsi="Arial" w:cs="Arial"/>
          <w:b/>
          <w:bCs/>
          <w:sz w:val="20"/>
          <w:szCs w:val="20"/>
        </w:rPr>
        <w:t>Senior Security Engineer for All AWS Subsidiaries</w:t>
      </w:r>
      <w:r w:rsidRPr="00A2639E">
        <w:rPr>
          <w:rFonts w:ascii="Arial" w:hAnsi="Arial" w:cs="Arial"/>
          <w:sz w:val="20"/>
          <w:szCs w:val="20"/>
        </w:rPr>
        <w:t xml:space="preserve">.  </w:t>
      </w:r>
      <w:r w:rsidR="00012046">
        <w:rPr>
          <w:rFonts w:ascii="Arial" w:hAnsi="Arial" w:cs="Arial"/>
          <w:sz w:val="20"/>
          <w:szCs w:val="20"/>
        </w:rPr>
        <w:t>Liaise as lead for Corporate Infrastructure Security of all AWS Subsidiaries</w:t>
      </w:r>
      <w:r w:rsidR="00A1321B">
        <w:rPr>
          <w:rFonts w:ascii="Arial" w:hAnsi="Arial" w:cs="Arial"/>
          <w:sz w:val="20"/>
          <w:szCs w:val="20"/>
        </w:rPr>
        <w:t>.</w:t>
      </w:r>
      <w:r w:rsidR="00234BA1">
        <w:rPr>
          <w:rFonts w:ascii="Arial" w:hAnsi="Arial" w:cs="Arial"/>
          <w:sz w:val="20"/>
          <w:szCs w:val="20"/>
        </w:rPr>
        <w:t xml:space="preserve">  </w:t>
      </w:r>
      <w:r w:rsidR="00234BA1" w:rsidRPr="00234BA1">
        <w:rPr>
          <w:rFonts w:ascii="Arial" w:hAnsi="Arial" w:cs="Arial"/>
          <w:b/>
          <w:bCs/>
          <w:sz w:val="20"/>
          <w:szCs w:val="20"/>
        </w:rPr>
        <w:t>Annapurna Labs</w:t>
      </w:r>
      <w:r w:rsidR="00234BA1">
        <w:rPr>
          <w:rFonts w:ascii="Arial" w:hAnsi="Arial" w:cs="Arial"/>
          <w:sz w:val="20"/>
          <w:szCs w:val="20"/>
        </w:rPr>
        <w:t xml:space="preserve">, </w:t>
      </w:r>
      <w:r w:rsidR="00234BA1" w:rsidRPr="00234BA1">
        <w:rPr>
          <w:rFonts w:ascii="Arial" w:hAnsi="Arial" w:cs="Arial"/>
          <w:b/>
          <w:bCs/>
          <w:sz w:val="20"/>
          <w:szCs w:val="20"/>
        </w:rPr>
        <w:t>Twitch</w:t>
      </w:r>
      <w:r w:rsidR="00234BA1">
        <w:rPr>
          <w:rFonts w:ascii="Arial" w:hAnsi="Arial" w:cs="Arial"/>
          <w:sz w:val="20"/>
          <w:szCs w:val="20"/>
        </w:rPr>
        <w:t xml:space="preserve">, </w:t>
      </w:r>
      <w:r w:rsidR="00234BA1" w:rsidRPr="00234BA1">
        <w:rPr>
          <w:rFonts w:ascii="Arial" w:hAnsi="Arial" w:cs="Arial"/>
          <w:b/>
          <w:bCs/>
          <w:sz w:val="20"/>
          <w:szCs w:val="20"/>
        </w:rPr>
        <w:t>Elemental</w:t>
      </w:r>
      <w:r w:rsidR="00234BA1">
        <w:rPr>
          <w:rFonts w:ascii="Arial" w:hAnsi="Arial" w:cs="Arial"/>
          <w:sz w:val="20"/>
          <w:szCs w:val="20"/>
        </w:rPr>
        <w:t>.  Penetration Testing, Remediation, Policy.</w:t>
      </w:r>
    </w:p>
    <w:p w14:paraId="187D455F" w14:textId="77777777" w:rsidR="005B6673" w:rsidRDefault="005B6673" w:rsidP="00691060">
      <w:pPr>
        <w:rPr>
          <w:rFonts w:ascii="Arial" w:hAnsi="Arial" w:cs="Arial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95"/>
        <w:gridCol w:w="5395"/>
      </w:tblGrid>
      <w:tr w:rsidR="005B6673" w14:paraId="7279FEC5" w14:textId="77777777" w:rsidTr="00742863">
        <w:tc>
          <w:tcPr>
            <w:tcW w:w="5395" w:type="dxa"/>
          </w:tcPr>
          <w:p w14:paraId="7C7BB8D3" w14:textId="315B9F5F" w:rsidR="005B6673" w:rsidRPr="005B6673" w:rsidRDefault="005B6673" w:rsidP="00742863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Hardware Security, Supply-Chain and Media</w:t>
            </w:r>
          </w:p>
        </w:tc>
        <w:tc>
          <w:tcPr>
            <w:tcW w:w="5395" w:type="dxa"/>
          </w:tcPr>
          <w:p w14:paraId="316E6088" w14:textId="77D6CFFA" w:rsidR="005B6673" w:rsidRPr="005B6673" w:rsidRDefault="005B6673" w:rsidP="00742863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Initiated new Security Program for all Subsidiaries</w:t>
            </w:r>
          </w:p>
        </w:tc>
      </w:tr>
      <w:tr w:rsidR="005B6673" w14:paraId="7B84AE84" w14:textId="77777777" w:rsidTr="00742863">
        <w:tc>
          <w:tcPr>
            <w:tcW w:w="5395" w:type="dxa"/>
          </w:tcPr>
          <w:p w14:paraId="4D2FC2B4" w14:textId="5D21D025" w:rsidR="005B6673" w:rsidRDefault="005B6673" w:rsidP="00742863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Endpoint Detection and Response (EDR)</w:t>
            </w:r>
          </w:p>
        </w:tc>
        <w:tc>
          <w:tcPr>
            <w:tcW w:w="5395" w:type="dxa"/>
          </w:tcPr>
          <w:p w14:paraId="3C4D4609" w14:textId="10E1A36D" w:rsidR="005B6673" w:rsidRDefault="005B6673" w:rsidP="00742863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Security Information &amp; Event Management (SIEM)</w:t>
            </w:r>
          </w:p>
        </w:tc>
      </w:tr>
      <w:tr w:rsidR="005B6673" w14:paraId="46153550" w14:textId="77777777" w:rsidTr="00742863">
        <w:tc>
          <w:tcPr>
            <w:tcW w:w="5395" w:type="dxa"/>
          </w:tcPr>
          <w:p w14:paraId="2C2809B2" w14:textId="1F7A0FEA" w:rsidR="005B6673" w:rsidRDefault="005B6673" w:rsidP="00742863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Authorization and Authentication (AuthN/AuthZ)</w:t>
            </w:r>
          </w:p>
        </w:tc>
        <w:tc>
          <w:tcPr>
            <w:tcW w:w="5395" w:type="dxa"/>
          </w:tcPr>
          <w:p w14:paraId="1708C25D" w14:textId="7674D9FE" w:rsidR="005B6673" w:rsidRDefault="005B6673" w:rsidP="00742863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PKI/HSM, Hybrid Global Deployment</w:t>
            </w:r>
          </w:p>
        </w:tc>
      </w:tr>
    </w:tbl>
    <w:p w14:paraId="0301F0B3" w14:textId="77777777" w:rsidR="005B6673" w:rsidRPr="00A2639E" w:rsidRDefault="005B6673" w:rsidP="00691060">
      <w:pPr>
        <w:rPr>
          <w:rFonts w:ascii="Arial" w:hAnsi="Arial" w:cs="Arial"/>
          <w:sz w:val="20"/>
          <w:szCs w:val="20"/>
        </w:rPr>
      </w:pPr>
    </w:p>
    <w:p w14:paraId="2DD161B4" w14:textId="058EF599" w:rsidR="00691060" w:rsidRPr="00A2639E" w:rsidRDefault="00691060" w:rsidP="00564AC1">
      <w:pPr>
        <w:rPr>
          <w:rFonts w:ascii="Arial" w:hAnsi="Arial" w:cs="Arial"/>
          <w:sz w:val="20"/>
          <w:szCs w:val="20"/>
        </w:rPr>
      </w:pPr>
    </w:p>
    <w:p w14:paraId="0A97D1AB" w14:textId="41F98E79" w:rsidR="00691060" w:rsidRPr="00A2639E" w:rsidRDefault="00691060" w:rsidP="00691060">
      <w:pPr>
        <w:rPr>
          <w:rFonts w:ascii="Arial" w:hAnsi="Arial" w:cs="Arial"/>
          <w:sz w:val="20"/>
          <w:szCs w:val="20"/>
        </w:rPr>
      </w:pPr>
      <w:r w:rsidRPr="006B2026">
        <w:rPr>
          <w:rFonts w:ascii="Arial" w:hAnsi="Arial" w:cs="Arial"/>
          <w:b/>
          <w:bCs/>
          <w:sz w:val="20"/>
          <w:szCs w:val="20"/>
        </w:rPr>
        <w:t>Virtual Nexus</w:t>
      </w:r>
      <w:r w:rsidR="00FC0588">
        <w:rPr>
          <w:rFonts w:ascii="Arial" w:hAnsi="Arial" w:cs="Arial"/>
          <w:b/>
          <w:bCs/>
          <w:sz w:val="20"/>
          <w:szCs w:val="20"/>
        </w:rPr>
        <w:t xml:space="preserve"> </w:t>
      </w:r>
      <w:r w:rsidR="00FC0588" w:rsidRPr="00FC0588">
        <w:rPr>
          <w:rFonts w:ascii="Arial" w:hAnsi="Arial" w:cs="Arial"/>
          <w:sz w:val="20"/>
          <w:szCs w:val="20"/>
        </w:rPr>
        <w:t>-</w:t>
      </w:r>
      <w:r w:rsidR="00FC0588">
        <w:rPr>
          <w:rFonts w:ascii="Arial" w:hAnsi="Arial" w:cs="Arial"/>
          <w:b/>
          <w:bCs/>
          <w:sz w:val="20"/>
          <w:szCs w:val="20"/>
        </w:rPr>
        <w:t xml:space="preserve"> </w:t>
      </w:r>
      <w:r w:rsidR="00AD748B">
        <w:rPr>
          <w:rFonts w:ascii="Arial" w:hAnsi="Arial" w:cs="Arial"/>
          <w:sz w:val="20"/>
          <w:szCs w:val="20"/>
        </w:rPr>
        <w:t>Silicon Valley, CA</w:t>
      </w:r>
      <w:r w:rsidR="00AD748B">
        <w:rPr>
          <w:rFonts w:ascii="Arial" w:hAnsi="Arial" w:cs="Arial"/>
          <w:sz w:val="20"/>
          <w:szCs w:val="20"/>
        </w:rPr>
        <w:tab/>
      </w:r>
      <w:r w:rsidR="00AD748B">
        <w:rPr>
          <w:rFonts w:ascii="Arial" w:hAnsi="Arial" w:cs="Arial"/>
          <w:sz w:val="20"/>
          <w:szCs w:val="20"/>
        </w:rPr>
        <w:tab/>
      </w:r>
      <w:r w:rsidR="00AD748B">
        <w:rPr>
          <w:rFonts w:ascii="Arial" w:hAnsi="Arial" w:cs="Arial"/>
          <w:sz w:val="20"/>
          <w:szCs w:val="20"/>
        </w:rPr>
        <w:tab/>
      </w:r>
      <w:r w:rsidR="00AD748B">
        <w:rPr>
          <w:rFonts w:ascii="Arial" w:hAnsi="Arial" w:cs="Arial"/>
          <w:sz w:val="20"/>
          <w:szCs w:val="20"/>
        </w:rPr>
        <w:tab/>
      </w:r>
      <w:r w:rsidR="00AD748B">
        <w:rPr>
          <w:rFonts w:ascii="Arial" w:hAnsi="Arial" w:cs="Arial"/>
          <w:sz w:val="20"/>
          <w:szCs w:val="20"/>
        </w:rPr>
        <w:tab/>
      </w:r>
      <w:r w:rsidR="00AD748B">
        <w:rPr>
          <w:rFonts w:ascii="Arial" w:hAnsi="Arial" w:cs="Arial"/>
          <w:sz w:val="20"/>
          <w:szCs w:val="20"/>
        </w:rPr>
        <w:tab/>
      </w:r>
      <w:r w:rsidR="00AD748B">
        <w:rPr>
          <w:rFonts w:ascii="Arial" w:hAnsi="Arial" w:cs="Arial"/>
          <w:sz w:val="20"/>
          <w:szCs w:val="20"/>
        </w:rPr>
        <w:tab/>
      </w:r>
      <w:r w:rsidR="00AD748B">
        <w:rPr>
          <w:rFonts w:ascii="Arial" w:hAnsi="Arial" w:cs="Arial"/>
          <w:sz w:val="20"/>
          <w:szCs w:val="20"/>
        </w:rPr>
        <w:tab/>
      </w:r>
      <w:r w:rsidR="006B2026">
        <w:rPr>
          <w:rFonts w:ascii="Arial" w:hAnsi="Arial" w:cs="Arial"/>
          <w:sz w:val="20"/>
          <w:szCs w:val="20"/>
        </w:rPr>
        <w:t xml:space="preserve">           </w:t>
      </w:r>
      <w:r w:rsidR="005D1FD3">
        <w:rPr>
          <w:rFonts w:ascii="Arial" w:hAnsi="Arial" w:cs="Arial"/>
          <w:sz w:val="20"/>
          <w:szCs w:val="20"/>
        </w:rPr>
        <w:t>11/</w:t>
      </w:r>
      <w:r w:rsidRPr="00A2639E">
        <w:rPr>
          <w:rFonts w:ascii="Arial" w:hAnsi="Arial" w:cs="Arial"/>
          <w:sz w:val="20"/>
          <w:szCs w:val="20"/>
        </w:rPr>
        <w:t>201</w:t>
      </w:r>
      <w:r w:rsidR="005D1FD3">
        <w:rPr>
          <w:rFonts w:ascii="Arial" w:hAnsi="Arial" w:cs="Arial"/>
          <w:sz w:val="20"/>
          <w:szCs w:val="20"/>
        </w:rPr>
        <w:t>4</w:t>
      </w:r>
      <w:r w:rsidRPr="00A2639E">
        <w:rPr>
          <w:rFonts w:ascii="Arial" w:hAnsi="Arial" w:cs="Arial"/>
          <w:sz w:val="20"/>
          <w:szCs w:val="20"/>
        </w:rPr>
        <w:t>-</w:t>
      </w:r>
      <w:r w:rsidR="005D1FD3">
        <w:rPr>
          <w:rFonts w:ascii="Arial" w:hAnsi="Arial" w:cs="Arial"/>
          <w:sz w:val="20"/>
          <w:szCs w:val="20"/>
        </w:rPr>
        <w:t>11/</w:t>
      </w:r>
      <w:r w:rsidRPr="00A2639E">
        <w:rPr>
          <w:rFonts w:ascii="Arial" w:hAnsi="Arial" w:cs="Arial"/>
          <w:sz w:val="20"/>
          <w:szCs w:val="20"/>
        </w:rPr>
        <w:t>201</w:t>
      </w:r>
      <w:r w:rsidR="005D1FD3">
        <w:rPr>
          <w:rFonts w:ascii="Arial" w:hAnsi="Arial" w:cs="Arial"/>
          <w:sz w:val="20"/>
          <w:szCs w:val="20"/>
        </w:rPr>
        <w:t>5</w:t>
      </w:r>
    </w:p>
    <w:p w14:paraId="0BE7B3F6" w14:textId="2F669156" w:rsidR="00381AF7" w:rsidRDefault="00FA7FC9" w:rsidP="00691060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Independent enterprise consulting for security and cloud migration.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95"/>
        <w:gridCol w:w="5395"/>
      </w:tblGrid>
      <w:tr w:rsidR="00381AF7" w14:paraId="7101E861" w14:textId="77777777" w:rsidTr="00742863">
        <w:tc>
          <w:tcPr>
            <w:tcW w:w="5395" w:type="dxa"/>
          </w:tcPr>
          <w:p w14:paraId="77902AAF" w14:textId="793B4FAE" w:rsidR="00381AF7" w:rsidRPr="005B6673" w:rsidRDefault="00226234" w:rsidP="00742863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IDAM remediation of</w:t>
            </w:r>
            <w:r w:rsidR="00FA7FC9">
              <w:rPr>
                <w:rFonts w:ascii="Arial" w:hAnsi="Arial" w:cs="Arial"/>
                <w:sz w:val="20"/>
                <w:szCs w:val="20"/>
              </w:rPr>
              <w:t xml:space="preserve"> PII</w:t>
            </w:r>
            <w:r>
              <w:rPr>
                <w:rFonts w:ascii="Arial" w:hAnsi="Arial" w:cs="Arial"/>
                <w:sz w:val="20"/>
                <w:szCs w:val="20"/>
              </w:rPr>
              <w:t xml:space="preserve"> breach at eBay/Paypal</w:t>
            </w:r>
          </w:p>
        </w:tc>
        <w:tc>
          <w:tcPr>
            <w:tcW w:w="5395" w:type="dxa"/>
          </w:tcPr>
          <w:p w14:paraId="70C281FE" w14:textId="6D203912" w:rsidR="00381AF7" w:rsidRPr="005B6673" w:rsidRDefault="00FA7FC9" w:rsidP="00742863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CalPERS directory design $300 billion/assets</w:t>
            </w:r>
          </w:p>
        </w:tc>
      </w:tr>
      <w:tr w:rsidR="00381AF7" w14:paraId="0E502B09" w14:textId="77777777" w:rsidTr="00742863">
        <w:tc>
          <w:tcPr>
            <w:tcW w:w="5395" w:type="dxa"/>
          </w:tcPr>
          <w:p w14:paraId="713CBBDC" w14:textId="028C2110" w:rsidR="00381AF7" w:rsidRDefault="00FA7FC9" w:rsidP="00742863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Nuclear Energy to GovCloud (NERC/FERC)</w:t>
            </w:r>
          </w:p>
        </w:tc>
        <w:tc>
          <w:tcPr>
            <w:tcW w:w="5395" w:type="dxa"/>
          </w:tcPr>
          <w:p w14:paraId="41FFD30B" w14:textId="61D732B6" w:rsidR="00381AF7" w:rsidRDefault="00FA7FC9" w:rsidP="00742863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Multimedia design AWS</w:t>
            </w:r>
          </w:p>
        </w:tc>
      </w:tr>
      <w:tr w:rsidR="00381AF7" w14:paraId="7F28B922" w14:textId="77777777" w:rsidTr="00742863">
        <w:tc>
          <w:tcPr>
            <w:tcW w:w="5395" w:type="dxa"/>
          </w:tcPr>
          <w:p w14:paraId="348FAA2C" w14:textId="6235FB18" w:rsidR="00381AF7" w:rsidRDefault="00FA7FC9" w:rsidP="00742863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KVM/QEMU Apache CloudStack</w:t>
            </w:r>
          </w:p>
        </w:tc>
        <w:tc>
          <w:tcPr>
            <w:tcW w:w="5395" w:type="dxa"/>
          </w:tcPr>
          <w:p w14:paraId="068032C7" w14:textId="3ED7E9D4" w:rsidR="00381AF7" w:rsidRDefault="00FA7FC9" w:rsidP="00742863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Hayward schools Active Directory and monitoring</w:t>
            </w:r>
          </w:p>
        </w:tc>
      </w:tr>
    </w:tbl>
    <w:p w14:paraId="7D533461" w14:textId="4AD6DB3C" w:rsidR="00691060" w:rsidRDefault="00691060" w:rsidP="00691060">
      <w:pPr>
        <w:rPr>
          <w:rFonts w:ascii="Arial" w:hAnsi="Arial" w:cs="Arial"/>
          <w:sz w:val="20"/>
          <w:szCs w:val="20"/>
        </w:rPr>
      </w:pPr>
    </w:p>
    <w:p w14:paraId="2B34CDE7" w14:textId="77777777" w:rsidR="00691060" w:rsidRPr="00A2639E" w:rsidRDefault="00691060" w:rsidP="00691060">
      <w:pPr>
        <w:rPr>
          <w:rFonts w:ascii="Arial" w:hAnsi="Arial" w:cs="Arial"/>
          <w:sz w:val="20"/>
          <w:szCs w:val="20"/>
        </w:rPr>
      </w:pPr>
    </w:p>
    <w:p w14:paraId="559669AE" w14:textId="6BF59A12" w:rsidR="00691060" w:rsidRPr="00A2639E" w:rsidRDefault="00691060" w:rsidP="00691060">
      <w:pPr>
        <w:rPr>
          <w:rFonts w:ascii="Arial" w:hAnsi="Arial" w:cs="Arial"/>
          <w:sz w:val="20"/>
          <w:szCs w:val="20"/>
        </w:rPr>
      </w:pPr>
      <w:r w:rsidRPr="006B2026">
        <w:rPr>
          <w:rFonts w:ascii="Arial" w:hAnsi="Arial" w:cs="Arial"/>
          <w:b/>
          <w:bCs/>
          <w:sz w:val="20"/>
          <w:szCs w:val="20"/>
        </w:rPr>
        <w:t>Walmart Labs – Global eCommerce</w:t>
      </w:r>
      <w:r w:rsidRPr="00A2639E">
        <w:rPr>
          <w:rFonts w:ascii="Arial" w:hAnsi="Arial" w:cs="Arial"/>
          <w:sz w:val="20"/>
          <w:szCs w:val="20"/>
        </w:rPr>
        <w:t xml:space="preserve"> </w:t>
      </w:r>
      <w:r w:rsidR="00FC0588">
        <w:rPr>
          <w:rFonts w:ascii="Arial" w:hAnsi="Arial" w:cs="Arial"/>
          <w:sz w:val="20"/>
          <w:szCs w:val="20"/>
        </w:rPr>
        <w:t xml:space="preserve">- </w:t>
      </w:r>
      <w:r w:rsidR="00965038">
        <w:rPr>
          <w:rFonts w:ascii="Arial" w:hAnsi="Arial" w:cs="Arial"/>
          <w:sz w:val="20"/>
          <w:szCs w:val="20"/>
        </w:rPr>
        <w:t>S</w:t>
      </w:r>
      <w:r w:rsidR="00FC0588">
        <w:rPr>
          <w:rFonts w:ascii="Arial" w:hAnsi="Arial" w:cs="Arial"/>
          <w:sz w:val="20"/>
          <w:szCs w:val="20"/>
        </w:rPr>
        <w:t>ilicon Valley</w:t>
      </w:r>
      <w:r w:rsidR="00965038">
        <w:rPr>
          <w:rFonts w:ascii="Arial" w:hAnsi="Arial" w:cs="Arial"/>
          <w:sz w:val="20"/>
          <w:szCs w:val="20"/>
        </w:rPr>
        <w:t>, CA</w:t>
      </w:r>
      <w:r w:rsidR="00965038">
        <w:rPr>
          <w:rFonts w:ascii="Arial" w:hAnsi="Arial" w:cs="Arial"/>
          <w:sz w:val="20"/>
          <w:szCs w:val="20"/>
        </w:rPr>
        <w:tab/>
      </w:r>
      <w:r w:rsidR="00965038">
        <w:rPr>
          <w:rFonts w:ascii="Arial" w:hAnsi="Arial" w:cs="Arial"/>
          <w:sz w:val="20"/>
          <w:szCs w:val="20"/>
        </w:rPr>
        <w:tab/>
      </w:r>
      <w:r w:rsidR="00FC0588">
        <w:rPr>
          <w:rFonts w:ascii="Arial" w:hAnsi="Arial" w:cs="Arial"/>
          <w:sz w:val="20"/>
          <w:szCs w:val="20"/>
        </w:rPr>
        <w:tab/>
      </w:r>
      <w:r w:rsidR="00965038">
        <w:rPr>
          <w:rFonts w:ascii="Arial" w:hAnsi="Arial" w:cs="Arial"/>
          <w:sz w:val="20"/>
          <w:szCs w:val="20"/>
        </w:rPr>
        <w:tab/>
      </w:r>
      <w:r w:rsidR="00965038">
        <w:rPr>
          <w:rFonts w:ascii="Arial" w:hAnsi="Arial" w:cs="Arial"/>
          <w:sz w:val="20"/>
          <w:szCs w:val="20"/>
        </w:rPr>
        <w:tab/>
      </w:r>
      <w:r w:rsidR="00965038">
        <w:rPr>
          <w:rFonts w:ascii="Arial" w:hAnsi="Arial" w:cs="Arial"/>
          <w:sz w:val="20"/>
          <w:szCs w:val="20"/>
        </w:rPr>
        <w:tab/>
      </w:r>
      <w:r w:rsidR="005D1FD3">
        <w:rPr>
          <w:rFonts w:ascii="Arial" w:hAnsi="Arial" w:cs="Arial"/>
          <w:sz w:val="20"/>
          <w:szCs w:val="20"/>
        </w:rPr>
        <w:t>9/</w:t>
      </w:r>
      <w:r w:rsidRPr="00A2639E">
        <w:rPr>
          <w:rFonts w:ascii="Arial" w:hAnsi="Arial" w:cs="Arial"/>
          <w:sz w:val="20"/>
          <w:szCs w:val="20"/>
        </w:rPr>
        <w:t>2013-</w:t>
      </w:r>
      <w:r w:rsidR="005D1FD3">
        <w:rPr>
          <w:rFonts w:ascii="Arial" w:hAnsi="Arial" w:cs="Arial"/>
          <w:sz w:val="20"/>
          <w:szCs w:val="20"/>
        </w:rPr>
        <w:t>8/</w:t>
      </w:r>
      <w:r w:rsidRPr="00A2639E">
        <w:rPr>
          <w:rFonts w:ascii="Arial" w:hAnsi="Arial" w:cs="Arial"/>
          <w:sz w:val="20"/>
          <w:szCs w:val="20"/>
        </w:rPr>
        <w:t>2014</w:t>
      </w:r>
    </w:p>
    <w:p w14:paraId="066114AD" w14:textId="6BB71180" w:rsidR="00691060" w:rsidRPr="00A2639E" w:rsidRDefault="00FC4A52" w:rsidP="00691060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World’s fourth largest grossing website, Fortune 1</w:t>
      </w:r>
      <w:r w:rsidR="00AF56C7">
        <w:rPr>
          <w:rFonts w:ascii="Arial" w:hAnsi="Arial" w:cs="Arial"/>
          <w:sz w:val="20"/>
          <w:szCs w:val="20"/>
        </w:rPr>
        <w:t>,</w:t>
      </w:r>
      <w:r>
        <w:rPr>
          <w:rFonts w:ascii="Arial" w:hAnsi="Arial" w:cs="Arial"/>
          <w:sz w:val="20"/>
          <w:szCs w:val="20"/>
        </w:rPr>
        <w:t xml:space="preserve"> serving millions of daily users.</w:t>
      </w:r>
    </w:p>
    <w:p w14:paraId="4BF4B83A" w14:textId="0E85D459" w:rsidR="00691060" w:rsidRDefault="00691060" w:rsidP="00691060">
      <w:pPr>
        <w:rPr>
          <w:rFonts w:ascii="Arial" w:hAnsi="Arial" w:cs="Arial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95"/>
        <w:gridCol w:w="5395"/>
      </w:tblGrid>
      <w:tr w:rsidR="00FA7FC9" w14:paraId="18C1EEEE" w14:textId="77777777" w:rsidTr="00366FD8">
        <w:tc>
          <w:tcPr>
            <w:tcW w:w="5395" w:type="dxa"/>
          </w:tcPr>
          <w:p w14:paraId="31E7ABDD" w14:textId="621B3E45" w:rsidR="00FA7FC9" w:rsidRPr="005B6673" w:rsidRDefault="00FA7FC9" w:rsidP="00366FD8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Implement first vulnerability management program</w:t>
            </w:r>
          </w:p>
        </w:tc>
        <w:tc>
          <w:tcPr>
            <w:tcW w:w="5395" w:type="dxa"/>
          </w:tcPr>
          <w:p w14:paraId="1FB90A04" w14:textId="7CB82846" w:rsidR="00FA7FC9" w:rsidRPr="005B6673" w:rsidRDefault="00AF56C7" w:rsidP="00366FD8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Secured OpenStack</w:t>
            </w:r>
          </w:p>
        </w:tc>
      </w:tr>
      <w:tr w:rsidR="00FA7FC9" w14:paraId="6ACAD63F" w14:textId="77777777" w:rsidTr="00366FD8">
        <w:tc>
          <w:tcPr>
            <w:tcW w:w="5395" w:type="dxa"/>
          </w:tcPr>
          <w:p w14:paraId="62F7F222" w14:textId="5EB36F25" w:rsidR="00FA7FC9" w:rsidRDefault="00FC4A52" w:rsidP="00366FD8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30,000 critical/high to 8,000 medium in 6mo</w:t>
            </w:r>
          </w:p>
        </w:tc>
        <w:tc>
          <w:tcPr>
            <w:tcW w:w="5395" w:type="dxa"/>
          </w:tcPr>
          <w:p w14:paraId="5D10DBBD" w14:textId="6B6DC11B" w:rsidR="00FA7FC9" w:rsidRDefault="00FC4A52" w:rsidP="00366FD8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Hybrid Linux / AD with Centrify for production</w:t>
            </w:r>
          </w:p>
        </w:tc>
      </w:tr>
      <w:tr w:rsidR="00FA7FC9" w14:paraId="728D9D5C" w14:textId="77777777" w:rsidTr="00366FD8">
        <w:tc>
          <w:tcPr>
            <w:tcW w:w="5395" w:type="dxa"/>
          </w:tcPr>
          <w:p w14:paraId="028A2102" w14:textId="16CFC24B" w:rsidR="00FA7FC9" w:rsidRDefault="00FC4A52" w:rsidP="00366FD8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Compliance with PCI/DSS</w:t>
            </w:r>
          </w:p>
        </w:tc>
        <w:tc>
          <w:tcPr>
            <w:tcW w:w="5395" w:type="dxa"/>
          </w:tcPr>
          <w:p w14:paraId="0820EF6B" w14:textId="463DDC7E" w:rsidR="00FA7FC9" w:rsidRDefault="00FC4A52" w:rsidP="00366FD8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NextGen FW</w:t>
            </w:r>
            <w:r w:rsidR="00AF56C7">
              <w:rPr>
                <w:rFonts w:ascii="Arial" w:hAnsi="Arial" w:cs="Arial"/>
                <w:sz w:val="20"/>
                <w:szCs w:val="20"/>
              </w:rPr>
              <w:t xml:space="preserve">, </w:t>
            </w:r>
            <w:r>
              <w:rPr>
                <w:rFonts w:ascii="Arial" w:hAnsi="Arial" w:cs="Arial"/>
                <w:sz w:val="20"/>
                <w:szCs w:val="20"/>
              </w:rPr>
              <w:t>mobile gateways</w:t>
            </w:r>
            <w:r w:rsidR="00AF56C7">
              <w:rPr>
                <w:rFonts w:ascii="Arial" w:hAnsi="Arial" w:cs="Arial"/>
                <w:sz w:val="20"/>
                <w:szCs w:val="20"/>
              </w:rPr>
              <w:t>, WAF</w:t>
            </w:r>
          </w:p>
        </w:tc>
      </w:tr>
    </w:tbl>
    <w:p w14:paraId="3F301022" w14:textId="77777777" w:rsidR="00FA7FC9" w:rsidRDefault="00FA7FC9" w:rsidP="00691060">
      <w:pPr>
        <w:rPr>
          <w:rFonts w:ascii="Arial" w:hAnsi="Arial" w:cs="Arial"/>
          <w:sz w:val="20"/>
          <w:szCs w:val="20"/>
        </w:rPr>
      </w:pPr>
    </w:p>
    <w:p w14:paraId="2C59DD26" w14:textId="77777777" w:rsidR="00FA7FC9" w:rsidRPr="00A2639E" w:rsidRDefault="00FA7FC9" w:rsidP="00691060">
      <w:pPr>
        <w:rPr>
          <w:rFonts w:ascii="Arial" w:hAnsi="Arial" w:cs="Arial"/>
          <w:sz w:val="20"/>
          <w:szCs w:val="20"/>
        </w:rPr>
      </w:pPr>
    </w:p>
    <w:p w14:paraId="7561BB78" w14:textId="3BD586D0" w:rsidR="00691060" w:rsidRPr="00A2639E" w:rsidRDefault="00691060" w:rsidP="00691060">
      <w:pPr>
        <w:rPr>
          <w:rFonts w:ascii="Arial" w:hAnsi="Arial" w:cs="Arial"/>
          <w:sz w:val="20"/>
          <w:szCs w:val="20"/>
        </w:rPr>
      </w:pPr>
      <w:r w:rsidRPr="006B2026">
        <w:rPr>
          <w:rFonts w:ascii="Arial" w:hAnsi="Arial" w:cs="Arial"/>
          <w:b/>
          <w:bCs/>
          <w:sz w:val="20"/>
          <w:szCs w:val="20"/>
        </w:rPr>
        <w:t>Kemtah</w:t>
      </w:r>
      <w:r w:rsidR="00965038">
        <w:rPr>
          <w:rFonts w:ascii="Arial" w:hAnsi="Arial" w:cs="Arial"/>
          <w:sz w:val="20"/>
          <w:szCs w:val="20"/>
        </w:rPr>
        <w:t xml:space="preserve"> </w:t>
      </w:r>
      <w:r w:rsidR="00FC0588">
        <w:rPr>
          <w:rFonts w:ascii="Arial" w:hAnsi="Arial" w:cs="Arial"/>
          <w:sz w:val="20"/>
          <w:szCs w:val="20"/>
        </w:rPr>
        <w:t xml:space="preserve">- </w:t>
      </w:r>
      <w:r w:rsidR="00965038">
        <w:rPr>
          <w:rFonts w:ascii="Arial" w:hAnsi="Arial" w:cs="Arial"/>
          <w:sz w:val="20"/>
          <w:szCs w:val="20"/>
        </w:rPr>
        <w:t>Albuquerque, NM</w:t>
      </w:r>
      <w:r w:rsidR="00965038">
        <w:rPr>
          <w:rFonts w:ascii="Arial" w:hAnsi="Arial" w:cs="Arial"/>
          <w:sz w:val="20"/>
          <w:szCs w:val="20"/>
        </w:rPr>
        <w:tab/>
      </w:r>
      <w:r w:rsidR="00965038">
        <w:rPr>
          <w:rFonts w:ascii="Arial" w:hAnsi="Arial" w:cs="Arial"/>
          <w:sz w:val="20"/>
          <w:szCs w:val="20"/>
        </w:rPr>
        <w:tab/>
      </w:r>
      <w:r w:rsidR="00965038">
        <w:rPr>
          <w:rFonts w:ascii="Arial" w:hAnsi="Arial" w:cs="Arial"/>
          <w:sz w:val="20"/>
          <w:szCs w:val="20"/>
        </w:rPr>
        <w:tab/>
      </w:r>
      <w:r w:rsidR="00965038">
        <w:rPr>
          <w:rFonts w:ascii="Arial" w:hAnsi="Arial" w:cs="Arial"/>
          <w:sz w:val="20"/>
          <w:szCs w:val="20"/>
        </w:rPr>
        <w:tab/>
      </w:r>
      <w:r w:rsidR="00965038">
        <w:rPr>
          <w:rFonts w:ascii="Arial" w:hAnsi="Arial" w:cs="Arial"/>
          <w:sz w:val="20"/>
          <w:szCs w:val="20"/>
        </w:rPr>
        <w:tab/>
      </w:r>
      <w:r w:rsidR="00965038">
        <w:rPr>
          <w:rFonts w:ascii="Arial" w:hAnsi="Arial" w:cs="Arial"/>
          <w:sz w:val="20"/>
          <w:szCs w:val="20"/>
        </w:rPr>
        <w:tab/>
      </w:r>
      <w:r w:rsidR="00965038">
        <w:rPr>
          <w:rFonts w:ascii="Arial" w:hAnsi="Arial" w:cs="Arial"/>
          <w:sz w:val="20"/>
          <w:szCs w:val="20"/>
        </w:rPr>
        <w:tab/>
      </w:r>
      <w:r w:rsidR="006B2026">
        <w:rPr>
          <w:rFonts w:ascii="Arial" w:hAnsi="Arial" w:cs="Arial"/>
          <w:sz w:val="20"/>
          <w:szCs w:val="20"/>
        </w:rPr>
        <w:tab/>
      </w:r>
      <w:r w:rsidR="006B2026">
        <w:rPr>
          <w:rFonts w:ascii="Arial" w:hAnsi="Arial" w:cs="Arial"/>
          <w:sz w:val="20"/>
          <w:szCs w:val="20"/>
        </w:rPr>
        <w:tab/>
      </w:r>
      <w:r w:rsidR="006B2026">
        <w:rPr>
          <w:rFonts w:ascii="Arial" w:hAnsi="Arial" w:cs="Arial"/>
          <w:sz w:val="20"/>
          <w:szCs w:val="20"/>
        </w:rPr>
        <w:tab/>
        <w:t>11/2011-3/2012</w:t>
      </w:r>
      <w:r w:rsidR="00965038">
        <w:rPr>
          <w:rFonts w:ascii="Arial" w:hAnsi="Arial" w:cs="Arial"/>
          <w:sz w:val="20"/>
          <w:szCs w:val="20"/>
        </w:rPr>
        <w:tab/>
      </w:r>
    </w:p>
    <w:p w14:paraId="4161EA6C" w14:textId="2A98AC88" w:rsidR="00691060" w:rsidRDefault="00691060" w:rsidP="00691060">
      <w:pPr>
        <w:rPr>
          <w:rFonts w:ascii="Arial" w:hAnsi="Arial" w:cs="Arial"/>
          <w:sz w:val="20"/>
          <w:szCs w:val="20"/>
        </w:rPr>
      </w:pPr>
      <w:r w:rsidRPr="00A2639E">
        <w:rPr>
          <w:rFonts w:ascii="Arial" w:hAnsi="Arial" w:cs="Arial"/>
          <w:sz w:val="20"/>
          <w:szCs w:val="20"/>
        </w:rPr>
        <w:t xml:space="preserve">Mobility and Security Architect for regulated customers </w:t>
      </w:r>
      <w:r w:rsidR="000C7E87">
        <w:rPr>
          <w:rFonts w:ascii="Arial" w:hAnsi="Arial" w:cs="Arial"/>
          <w:sz w:val="20"/>
          <w:szCs w:val="20"/>
        </w:rPr>
        <w:t>in ealthcare and Department of Energy.</w:t>
      </w:r>
    </w:p>
    <w:p w14:paraId="271C0377" w14:textId="78BDB8CE" w:rsidR="00AF56C7" w:rsidRDefault="00AF56C7" w:rsidP="00691060">
      <w:pPr>
        <w:rPr>
          <w:rFonts w:ascii="Arial" w:hAnsi="Arial" w:cs="Arial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95"/>
        <w:gridCol w:w="5395"/>
      </w:tblGrid>
      <w:tr w:rsidR="00AF56C7" w14:paraId="6245C2F8" w14:textId="77777777" w:rsidTr="00366FD8">
        <w:tc>
          <w:tcPr>
            <w:tcW w:w="5395" w:type="dxa"/>
          </w:tcPr>
          <w:p w14:paraId="20CF2470" w14:textId="23DD5C65" w:rsidR="00AF56C7" w:rsidRPr="005B6673" w:rsidRDefault="00AF56C7" w:rsidP="00366FD8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Cybersecurity and compliance for Health / DoE</w:t>
            </w:r>
          </w:p>
        </w:tc>
        <w:tc>
          <w:tcPr>
            <w:tcW w:w="5395" w:type="dxa"/>
          </w:tcPr>
          <w:p w14:paraId="45B595EF" w14:textId="2B2C953F" w:rsidR="00AF56C7" w:rsidRPr="005B6673" w:rsidRDefault="0067209F" w:rsidP="00366FD8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Mobile Security speaker at</w:t>
            </w:r>
            <w:r w:rsidR="006B2026">
              <w:rPr>
                <w:rFonts w:ascii="Arial" w:hAnsi="Arial" w:cs="Arial"/>
                <w:sz w:val="20"/>
                <w:szCs w:val="20"/>
              </w:rPr>
              <w:t xml:space="preserve"> DoE IT Conference</w:t>
            </w:r>
          </w:p>
        </w:tc>
      </w:tr>
      <w:tr w:rsidR="00AF56C7" w14:paraId="1F30AE67" w14:textId="77777777" w:rsidTr="00366FD8">
        <w:tc>
          <w:tcPr>
            <w:tcW w:w="5395" w:type="dxa"/>
          </w:tcPr>
          <w:p w14:paraId="2955996F" w14:textId="786B707C" w:rsidR="00AF56C7" w:rsidRDefault="00AF56C7" w:rsidP="00366FD8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NIST, HIPAA, HITECH</w:t>
            </w:r>
          </w:p>
        </w:tc>
        <w:tc>
          <w:tcPr>
            <w:tcW w:w="5395" w:type="dxa"/>
          </w:tcPr>
          <w:p w14:paraId="53EBFC08" w14:textId="6A5D127A" w:rsidR="00AF56C7" w:rsidRDefault="00AF56C7" w:rsidP="00366FD8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iPads at 100’s of locations, 30,000 patients</w:t>
            </w:r>
          </w:p>
        </w:tc>
      </w:tr>
    </w:tbl>
    <w:p w14:paraId="646B0693" w14:textId="77777777" w:rsidR="00691060" w:rsidRPr="00A2639E" w:rsidRDefault="00691060" w:rsidP="00691060">
      <w:pPr>
        <w:rPr>
          <w:rFonts w:ascii="Arial" w:hAnsi="Arial" w:cs="Arial"/>
          <w:sz w:val="20"/>
          <w:szCs w:val="20"/>
        </w:rPr>
      </w:pPr>
    </w:p>
    <w:p w14:paraId="60470897" w14:textId="76341FE1" w:rsidR="00564AC1" w:rsidRPr="00A2639E" w:rsidRDefault="00564AC1" w:rsidP="00564AC1">
      <w:pPr>
        <w:rPr>
          <w:rFonts w:ascii="Arial" w:hAnsi="Arial" w:cs="Arial"/>
          <w:sz w:val="20"/>
          <w:szCs w:val="20"/>
        </w:rPr>
      </w:pPr>
      <w:r w:rsidRPr="00572351">
        <w:rPr>
          <w:rFonts w:ascii="Arial" w:hAnsi="Arial" w:cs="Arial"/>
          <w:b/>
          <w:bCs/>
          <w:sz w:val="20"/>
          <w:szCs w:val="20"/>
        </w:rPr>
        <w:t>Dell</w:t>
      </w:r>
      <w:r w:rsidRPr="00A2639E">
        <w:rPr>
          <w:rFonts w:ascii="Arial" w:hAnsi="Arial" w:cs="Arial"/>
          <w:sz w:val="20"/>
          <w:szCs w:val="20"/>
        </w:rPr>
        <w:t xml:space="preserve"> </w:t>
      </w:r>
      <w:r w:rsidR="00FC0588">
        <w:rPr>
          <w:rFonts w:ascii="Arial" w:hAnsi="Arial" w:cs="Arial"/>
          <w:sz w:val="20"/>
          <w:szCs w:val="20"/>
        </w:rPr>
        <w:t>– Southwest, USA</w:t>
      </w:r>
      <w:r w:rsidR="00FC0588">
        <w:rPr>
          <w:rFonts w:ascii="Arial" w:hAnsi="Arial" w:cs="Arial"/>
          <w:sz w:val="20"/>
          <w:szCs w:val="20"/>
        </w:rPr>
        <w:tab/>
      </w:r>
      <w:r w:rsidR="00FC0588">
        <w:rPr>
          <w:rFonts w:ascii="Arial" w:hAnsi="Arial" w:cs="Arial"/>
          <w:sz w:val="20"/>
          <w:szCs w:val="20"/>
        </w:rPr>
        <w:tab/>
      </w:r>
      <w:r w:rsidR="00FC0588">
        <w:rPr>
          <w:rFonts w:ascii="Arial" w:hAnsi="Arial" w:cs="Arial"/>
          <w:sz w:val="20"/>
          <w:szCs w:val="20"/>
        </w:rPr>
        <w:tab/>
      </w:r>
      <w:r w:rsidR="00B3733A">
        <w:rPr>
          <w:rFonts w:ascii="Arial" w:hAnsi="Arial" w:cs="Arial"/>
          <w:sz w:val="20"/>
          <w:szCs w:val="20"/>
        </w:rPr>
        <w:tab/>
      </w:r>
      <w:r w:rsidR="00B3733A">
        <w:rPr>
          <w:rFonts w:ascii="Arial" w:hAnsi="Arial" w:cs="Arial"/>
          <w:sz w:val="20"/>
          <w:szCs w:val="20"/>
        </w:rPr>
        <w:tab/>
      </w:r>
      <w:r w:rsidR="00B3733A">
        <w:rPr>
          <w:rFonts w:ascii="Arial" w:hAnsi="Arial" w:cs="Arial"/>
          <w:sz w:val="20"/>
          <w:szCs w:val="20"/>
        </w:rPr>
        <w:tab/>
      </w:r>
      <w:r w:rsidR="00B3733A">
        <w:rPr>
          <w:rFonts w:ascii="Arial" w:hAnsi="Arial" w:cs="Arial"/>
          <w:sz w:val="20"/>
          <w:szCs w:val="20"/>
        </w:rPr>
        <w:tab/>
      </w:r>
      <w:r w:rsidR="00B3733A">
        <w:rPr>
          <w:rFonts w:ascii="Arial" w:hAnsi="Arial" w:cs="Arial"/>
          <w:sz w:val="20"/>
          <w:szCs w:val="20"/>
        </w:rPr>
        <w:tab/>
      </w:r>
      <w:r w:rsidR="00B3733A">
        <w:rPr>
          <w:rFonts w:ascii="Arial" w:hAnsi="Arial" w:cs="Arial"/>
          <w:sz w:val="20"/>
          <w:szCs w:val="20"/>
        </w:rPr>
        <w:tab/>
      </w:r>
      <w:r w:rsidR="00B3733A">
        <w:rPr>
          <w:rFonts w:ascii="Arial" w:hAnsi="Arial" w:cs="Arial"/>
          <w:sz w:val="20"/>
          <w:szCs w:val="20"/>
        </w:rPr>
        <w:tab/>
      </w:r>
      <w:r w:rsidR="00B3733A">
        <w:rPr>
          <w:rFonts w:ascii="Arial" w:hAnsi="Arial" w:cs="Arial"/>
          <w:sz w:val="20"/>
          <w:szCs w:val="20"/>
        </w:rPr>
        <w:tab/>
      </w:r>
      <w:r w:rsidR="000622F2">
        <w:rPr>
          <w:rFonts w:ascii="Arial" w:hAnsi="Arial" w:cs="Arial"/>
          <w:sz w:val="20"/>
          <w:szCs w:val="20"/>
        </w:rPr>
        <w:t>2</w:t>
      </w:r>
      <w:r w:rsidR="00B3733A">
        <w:rPr>
          <w:rFonts w:ascii="Arial" w:hAnsi="Arial" w:cs="Arial"/>
          <w:sz w:val="20"/>
          <w:szCs w:val="20"/>
        </w:rPr>
        <w:t>/</w:t>
      </w:r>
      <w:r w:rsidRPr="00A2639E">
        <w:rPr>
          <w:rFonts w:ascii="Arial" w:hAnsi="Arial" w:cs="Arial"/>
          <w:sz w:val="20"/>
          <w:szCs w:val="20"/>
        </w:rPr>
        <w:t>2010</w:t>
      </w:r>
      <w:r w:rsidR="00B3733A">
        <w:rPr>
          <w:rFonts w:ascii="Arial" w:hAnsi="Arial" w:cs="Arial"/>
          <w:sz w:val="20"/>
          <w:szCs w:val="20"/>
        </w:rPr>
        <w:t>-1/</w:t>
      </w:r>
      <w:r w:rsidRPr="00A2639E">
        <w:rPr>
          <w:rFonts w:ascii="Arial" w:hAnsi="Arial" w:cs="Arial"/>
          <w:sz w:val="20"/>
          <w:szCs w:val="20"/>
        </w:rPr>
        <w:t>201</w:t>
      </w:r>
      <w:r w:rsidR="00B3733A">
        <w:rPr>
          <w:rFonts w:ascii="Arial" w:hAnsi="Arial" w:cs="Arial"/>
          <w:sz w:val="20"/>
          <w:szCs w:val="20"/>
        </w:rPr>
        <w:t>2</w:t>
      </w:r>
    </w:p>
    <w:p w14:paraId="06F31EC8" w14:textId="7228AE2F" w:rsidR="00564AC1" w:rsidRDefault="00620627" w:rsidP="00564AC1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Senior Consultant and Infrastructure Architect.</w:t>
      </w:r>
    </w:p>
    <w:p w14:paraId="5FF22791" w14:textId="67E4BF10" w:rsidR="00620627" w:rsidRDefault="00620627" w:rsidP="00564AC1">
      <w:pPr>
        <w:rPr>
          <w:rFonts w:ascii="Arial" w:hAnsi="Arial" w:cs="Arial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95"/>
        <w:gridCol w:w="5395"/>
      </w:tblGrid>
      <w:tr w:rsidR="00620627" w14:paraId="65DDB93F" w14:textId="77777777" w:rsidTr="00366FD8">
        <w:tc>
          <w:tcPr>
            <w:tcW w:w="5395" w:type="dxa"/>
          </w:tcPr>
          <w:p w14:paraId="2BA8E42C" w14:textId="5704406E" w:rsidR="00620627" w:rsidRPr="005B6673" w:rsidRDefault="00620627" w:rsidP="00366FD8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Mail, Directory, Mobility, and Configuration MGMT</w:t>
            </w:r>
          </w:p>
        </w:tc>
        <w:tc>
          <w:tcPr>
            <w:tcW w:w="5395" w:type="dxa"/>
          </w:tcPr>
          <w:p w14:paraId="094637F7" w14:textId="74A827BC" w:rsidR="00620627" w:rsidRPr="005B6673" w:rsidRDefault="00620627" w:rsidP="00366FD8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Security, Government and Private Customers</w:t>
            </w:r>
          </w:p>
        </w:tc>
      </w:tr>
      <w:tr w:rsidR="00620627" w14:paraId="1A6F91B3" w14:textId="77777777" w:rsidTr="00366FD8">
        <w:tc>
          <w:tcPr>
            <w:tcW w:w="5395" w:type="dxa"/>
          </w:tcPr>
          <w:p w14:paraId="0618A0C6" w14:textId="189E3127" w:rsidR="00620627" w:rsidRDefault="00620627" w:rsidP="00366FD8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Mobile Device MGMT, Private Clouds</w:t>
            </w:r>
          </w:p>
        </w:tc>
        <w:tc>
          <w:tcPr>
            <w:tcW w:w="5395" w:type="dxa"/>
          </w:tcPr>
          <w:p w14:paraId="79DC7B35" w14:textId="22B97FBE" w:rsidR="00620627" w:rsidRDefault="00620627" w:rsidP="00366FD8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Active Directory and Exchange</w:t>
            </w:r>
          </w:p>
        </w:tc>
      </w:tr>
    </w:tbl>
    <w:p w14:paraId="16F4D3B4" w14:textId="496A4F4C" w:rsidR="00564AC1" w:rsidRPr="00A2639E" w:rsidRDefault="00564AC1" w:rsidP="00564AC1">
      <w:pPr>
        <w:rPr>
          <w:rFonts w:ascii="Arial" w:hAnsi="Arial" w:cs="Arial"/>
          <w:sz w:val="20"/>
          <w:szCs w:val="20"/>
        </w:rPr>
      </w:pPr>
    </w:p>
    <w:p w14:paraId="372D4BA6" w14:textId="51236F56" w:rsidR="00691060" w:rsidRDefault="00691060" w:rsidP="00691060">
      <w:pPr>
        <w:rPr>
          <w:rFonts w:ascii="Arial" w:hAnsi="Arial" w:cs="Arial"/>
          <w:sz w:val="20"/>
          <w:szCs w:val="20"/>
        </w:rPr>
      </w:pPr>
      <w:r w:rsidRPr="00572351">
        <w:rPr>
          <w:rFonts w:ascii="Arial" w:hAnsi="Arial" w:cs="Arial"/>
          <w:b/>
          <w:bCs/>
          <w:sz w:val="20"/>
          <w:szCs w:val="20"/>
        </w:rPr>
        <w:t>Ensynch</w:t>
      </w:r>
      <w:r w:rsidRPr="00A2639E">
        <w:rPr>
          <w:rFonts w:ascii="Arial" w:hAnsi="Arial" w:cs="Arial"/>
          <w:sz w:val="20"/>
          <w:szCs w:val="20"/>
        </w:rPr>
        <w:t xml:space="preserve"> </w:t>
      </w:r>
      <w:r w:rsidR="00572351">
        <w:rPr>
          <w:rFonts w:ascii="Arial" w:hAnsi="Arial" w:cs="Arial"/>
          <w:sz w:val="20"/>
          <w:szCs w:val="20"/>
        </w:rPr>
        <w:t>Prague, CZ, California</w:t>
      </w:r>
      <w:r w:rsidR="00B3733A">
        <w:rPr>
          <w:rFonts w:ascii="Arial" w:hAnsi="Arial" w:cs="Arial"/>
          <w:sz w:val="20"/>
          <w:szCs w:val="20"/>
        </w:rPr>
        <w:tab/>
      </w:r>
      <w:r w:rsidR="00B3733A">
        <w:rPr>
          <w:rFonts w:ascii="Arial" w:hAnsi="Arial" w:cs="Arial"/>
          <w:sz w:val="20"/>
          <w:szCs w:val="20"/>
        </w:rPr>
        <w:tab/>
      </w:r>
      <w:r w:rsidR="00B3733A">
        <w:rPr>
          <w:rFonts w:ascii="Arial" w:hAnsi="Arial" w:cs="Arial"/>
          <w:sz w:val="20"/>
          <w:szCs w:val="20"/>
        </w:rPr>
        <w:tab/>
      </w:r>
      <w:r w:rsidR="00B3733A">
        <w:rPr>
          <w:rFonts w:ascii="Arial" w:hAnsi="Arial" w:cs="Arial"/>
          <w:sz w:val="20"/>
          <w:szCs w:val="20"/>
        </w:rPr>
        <w:tab/>
      </w:r>
      <w:r w:rsidR="00B3733A">
        <w:rPr>
          <w:rFonts w:ascii="Arial" w:hAnsi="Arial" w:cs="Arial"/>
          <w:sz w:val="20"/>
          <w:szCs w:val="20"/>
        </w:rPr>
        <w:tab/>
      </w:r>
      <w:r w:rsidR="00B3733A">
        <w:rPr>
          <w:rFonts w:ascii="Arial" w:hAnsi="Arial" w:cs="Arial"/>
          <w:sz w:val="20"/>
          <w:szCs w:val="20"/>
        </w:rPr>
        <w:tab/>
      </w:r>
      <w:r w:rsidR="00B3733A">
        <w:rPr>
          <w:rFonts w:ascii="Arial" w:hAnsi="Arial" w:cs="Arial"/>
          <w:sz w:val="20"/>
          <w:szCs w:val="20"/>
        </w:rPr>
        <w:tab/>
      </w:r>
      <w:r w:rsidR="00B3733A">
        <w:rPr>
          <w:rFonts w:ascii="Arial" w:hAnsi="Arial" w:cs="Arial"/>
          <w:sz w:val="20"/>
          <w:szCs w:val="20"/>
        </w:rPr>
        <w:tab/>
      </w:r>
      <w:r w:rsidR="00B3733A">
        <w:rPr>
          <w:rFonts w:ascii="Arial" w:hAnsi="Arial" w:cs="Arial"/>
          <w:sz w:val="20"/>
          <w:szCs w:val="20"/>
        </w:rPr>
        <w:tab/>
      </w:r>
      <w:r w:rsidR="000622F2">
        <w:rPr>
          <w:rFonts w:ascii="Arial" w:hAnsi="Arial" w:cs="Arial"/>
          <w:sz w:val="20"/>
          <w:szCs w:val="20"/>
        </w:rPr>
        <w:tab/>
        <w:t>3/</w:t>
      </w:r>
      <w:r w:rsidRPr="00A2639E">
        <w:rPr>
          <w:rFonts w:ascii="Arial" w:hAnsi="Arial" w:cs="Arial"/>
          <w:sz w:val="20"/>
          <w:szCs w:val="20"/>
        </w:rPr>
        <w:t>2009-</w:t>
      </w:r>
      <w:r w:rsidR="000622F2">
        <w:rPr>
          <w:rFonts w:ascii="Arial" w:hAnsi="Arial" w:cs="Arial"/>
          <w:sz w:val="20"/>
          <w:szCs w:val="20"/>
        </w:rPr>
        <w:t>1/</w:t>
      </w:r>
      <w:r w:rsidRPr="00A2639E">
        <w:rPr>
          <w:rFonts w:ascii="Arial" w:hAnsi="Arial" w:cs="Arial"/>
          <w:sz w:val="20"/>
          <w:szCs w:val="20"/>
        </w:rPr>
        <w:t>2010</w:t>
      </w:r>
    </w:p>
    <w:p w14:paraId="488E5AE8" w14:textId="1EBD7BC7" w:rsidR="00691060" w:rsidRDefault="00620627" w:rsidP="00691060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Infrastructure and Desktop Architect</w:t>
      </w:r>
    </w:p>
    <w:p w14:paraId="66424301" w14:textId="77777777" w:rsidR="006A7D9B" w:rsidRDefault="006A7D9B" w:rsidP="00691060">
      <w:pPr>
        <w:rPr>
          <w:rFonts w:ascii="Arial" w:hAnsi="Arial" w:cs="Arial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95"/>
        <w:gridCol w:w="5395"/>
      </w:tblGrid>
      <w:tr w:rsidR="00620627" w14:paraId="54383AC4" w14:textId="77777777" w:rsidTr="00366FD8">
        <w:tc>
          <w:tcPr>
            <w:tcW w:w="5395" w:type="dxa"/>
          </w:tcPr>
          <w:p w14:paraId="7305DA35" w14:textId="75A3DCEC" w:rsidR="00620627" w:rsidRPr="005B6673" w:rsidRDefault="006A7D9B" w:rsidP="00366FD8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Desktop Design for 100,000+ in 108 countries</w:t>
            </w:r>
          </w:p>
        </w:tc>
        <w:tc>
          <w:tcPr>
            <w:tcW w:w="5395" w:type="dxa"/>
          </w:tcPr>
          <w:p w14:paraId="42911DFD" w14:textId="6C4EDDF6" w:rsidR="00620627" w:rsidRPr="005B6673" w:rsidRDefault="006A7D9B" w:rsidP="00366FD8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25,000 applications, various platforms</w:t>
            </w:r>
          </w:p>
        </w:tc>
      </w:tr>
      <w:tr w:rsidR="00620627" w14:paraId="21F18AB0" w14:textId="77777777" w:rsidTr="00366FD8">
        <w:tc>
          <w:tcPr>
            <w:tcW w:w="5395" w:type="dxa"/>
          </w:tcPr>
          <w:p w14:paraId="0C335277" w14:textId="32AA97C7" w:rsidR="00620627" w:rsidRDefault="006A7D9B" w:rsidP="00366FD8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Embedded, Mobile, and Desktop</w:t>
            </w:r>
          </w:p>
        </w:tc>
        <w:tc>
          <w:tcPr>
            <w:tcW w:w="5395" w:type="dxa"/>
          </w:tcPr>
          <w:p w14:paraId="27EF49DE" w14:textId="1DDA970E" w:rsidR="00620627" w:rsidRDefault="006A7D9B" w:rsidP="00366FD8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Patch Management and Config Management</w:t>
            </w:r>
          </w:p>
        </w:tc>
      </w:tr>
    </w:tbl>
    <w:p w14:paraId="5A7B38A0" w14:textId="77777777" w:rsidR="00620627" w:rsidRPr="00A2639E" w:rsidRDefault="00620627" w:rsidP="00691060">
      <w:pPr>
        <w:rPr>
          <w:rFonts w:ascii="Arial" w:hAnsi="Arial" w:cs="Arial"/>
          <w:sz w:val="20"/>
          <w:szCs w:val="20"/>
        </w:rPr>
      </w:pPr>
    </w:p>
    <w:p w14:paraId="185075AD" w14:textId="57B9F16B" w:rsidR="00691060" w:rsidRPr="00A2639E" w:rsidRDefault="00691060" w:rsidP="00691060">
      <w:pPr>
        <w:rPr>
          <w:rFonts w:ascii="Arial" w:hAnsi="Arial" w:cs="Arial"/>
          <w:sz w:val="20"/>
          <w:szCs w:val="20"/>
        </w:rPr>
      </w:pPr>
      <w:r w:rsidRPr="00BC75E4">
        <w:rPr>
          <w:rFonts w:ascii="Arial" w:hAnsi="Arial" w:cs="Arial"/>
          <w:b/>
          <w:bCs/>
          <w:sz w:val="20"/>
          <w:szCs w:val="20"/>
        </w:rPr>
        <w:t>NCI and DoD NETCOM</w:t>
      </w:r>
      <w:r w:rsidRPr="00A2639E">
        <w:rPr>
          <w:rFonts w:ascii="Arial" w:hAnsi="Arial" w:cs="Arial"/>
          <w:sz w:val="20"/>
          <w:szCs w:val="20"/>
        </w:rPr>
        <w:t xml:space="preserve"> </w:t>
      </w:r>
      <w:r w:rsidR="00FC0588">
        <w:rPr>
          <w:rFonts w:ascii="Arial" w:hAnsi="Arial" w:cs="Arial"/>
          <w:sz w:val="20"/>
          <w:szCs w:val="20"/>
        </w:rPr>
        <w:t xml:space="preserve">- </w:t>
      </w:r>
      <w:r w:rsidR="00572351">
        <w:rPr>
          <w:rFonts w:ascii="Arial" w:hAnsi="Arial" w:cs="Arial"/>
          <w:sz w:val="20"/>
          <w:szCs w:val="20"/>
        </w:rPr>
        <w:t>Fort Huachuca, AZ</w:t>
      </w:r>
      <w:r w:rsidR="00FC0588">
        <w:rPr>
          <w:rFonts w:ascii="Arial" w:hAnsi="Arial" w:cs="Arial"/>
          <w:sz w:val="20"/>
          <w:szCs w:val="20"/>
        </w:rPr>
        <w:t xml:space="preserve">, </w:t>
      </w:r>
      <w:r w:rsidR="00B03F2D">
        <w:rPr>
          <w:rFonts w:ascii="Arial" w:hAnsi="Arial" w:cs="Arial"/>
          <w:sz w:val="20"/>
          <w:szCs w:val="20"/>
        </w:rPr>
        <w:t>CONUS</w:t>
      </w:r>
      <w:r w:rsidR="00B3733A">
        <w:rPr>
          <w:rFonts w:ascii="Arial" w:hAnsi="Arial" w:cs="Arial"/>
          <w:sz w:val="20"/>
          <w:szCs w:val="20"/>
        </w:rPr>
        <w:tab/>
      </w:r>
      <w:r w:rsidR="00B3733A">
        <w:rPr>
          <w:rFonts w:ascii="Arial" w:hAnsi="Arial" w:cs="Arial"/>
          <w:sz w:val="20"/>
          <w:szCs w:val="20"/>
        </w:rPr>
        <w:tab/>
      </w:r>
      <w:r w:rsidR="00B3733A">
        <w:rPr>
          <w:rFonts w:ascii="Arial" w:hAnsi="Arial" w:cs="Arial"/>
          <w:sz w:val="20"/>
          <w:szCs w:val="20"/>
        </w:rPr>
        <w:tab/>
      </w:r>
      <w:r w:rsidR="00B3733A">
        <w:rPr>
          <w:rFonts w:ascii="Arial" w:hAnsi="Arial" w:cs="Arial"/>
          <w:sz w:val="20"/>
          <w:szCs w:val="20"/>
        </w:rPr>
        <w:tab/>
      </w:r>
      <w:r w:rsidR="00B3733A">
        <w:rPr>
          <w:rFonts w:ascii="Arial" w:hAnsi="Arial" w:cs="Arial"/>
          <w:sz w:val="20"/>
          <w:szCs w:val="20"/>
        </w:rPr>
        <w:tab/>
      </w:r>
      <w:r w:rsidR="00B3733A">
        <w:rPr>
          <w:rFonts w:ascii="Arial" w:hAnsi="Arial" w:cs="Arial"/>
          <w:sz w:val="20"/>
          <w:szCs w:val="20"/>
        </w:rPr>
        <w:tab/>
      </w:r>
      <w:r w:rsidR="000622F2">
        <w:rPr>
          <w:rFonts w:ascii="Arial" w:hAnsi="Arial" w:cs="Arial"/>
          <w:sz w:val="20"/>
          <w:szCs w:val="20"/>
        </w:rPr>
        <w:t xml:space="preserve">   </w:t>
      </w:r>
      <w:r w:rsidR="000622F2">
        <w:rPr>
          <w:rFonts w:ascii="Arial" w:hAnsi="Arial" w:cs="Arial"/>
          <w:sz w:val="20"/>
          <w:szCs w:val="20"/>
        </w:rPr>
        <w:tab/>
        <w:t>11/2008-2/2009</w:t>
      </w:r>
    </w:p>
    <w:p w14:paraId="201900D8" w14:textId="5E0122A9" w:rsidR="00B3733A" w:rsidRDefault="00B3733A" w:rsidP="00691060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Sysman Field Area Expert, NETCOM</w:t>
      </w:r>
    </w:p>
    <w:p w14:paraId="2FB91E0D" w14:textId="77777777" w:rsidR="000622F2" w:rsidRDefault="000622F2" w:rsidP="00691060">
      <w:pPr>
        <w:rPr>
          <w:rFonts w:ascii="Arial" w:hAnsi="Arial" w:cs="Arial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95"/>
        <w:gridCol w:w="5395"/>
      </w:tblGrid>
      <w:tr w:rsidR="000622F2" w14:paraId="46F8629A" w14:textId="77777777" w:rsidTr="00366FD8">
        <w:tc>
          <w:tcPr>
            <w:tcW w:w="5395" w:type="dxa"/>
          </w:tcPr>
          <w:p w14:paraId="3D303722" w14:textId="1A2D5B7E" w:rsidR="000622F2" w:rsidRPr="005B6673" w:rsidRDefault="000622F2" w:rsidP="00366FD8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Largest SCCM/SCOM deployment in the world</w:t>
            </w:r>
          </w:p>
        </w:tc>
        <w:tc>
          <w:tcPr>
            <w:tcW w:w="5395" w:type="dxa"/>
          </w:tcPr>
          <w:p w14:paraId="7DBFED1D" w14:textId="19460A21" w:rsidR="000622F2" w:rsidRPr="005B6673" w:rsidRDefault="000622F2" w:rsidP="00366FD8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Multiple CONUS/OCONUS commands</w:t>
            </w:r>
          </w:p>
        </w:tc>
      </w:tr>
      <w:tr w:rsidR="000622F2" w14:paraId="40B93D39" w14:textId="77777777" w:rsidTr="00366FD8">
        <w:tc>
          <w:tcPr>
            <w:tcW w:w="5395" w:type="dxa"/>
          </w:tcPr>
          <w:p w14:paraId="41EB8B88" w14:textId="338FA848" w:rsidR="000622F2" w:rsidRDefault="000622F2" w:rsidP="00366FD8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NIST, and STIG</w:t>
            </w:r>
          </w:p>
        </w:tc>
        <w:tc>
          <w:tcPr>
            <w:tcW w:w="5395" w:type="dxa"/>
          </w:tcPr>
          <w:p w14:paraId="0454B53B" w14:textId="7DCF7E3C" w:rsidR="000622F2" w:rsidRDefault="000622F2" w:rsidP="00366FD8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Security ISO Certified Level 2</w:t>
            </w:r>
          </w:p>
        </w:tc>
      </w:tr>
      <w:tr w:rsidR="000622F2" w14:paraId="53B75768" w14:textId="77777777" w:rsidTr="00366FD8">
        <w:tc>
          <w:tcPr>
            <w:tcW w:w="5395" w:type="dxa"/>
          </w:tcPr>
          <w:p w14:paraId="1D6E94AB" w14:textId="37C55B4E" w:rsidR="000622F2" w:rsidRDefault="000622F2" w:rsidP="00366FD8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SECRET Clearance</w:t>
            </w:r>
          </w:p>
        </w:tc>
        <w:tc>
          <w:tcPr>
            <w:tcW w:w="5395" w:type="dxa"/>
          </w:tcPr>
          <w:p w14:paraId="364A193F" w14:textId="6BA32312" w:rsidR="000622F2" w:rsidRDefault="000622F2" w:rsidP="00366FD8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1,000,000+ devices</w:t>
            </w:r>
          </w:p>
        </w:tc>
      </w:tr>
    </w:tbl>
    <w:p w14:paraId="21E08705" w14:textId="6C856851" w:rsidR="00C71248" w:rsidRPr="00A2639E" w:rsidRDefault="00C71248" w:rsidP="00564AC1">
      <w:pPr>
        <w:rPr>
          <w:rFonts w:ascii="Arial" w:hAnsi="Arial" w:cs="Arial"/>
          <w:sz w:val="20"/>
          <w:szCs w:val="20"/>
        </w:rPr>
      </w:pPr>
    </w:p>
    <w:p w14:paraId="6B85101A" w14:textId="5AA65EE9" w:rsidR="009C58CB" w:rsidRPr="00A2639E" w:rsidRDefault="009C58CB" w:rsidP="00564AC1">
      <w:pPr>
        <w:rPr>
          <w:rFonts w:ascii="Arial" w:hAnsi="Arial" w:cs="Arial"/>
          <w:sz w:val="20"/>
          <w:szCs w:val="20"/>
        </w:rPr>
      </w:pPr>
      <w:r w:rsidRPr="00C47DE7">
        <w:rPr>
          <w:rFonts w:ascii="Arial" w:hAnsi="Arial" w:cs="Arial"/>
          <w:b/>
          <w:bCs/>
          <w:sz w:val="20"/>
          <w:szCs w:val="20"/>
        </w:rPr>
        <w:t>Cybersecurity Investigator</w:t>
      </w:r>
      <w:r w:rsidR="006A0AD7" w:rsidRPr="00C47DE7">
        <w:rPr>
          <w:rFonts w:ascii="Arial" w:hAnsi="Arial" w:cs="Arial"/>
          <w:b/>
          <w:bCs/>
          <w:sz w:val="20"/>
          <w:szCs w:val="20"/>
        </w:rPr>
        <w:t>, Consultant</w:t>
      </w:r>
      <w:r w:rsidRPr="00C47DE7">
        <w:rPr>
          <w:rFonts w:ascii="Arial" w:hAnsi="Arial" w:cs="Arial"/>
          <w:b/>
          <w:bCs/>
          <w:sz w:val="20"/>
          <w:szCs w:val="20"/>
        </w:rPr>
        <w:t xml:space="preserve"> and </w:t>
      </w:r>
      <w:r w:rsidR="00691060" w:rsidRPr="00C47DE7">
        <w:rPr>
          <w:rFonts w:ascii="Arial" w:hAnsi="Arial" w:cs="Arial"/>
          <w:b/>
          <w:bCs/>
          <w:sz w:val="20"/>
          <w:szCs w:val="20"/>
        </w:rPr>
        <w:t>Instructo</w:t>
      </w:r>
      <w:r w:rsidR="006A0AD7" w:rsidRPr="00C47DE7">
        <w:rPr>
          <w:rFonts w:ascii="Arial" w:hAnsi="Arial" w:cs="Arial"/>
          <w:b/>
          <w:bCs/>
          <w:sz w:val="20"/>
          <w:szCs w:val="20"/>
        </w:rPr>
        <w:t>r</w:t>
      </w:r>
      <w:r w:rsidR="006A0AD7">
        <w:rPr>
          <w:rFonts w:ascii="Arial" w:hAnsi="Arial" w:cs="Arial"/>
          <w:sz w:val="20"/>
          <w:szCs w:val="20"/>
        </w:rPr>
        <w:t xml:space="preserve"> New Mexico and Virginia</w:t>
      </w:r>
      <w:r w:rsidR="006A0AD7">
        <w:rPr>
          <w:rFonts w:ascii="Arial" w:hAnsi="Arial" w:cs="Arial"/>
          <w:sz w:val="20"/>
          <w:szCs w:val="20"/>
        </w:rPr>
        <w:tab/>
      </w:r>
      <w:r w:rsidR="006A0AD7">
        <w:rPr>
          <w:rFonts w:ascii="Arial" w:hAnsi="Arial" w:cs="Arial"/>
          <w:sz w:val="20"/>
          <w:szCs w:val="20"/>
        </w:rPr>
        <w:tab/>
      </w:r>
      <w:r w:rsidR="006A0AD7">
        <w:rPr>
          <w:rFonts w:ascii="Arial" w:hAnsi="Arial" w:cs="Arial"/>
          <w:sz w:val="20"/>
          <w:szCs w:val="20"/>
        </w:rPr>
        <w:tab/>
        <w:t>7/2005-11/2008</w:t>
      </w:r>
      <w:r w:rsidR="006A0AD7">
        <w:rPr>
          <w:rFonts w:ascii="Arial" w:hAnsi="Arial" w:cs="Arial"/>
          <w:sz w:val="20"/>
          <w:szCs w:val="20"/>
        </w:rPr>
        <w:tab/>
      </w:r>
    </w:p>
    <w:p w14:paraId="4E6B0677" w14:textId="0CB67161" w:rsidR="009C58CB" w:rsidRPr="00A2639E" w:rsidRDefault="009C58CB" w:rsidP="00564AC1">
      <w:pPr>
        <w:rPr>
          <w:rFonts w:ascii="Arial" w:hAnsi="Arial" w:cs="Arial"/>
          <w:sz w:val="20"/>
          <w:szCs w:val="20"/>
        </w:rPr>
      </w:pPr>
      <w:r w:rsidRPr="00A2639E">
        <w:rPr>
          <w:rFonts w:ascii="Arial" w:hAnsi="Arial" w:cs="Arial"/>
          <w:sz w:val="20"/>
          <w:szCs w:val="20"/>
        </w:rPr>
        <w:t xml:space="preserve">Taught thousands of hours of University </w:t>
      </w:r>
      <w:r w:rsidR="002B783F">
        <w:rPr>
          <w:rFonts w:ascii="Arial" w:hAnsi="Arial" w:cs="Arial"/>
          <w:sz w:val="20"/>
          <w:szCs w:val="20"/>
        </w:rPr>
        <w:t xml:space="preserve">New Mexico </w:t>
      </w:r>
      <w:r w:rsidRPr="00A2639E">
        <w:rPr>
          <w:rFonts w:ascii="Arial" w:hAnsi="Arial" w:cs="Arial"/>
          <w:sz w:val="20"/>
          <w:szCs w:val="20"/>
        </w:rPr>
        <w:t>Extension courses as well as investigated eForensics</w:t>
      </w:r>
      <w:r w:rsidR="002B783F">
        <w:rPr>
          <w:rFonts w:ascii="Arial" w:hAnsi="Arial" w:cs="Arial"/>
          <w:sz w:val="20"/>
          <w:szCs w:val="20"/>
        </w:rPr>
        <w:t>.</w:t>
      </w:r>
    </w:p>
    <w:p w14:paraId="080C9006" w14:textId="77777777" w:rsidR="009C58CB" w:rsidRPr="00A2639E" w:rsidRDefault="009C58CB" w:rsidP="00564AC1">
      <w:pPr>
        <w:rPr>
          <w:rFonts w:ascii="Arial" w:hAnsi="Arial" w:cs="Arial"/>
          <w:sz w:val="20"/>
          <w:szCs w:val="20"/>
        </w:rPr>
      </w:pPr>
    </w:p>
    <w:p w14:paraId="38F8D05B" w14:textId="35F7E0F6" w:rsidR="009C58CB" w:rsidRPr="00A2639E" w:rsidRDefault="009C58CB" w:rsidP="009C58CB">
      <w:pPr>
        <w:rPr>
          <w:rFonts w:ascii="Arial" w:hAnsi="Arial" w:cs="Arial"/>
          <w:sz w:val="20"/>
          <w:szCs w:val="20"/>
        </w:rPr>
      </w:pPr>
      <w:r w:rsidRPr="00C47DE7">
        <w:rPr>
          <w:rFonts w:ascii="Arial" w:hAnsi="Arial" w:cs="Arial"/>
          <w:b/>
          <w:bCs/>
          <w:sz w:val="20"/>
          <w:szCs w:val="20"/>
        </w:rPr>
        <w:t>Independent Consultant</w:t>
      </w:r>
      <w:r w:rsidR="00C81F86">
        <w:rPr>
          <w:rFonts w:ascii="Arial" w:hAnsi="Arial" w:cs="Arial"/>
          <w:sz w:val="20"/>
          <w:szCs w:val="20"/>
        </w:rPr>
        <w:t xml:space="preserve"> </w:t>
      </w:r>
      <w:r w:rsidR="00B03F2D">
        <w:rPr>
          <w:rFonts w:ascii="Arial" w:hAnsi="Arial" w:cs="Arial"/>
          <w:sz w:val="20"/>
          <w:szCs w:val="20"/>
        </w:rPr>
        <w:t xml:space="preserve">- </w:t>
      </w:r>
      <w:r w:rsidR="00C81F86">
        <w:rPr>
          <w:rFonts w:ascii="Arial" w:hAnsi="Arial" w:cs="Arial"/>
          <w:sz w:val="20"/>
          <w:szCs w:val="20"/>
        </w:rPr>
        <w:t>Silicon Valley, CA</w:t>
      </w:r>
      <w:r w:rsidR="00C81F86">
        <w:rPr>
          <w:rFonts w:ascii="Arial" w:hAnsi="Arial" w:cs="Arial"/>
          <w:sz w:val="20"/>
          <w:szCs w:val="20"/>
        </w:rPr>
        <w:tab/>
      </w:r>
      <w:r w:rsidR="00C81F86">
        <w:rPr>
          <w:rFonts w:ascii="Arial" w:hAnsi="Arial" w:cs="Arial"/>
          <w:sz w:val="20"/>
          <w:szCs w:val="20"/>
        </w:rPr>
        <w:tab/>
      </w:r>
      <w:r w:rsidR="00C81F86">
        <w:rPr>
          <w:rFonts w:ascii="Arial" w:hAnsi="Arial" w:cs="Arial"/>
          <w:sz w:val="20"/>
          <w:szCs w:val="20"/>
        </w:rPr>
        <w:tab/>
      </w:r>
      <w:r w:rsidR="00C81F86">
        <w:rPr>
          <w:rFonts w:ascii="Arial" w:hAnsi="Arial" w:cs="Arial"/>
          <w:sz w:val="20"/>
          <w:szCs w:val="20"/>
        </w:rPr>
        <w:tab/>
      </w:r>
      <w:r w:rsidR="00C81F86">
        <w:rPr>
          <w:rFonts w:ascii="Arial" w:hAnsi="Arial" w:cs="Arial"/>
          <w:sz w:val="20"/>
          <w:szCs w:val="20"/>
        </w:rPr>
        <w:tab/>
      </w:r>
      <w:r w:rsidR="00C81F86">
        <w:rPr>
          <w:rFonts w:ascii="Arial" w:hAnsi="Arial" w:cs="Arial"/>
          <w:sz w:val="20"/>
          <w:szCs w:val="20"/>
        </w:rPr>
        <w:tab/>
      </w:r>
      <w:r w:rsidR="00C81F86">
        <w:rPr>
          <w:rFonts w:ascii="Arial" w:hAnsi="Arial" w:cs="Arial"/>
          <w:sz w:val="20"/>
          <w:szCs w:val="20"/>
        </w:rPr>
        <w:tab/>
      </w:r>
      <w:r w:rsidR="00C81F86">
        <w:rPr>
          <w:rFonts w:ascii="Arial" w:hAnsi="Arial" w:cs="Arial"/>
          <w:sz w:val="20"/>
          <w:szCs w:val="20"/>
        </w:rPr>
        <w:tab/>
        <w:t>1/2001-12/2002</w:t>
      </w:r>
    </w:p>
    <w:p w14:paraId="6DB9A3AB" w14:textId="3B687611" w:rsidR="009C58CB" w:rsidRDefault="002B783F" w:rsidP="00564AC1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Founded own company succeeding in a difficult market post-Dotcom bomb.</w:t>
      </w:r>
      <w:r w:rsidR="00E469CE">
        <w:rPr>
          <w:rFonts w:ascii="Arial" w:hAnsi="Arial" w:cs="Arial"/>
          <w:sz w:val="20"/>
          <w:szCs w:val="20"/>
        </w:rPr>
        <w:t xml:space="preserve">  Beat Microsoft and IBM in bids.</w:t>
      </w:r>
    </w:p>
    <w:p w14:paraId="483931BB" w14:textId="77777777" w:rsidR="002B783F" w:rsidRDefault="002B783F" w:rsidP="00564AC1">
      <w:pPr>
        <w:rPr>
          <w:rFonts w:ascii="Arial" w:hAnsi="Arial" w:cs="Arial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95"/>
        <w:gridCol w:w="5395"/>
      </w:tblGrid>
      <w:tr w:rsidR="002B783F" w14:paraId="21DDB903" w14:textId="77777777" w:rsidTr="00366FD8">
        <w:tc>
          <w:tcPr>
            <w:tcW w:w="5395" w:type="dxa"/>
          </w:tcPr>
          <w:p w14:paraId="2C230851" w14:textId="2DD3628C" w:rsidR="002B783F" w:rsidRPr="005B6673" w:rsidRDefault="002B783F" w:rsidP="00366FD8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Windows 2000 Charter Member and Instructor</w:t>
            </w:r>
          </w:p>
        </w:tc>
        <w:tc>
          <w:tcPr>
            <w:tcW w:w="5395" w:type="dxa"/>
          </w:tcPr>
          <w:p w14:paraId="5702CF76" w14:textId="2C49962B" w:rsidR="002B783F" w:rsidRPr="005B6673" w:rsidRDefault="002B783F" w:rsidP="00366FD8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Migrated dozens of orgs and domains</w:t>
            </w:r>
          </w:p>
        </w:tc>
      </w:tr>
      <w:tr w:rsidR="002B783F" w14:paraId="759B06D5" w14:textId="77777777" w:rsidTr="00366FD8">
        <w:tc>
          <w:tcPr>
            <w:tcW w:w="5395" w:type="dxa"/>
          </w:tcPr>
          <w:p w14:paraId="520F6515" w14:textId="7E722868" w:rsidR="002B783F" w:rsidRDefault="002B783F" w:rsidP="00366FD8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Collapsed thousands of mail servers</w:t>
            </w:r>
          </w:p>
        </w:tc>
        <w:tc>
          <w:tcPr>
            <w:tcW w:w="5395" w:type="dxa"/>
          </w:tcPr>
          <w:p w14:paraId="33A5AAED" w14:textId="7200CABE" w:rsidR="002B783F" w:rsidRDefault="002B783F" w:rsidP="00366FD8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Folded 50+ domains into 2</w:t>
            </w:r>
          </w:p>
        </w:tc>
      </w:tr>
      <w:tr w:rsidR="002B783F" w14:paraId="151E473C" w14:textId="77777777" w:rsidTr="00366FD8">
        <w:tc>
          <w:tcPr>
            <w:tcW w:w="5395" w:type="dxa"/>
          </w:tcPr>
          <w:p w14:paraId="5762172F" w14:textId="5AC80C71" w:rsidR="002B783F" w:rsidRDefault="002B783F" w:rsidP="00366FD8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Fibrechannel SANs, hundreds of servers</w:t>
            </w:r>
          </w:p>
        </w:tc>
        <w:tc>
          <w:tcPr>
            <w:tcW w:w="5395" w:type="dxa"/>
          </w:tcPr>
          <w:p w14:paraId="69203F03" w14:textId="0A9D4413" w:rsidR="002B783F" w:rsidRDefault="002B783F" w:rsidP="00366FD8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Chip Design, Media, Contruction, and more</w:t>
            </w:r>
          </w:p>
        </w:tc>
      </w:tr>
    </w:tbl>
    <w:p w14:paraId="67C282DB" w14:textId="77777777" w:rsidR="002B783F" w:rsidRPr="00A2639E" w:rsidRDefault="002B783F" w:rsidP="00564AC1">
      <w:pPr>
        <w:rPr>
          <w:rFonts w:ascii="Arial" w:hAnsi="Arial" w:cs="Arial"/>
          <w:sz w:val="20"/>
          <w:szCs w:val="20"/>
        </w:rPr>
      </w:pPr>
    </w:p>
    <w:p w14:paraId="00A0EEE1" w14:textId="77777777" w:rsidR="009C58CB" w:rsidRPr="00A2639E" w:rsidRDefault="009C58CB" w:rsidP="00564AC1">
      <w:pPr>
        <w:rPr>
          <w:rFonts w:ascii="Arial" w:hAnsi="Arial" w:cs="Arial"/>
          <w:sz w:val="20"/>
          <w:szCs w:val="20"/>
        </w:rPr>
      </w:pPr>
    </w:p>
    <w:p w14:paraId="2C9E94CF" w14:textId="20E03E4E" w:rsidR="00C71248" w:rsidRPr="00A2639E" w:rsidRDefault="00C71248" w:rsidP="00564AC1">
      <w:pPr>
        <w:rPr>
          <w:rFonts w:ascii="Arial" w:hAnsi="Arial" w:cs="Arial"/>
          <w:sz w:val="20"/>
          <w:szCs w:val="20"/>
        </w:rPr>
      </w:pPr>
      <w:r w:rsidRPr="00CC2464">
        <w:rPr>
          <w:rFonts w:ascii="Arial" w:hAnsi="Arial" w:cs="Arial"/>
          <w:b/>
          <w:bCs/>
          <w:sz w:val="20"/>
          <w:szCs w:val="20"/>
        </w:rPr>
        <w:t>Microsoft (Vendors and Agency)</w:t>
      </w:r>
      <w:r w:rsidR="00C81F86">
        <w:rPr>
          <w:rFonts w:ascii="Arial" w:hAnsi="Arial" w:cs="Arial"/>
          <w:sz w:val="20"/>
          <w:szCs w:val="20"/>
        </w:rPr>
        <w:t xml:space="preserve"> </w:t>
      </w:r>
      <w:r w:rsidR="00FC65E7">
        <w:rPr>
          <w:rFonts w:ascii="Arial" w:hAnsi="Arial" w:cs="Arial"/>
          <w:sz w:val="20"/>
          <w:szCs w:val="20"/>
        </w:rPr>
        <w:t>–</w:t>
      </w:r>
      <w:r w:rsidR="00B03F2D">
        <w:rPr>
          <w:rFonts w:ascii="Arial" w:hAnsi="Arial" w:cs="Arial"/>
          <w:sz w:val="20"/>
          <w:szCs w:val="20"/>
        </w:rPr>
        <w:t xml:space="preserve"> </w:t>
      </w:r>
      <w:r w:rsidR="00C81F86">
        <w:rPr>
          <w:rFonts w:ascii="Arial" w:hAnsi="Arial" w:cs="Arial"/>
          <w:sz w:val="20"/>
          <w:szCs w:val="20"/>
        </w:rPr>
        <w:t>Redmond</w:t>
      </w:r>
      <w:r w:rsidR="00FC65E7">
        <w:rPr>
          <w:rFonts w:ascii="Arial" w:hAnsi="Arial" w:cs="Arial"/>
          <w:sz w:val="20"/>
          <w:szCs w:val="20"/>
        </w:rPr>
        <w:t xml:space="preserve"> (MSFT HQ)</w:t>
      </w:r>
      <w:r w:rsidR="00C81F86">
        <w:rPr>
          <w:rFonts w:ascii="Arial" w:hAnsi="Arial" w:cs="Arial"/>
          <w:sz w:val="20"/>
          <w:szCs w:val="20"/>
        </w:rPr>
        <w:t>, WA and Silicon Valley</w:t>
      </w:r>
      <w:r w:rsidR="00B03F2D">
        <w:rPr>
          <w:rFonts w:ascii="Arial" w:hAnsi="Arial" w:cs="Arial"/>
          <w:sz w:val="20"/>
          <w:szCs w:val="20"/>
        </w:rPr>
        <w:t>, CA</w:t>
      </w:r>
      <w:r w:rsidR="00C81F86">
        <w:rPr>
          <w:rFonts w:ascii="Arial" w:hAnsi="Arial" w:cs="Arial"/>
          <w:sz w:val="20"/>
          <w:szCs w:val="20"/>
        </w:rPr>
        <w:tab/>
      </w:r>
      <w:r w:rsidR="00C81F86">
        <w:rPr>
          <w:rFonts w:ascii="Arial" w:hAnsi="Arial" w:cs="Arial"/>
          <w:sz w:val="20"/>
          <w:szCs w:val="20"/>
        </w:rPr>
        <w:tab/>
      </w:r>
      <w:r w:rsidR="00C81F86">
        <w:rPr>
          <w:rFonts w:ascii="Arial" w:hAnsi="Arial" w:cs="Arial"/>
          <w:sz w:val="20"/>
          <w:szCs w:val="20"/>
        </w:rPr>
        <w:tab/>
        <w:t>3/1999-8/2004</w:t>
      </w:r>
    </w:p>
    <w:p w14:paraId="576B74EF" w14:textId="45E089A8" w:rsidR="00C71248" w:rsidRDefault="00CC2464" w:rsidP="00564AC1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Multiple positions, locations and customers.</w:t>
      </w:r>
    </w:p>
    <w:p w14:paraId="520DCEDE" w14:textId="77777777" w:rsidR="00D77C77" w:rsidRDefault="00D77C77" w:rsidP="00564AC1">
      <w:pPr>
        <w:rPr>
          <w:rFonts w:ascii="Arial" w:hAnsi="Arial" w:cs="Arial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95"/>
        <w:gridCol w:w="5395"/>
      </w:tblGrid>
      <w:tr w:rsidR="00E469CE" w14:paraId="3CAEE7B2" w14:textId="77777777" w:rsidTr="00366FD8">
        <w:tc>
          <w:tcPr>
            <w:tcW w:w="5395" w:type="dxa"/>
          </w:tcPr>
          <w:p w14:paraId="22B48628" w14:textId="11BA24A4" w:rsidR="00E469CE" w:rsidRPr="005B6673" w:rsidRDefault="00E469CE" w:rsidP="00366FD8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Sof</w:t>
            </w:r>
            <w:r w:rsidR="00C81F86">
              <w:rPr>
                <w:rFonts w:ascii="Arial" w:hAnsi="Arial" w:cs="Arial"/>
                <w:sz w:val="20"/>
                <w:szCs w:val="20"/>
              </w:rPr>
              <w:t>t</w:t>
            </w:r>
            <w:r>
              <w:rPr>
                <w:rFonts w:ascii="Arial" w:hAnsi="Arial" w:cs="Arial"/>
                <w:sz w:val="20"/>
                <w:szCs w:val="20"/>
              </w:rPr>
              <w:t>ware QA Tester on Windows 2000</w:t>
            </w:r>
          </w:p>
        </w:tc>
        <w:tc>
          <w:tcPr>
            <w:tcW w:w="5395" w:type="dxa"/>
          </w:tcPr>
          <w:p w14:paraId="028B7FB5" w14:textId="5D3DF84C" w:rsidR="00E469CE" w:rsidRPr="005B6673" w:rsidRDefault="00E469CE" w:rsidP="00366FD8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Lead Microsoft’s first extranet (30 reports)</w:t>
            </w:r>
          </w:p>
        </w:tc>
      </w:tr>
      <w:tr w:rsidR="00E469CE" w14:paraId="7034D3B6" w14:textId="77777777" w:rsidTr="00366FD8">
        <w:tc>
          <w:tcPr>
            <w:tcW w:w="5395" w:type="dxa"/>
          </w:tcPr>
          <w:p w14:paraId="1CFB6033" w14:textId="6A839B05" w:rsidR="00E469CE" w:rsidRDefault="00E469CE" w:rsidP="00366FD8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Security Consultant for top 500 Microsoft clients</w:t>
            </w:r>
          </w:p>
        </w:tc>
        <w:tc>
          <w:tcPr>
            <w:tcW w:w="5395" w:type="dxa"/>
          </w:tcPr>
          <w:p w14:paraId="72A64869" w14:textId="35454F73" w:rsidR="00E469CE" w:rsidRDefault="00E469CE" w:rsidP="00366FD8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World’s largest hosting provider</w:t>
            </w:r>
          </w:p>
        </w:tc>
      </w:tr>
      <w:tr w:rsidR="00E469CE" w14:paraId="4D11F616" w14:textId="77777777" w:rsidTr="00366FD8">
        <w:tc>
          <w:tcPr>
            <w:tcW w:w="5395" w:type="dxa"/>
          </w:tcPr>
          <w:p w14:paraId="35AAD8CA" w14:textId="04C1BC64" w:rsidR="00E469CE" w:rsidRDefault="00C81F86" w:rsidP="00366FD8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SQL Hardware Tester for MSN</w:t>
            </w:r>
          </w:p>
        </w:tc>
        <w:tc>
          <w:tcPr>
            <w:tcW w:w="5395" w:type="dxa"/>
          </w:tcPr>
          <w:p w14:paraId="764B97F8" w14:textId="577DB399" w:rsidR="00E469CE" w:rsidRDefault="00E469CE" w:rsidP="00366FD8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Avenade, Accenture, Google, eBay, Yahoo+</w:t>
            </w:r>
          </w:p>
        </w:tc>
      </w:tr>
    </w:tbl>
    <w:p w14:paraId="06902344" w14:textId="77777777" w:rsidR="00E469CE" w:rsidRPr="00A2639E" w:rsidRDefault="00E469CE" w:rsidP="00564AC1">
      <w:pPr>
        <w:rPr>
          <w:rFonts w:ascii="Arial" w:hAnsi="Arial" w:cs="Arial"/>
          <w:sz w:val="20"/>
          <w:szCs w:val="20"/>
        </w:rPr>
      </w:pPr>
    </w:p>
    <w:p w14:paraId="38F562B9" w14:textId="7C80FB64" w:rsidR="00C71248" w:rsidRPr="00A2639E" w:rsidRDefault="00C71248" w:rsidP="00564AC1">
      <w:pPr>
        <w:rPr>
          <w:rFonts w:ascii="Arial" w:hAnsi="Arial" w:cs="Arial"/>
          <w:sz w:val="20"/>
          <w:szCs w:val="20"/>
        </w:rPr>
      </w:pPr>
      <w:r w:rsidRPr="00C47DE7">
        <w:rPr>
          <w:rFonts w:ascii="Arial" w:hAnsi="Arial" w:cs="Arial"/>
          <w:b/>
          <w:bCs/>
          <w:sz w:val="20"/>
          <w:szCs w:val="20"/>
        </w:rPr>
        <w:t>US Army</w:t>
      </w:r>
      <w:r w:rsidRPr="00A2639E">
        <w:rPr>
          <w:rFonts w:ascii="Arial" w:hAnsi="Arial" w:cs="Arial"/>
          <w:sz w:val="20"/>
          <w:szCs w:val="20"/>
        </w:rPr>
        <w:t xml:space="preserve"> (Active and Reserve, SSG)</w:t>
      </w:r>
    </w:p>
    <w:p w14:paraId="79E61C40" w14:textId="75CAF4BA" w:rsidR="009C58CB" w:rsidRDefault="00C71248" w:rsidP="00564AC1">
      <w:pPr>
        <w:rPr>
          <w:rFonts w:ascii="Arial" w:hAnsi="Arial" w:cs="Arial"/>
          <w:sz w:val="20"/>
          <w:szCs w:val="20"/>
        </w:rPr>
      </w:pPr>
      <w:r w:rsidRPr="00A2639E">
        <w:rPr>
          <w:rFonts w:ascii="Arial" w:hAnsi="Arial" w:cs="Arial"/>
          <w:sz w:val="20"/>
          <w:szCs w:val="20"/>
        </w:rPr>
        <w:t>Forward Observer</w:t>
      </w:r>
      <w:r w:rsidR="009C58CB" w:rsidRPr="00A2639E">
        <w:rPr>
          <w:rFonts w:ascii="Arial" w:hAnsi="Arial" w:cs="Arial"/>
          <w:sz w:val="20"/>
          <w:szCs w:val="20"/>
        </w:rPr>
        <w:t>, Network Administrator (Cleared)</w:t>
      </w:r>
    </w:p>
    <w:p w14:paraId="4789261E" w14:textId="77777777" w:rsidR="00B62AD6" w:rsidRPr="00A2639E" w:rsidRDefault="00B62AD6" w:rsidP="00B62AD6">
      <w:pPr>
        <w:rPr>
          <w:rFonts w:ascii="Arial" w:hAnsi="Arial" w:cs="Arial"/>
          <w:sz w:val="20"/>
          <w:szCs w:val="20"/>
        </w:rPr>
      </w:pPr>
    </w:p>
    <w:p w14:paraId="738822EA" w14:textId="77777777" w:rsidR="00B62AD6" w:rsidRPr="00C47DE7" w:rsidRDefault="00B62AD6" w:rsidP="00B62AD6">
      <w:pPr>
        <w:rPr>
          <w:rFonts w:ascii="Arial" w:hAnsi="Arial" w:cs="Arial"/>
          <w:b/>
          <w:bCs/>
          <w:sz w:val="20"/>
          <w:szCs w:val="20"/>
        </w:rPr>
      </w:pPr>
      <w:r w:rsidRPr="00C47DE7">
        <w:rPr>
          <w:rFonts w:ascii="Arial" w:hAnsi="Arial" w:cs="Arial"/>
          <w:b/>
          <w:bCs/>
          <w:sz w:val="20"/>
          <w:szCs w:val="20"/>
        </w:rPr>
        <w:softHyphen/>
        <w:t>Education</w:t>
      </w:r>
    </w:p>
    <w:p w14:paraId="48B058ED" w14:textId="304683CA" w:rsidR="00B62AD6" w:rsidRPr="00A2639E" w:rsidRDefault="00B62AD6" w:rsidP="00B62AD6">
      <w:pPr>
        <w:rPr>
          <w:rFonts w:ascii="Arial" w:hAnsi="Arial" w:cs="Arial"/>
          <w:i/>
          <w:sz w:val="20"/>
          <w:szCs w:val="20"/>
        </w:rPr>
      </w:pPr>
      <w:r w:rsidRPr="00A2639E">
        <w:rPr>
          <w:rFonts w:ascii="Arial" w:hAnsi="Arial" w:cs="Arial"/>
          <w:i/>
          <w:sz w:val="20"/>
          <w:szCs w:val="20"/>
        </w:rPr>
        <w:t>Masters in Cybersecurity</w:t>
      </w:r>
      <w:r w:rsidR="009E0D9A">
        <w:rPr>
          <w:rFonts w:ascii="Arial" w:hAnsi="Arial" w:cs="Arial"/>
          <w:i/>
          <w:sz w:val="20"/>
          <w:szCs w:val="20"/>
        </w:rPr>
        <w:t xml:space="preserve"> (MS)</w:t>
      </w:r>
      <w:r w:rsidRPr="00A2639E">
        <w:rPr>
          <w:rFonts w:ascii="Arial" w:hAnsi="Arial" w:cs="Arial"/>
          <w:i/>
          <w:sz w:val="20"/>
          <w:szCs w:val="20"/>
        </w:rPr>
        <w:t xml:space="preserve"> George Washington University 2018 GPA 3.96</w:t>
      </w:r>
    </w:p>
    <w:p w14:paraId="305067EC" w14:textId="37283D81" w:rsidR="00B62AD6" w:rsidRPr="00A2639E" w:rsidRDefault="00B62AD6" w:rsidP="00B62AD6">
      <w:pPr>
        <w:rPr>
          <w:rFonts w:ascii="Arial" w:hAnsi="Arial" w:cs="Arial"/>
          <w:i/>
          <w:sz w:val="20"/>
          <w:szCs w:val="20"/>
        </w:rPr>
      </w:pPr>
      <w:r w:rsidRPr="00A2639E">
        <w:rPr>
          <w:rFonts w:ascii="Arial" w:hAnsi="Arial" w:cs="Arial"/>
          <w:i/>
          <w:sz w:val="20"/>
          <w:szCs w:val="20"/>
        </w:rPr>
        <w:t>Masters in Business Administration</w:t>
      </w:r>
      <w:r w:rsidR="009E0D9A">
        <w:rPr>
          <w:rFonts w:ascii="Arial" w:hAnsi="Arial" w:cs="Arial"/>
          <w:i/>
          <w:sz w:val="20"/>
          <w:szCs w:val="20"/>
        </w:rPr>
        <w:t xml:space="preserve"> (MBA)</w:t>
      </w:r>
      <w:r w:rsidRPr="00A2639E">
        <w:rPr>
          <w:rFonts w:ascii="Arial" w:hAnsi="Arial" w:cs="Arial"/>
          <w:i/>
          <w:sz w:val="20"/>
          <w:szCs w:val="20"/>
        </w:rPr>
        <w:t xml:space="preserve"> Capella University 2007 GPA 3.85</w:t>
      </w:r>
    </w:p>
    <w:p w14:paraId="17AF8AD3" w14:textId="77777777" w:rsidR="00B62AD6" w:rsidRPr="00A2639E" w:rsidRDefault="00B62AD6" w:rsidP="00B62AD6">
      <w:pPr>
        <w:rPr>
          <w:rFonts w:ascii="Arial" w:hAnsi="Arial" w:cs="Arial"/>
          <w:i/>
          <w:sz w:val="20"/>
          <w:szCs w:val="20"/>
        </w:rPr>
      </w:pPr>
      <w:r w:rsidRPr="00A2639E">
        <w:rPr>
          <w:rFonts w:ascii="Arial" w:hAnsi="Arial" w:cs="Arial"/>
          <w:i/>
          <w:sz w:val="20"/>
          <w:szCs w:val="20"/>
        </w:rPr>
        <w:t>Bachelors of Social Sciences Washington State University 1997 GPA 3.79</w:t>
      </w:r>
    </w:p>
    <w:p w14:paraId="446D7C12" w14:textId="77777777" w:rsidR="00B62AD6" w:rsidRPr="00A2639E" w:rsidRDefault="00B62AD6" w:rsidP="00B62AD6">
      <w:pPr>
        <w:rPr>
          <w:rFonts w:ascii="Arial" w:hAnsi="Arial" w:cs="Arial"/>
          <w:sz w:val="20"/>
          <w:szCs w:val="20"/>
        </w:rPr>
      </w:pPr>
      <w:r w:rsidRPr="00A2639E">
        <w:rPr>
          <w:rFonts w:ascii="Arial" w:hAnsi="Arial" w:cs="Arial"/>
          <w:sz w:val="20"/>
          <w:szCs w:val="20"/>
        </w:rPr>
        <w:t>Fullstack Software Engineering Immersive GA, AWS DevOps/SA/Pro/Security</w:t>
      </w:r>
    </w:p>
    <w:p w14:paraId="67B5E117" w14:textId="499DA273" w:rsidR="00B62AD6" w:rsidRDefault="00E1592E" w:rsidP="00564AC1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AWS (x5) </w:t>
      </w:r>
      <w:r w:rsidR="00B62AD6" w:rsidRPr="00A2639E">
        <w:rPr>
          <w:rFonts w:ascii="Arial" w:hAnsi="Arial" w:cs="Arial"/>
          <w:sz w:val="20"/>
          <w:szCs w:val="20"/>
        </w:rPr>
        <w:t>CISSP, CEH, CHFI, CCNA, MCSE</w:t>
      </w:r>
      <w:r>
        <w:rPr>
          <w:rFonts w:ascii="Arial" w:hAnsi="Arial" w:cs="Arial"/>
          <w:sz w:val="20"/>
          <w:szCs w:val="20"/>
        </w:rPr>
        <w:t>(x4), Private Investigator (VA), ACTC(x2)</w:t>
      </w:r>
    </w:p>
    <w:p w14:paraId="3F6DE859" w14:textId="5EA16C3F" w:rsidR="00A676D9" w:rsidRPr="00A2639E" w:rsidRDefault="00A676D9" w:rsidP="00564AC1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Truffle University Inaugural Cohort 2019 – Smart Contract Development and Deployment</w:t>
      </w:r>
      <w:r w:rsidR="00B23FB7">
        <w:rPr>
          <w:rFonts w:ascii="Arial" w:hAnsi="Arial" w:cs="Arial"/>
          <w:sz w:val="20"/>
          <w:szCs w:val="20"/>
        </w:rPr>
        <w:t xml:space="preserve"> on Ethereum</w:t>
      </w:r>
    </w:p>
    <w:sectPr w:rsidR="00A676D9" w:rsidRPr="00A2639E" w:rsidSect="00CF345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720" w:bottom="806" w:left="720" w:header="720" w:footer="720" w:gutter="72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670BAA" w14:textId="77777777" w:rsidR="00C522EA" w:rsidRDefault="00C522EA" w:rsidP="007C30DB">
      <w:r>
        <w:separator/>
      </w:r>
    </w:p>
  </w:endnote>
  <w:endnote w:type="continuationSeparator" w:id="0">
    <w:p w14:paraId="6F3B9061" w14:textId="77777777" w:rsidR="00C522EA" w:rsidRDefault="00C522EA" w:rsidP="007C30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685868365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15BE3D7" w14:textId="6C714483" w:rsidR="007C30DB" w:rsidRDefault="007C30DB" w:rsidP="00697BE5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95815A4" w14:textId="77777777" w:rsidR="007C30DB" w:rsidRDefault="007C30DB" w:rsidP="007C30D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74266732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5FBE362" w14:textId="16DDBFEF" w:rsidR="007C30DB" w:rsidRDefault="007C30DB" w:rsidP="00697BE5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075D4351" w14:textId="77777777" w:rsidR="007C30DB" w:rsidRDefault="007C30DB" w:rsidP="007C30DB">
    <w:pPr>
      <w:pStyle w:val="Footer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BDB4EE" w14:textId="77777777" w:rsidR="0084559C" w:rsidRDefault="0084559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8BF33D" w14:textId="77777777" w:rsidR="00C522EA" w:rsidRDefault="00C522EA" w:rsidP="007C30DB">
      <w:r>
        <w:separator/>
      </w:r>
    </w:p>
  </w:footnote>
  <w:footnote w:type="continuationSeparator" w:id="0">
    <w:p w14:paraId="4CA55294" w14:textId="77777777" w:rsidR="00C522EA" w:rsidRDefault="00C522EA" w:rsidP="007C30D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44471D" w14:textId="77777777" w:rsidR="0084559C" w:rsidRDefault="0084559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62EDD8" w14:textId="77777777" w:rsidR="0084559C" w:rsidRDefault="0084559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B6FBEA" w14:textId="367009B2" w:rsidR="00CF345E" w:rsidRPr="00D10B2E" w:rsidRDefault="00CF345E" w:rsidP="00CF345E">
    <w:pPr>
      <w:jc w:val="center"/>
      <w:rPr>
        <w:rFonts w:ascii="Arial" w:hAnsi="Arial" w:cs="Arial"/>
        <w:b/>
        <w:bCs/>
      </w:rPr>
    </w:pPr>
    <w:r w:rsidRPr="00D10B2E">
      <w:rPr>
        <w:rFonts w:ascii="Arial" w:hAnsi="Arial" w:cs="Arial"/>
        <w:b/>
        <w:bCs/>
      </w:rPr>
      <w:t>Gouthum</w:t>
    </w:r>
    <w:r w:rsidR="000B1792">
      <w:rPr>
        <w:rFonts w:ascii="Arial" w:hAnsi="Arial" w:cs="Arial"/>
        <w:b/>
        <w:bCs/>
      </w:rPr>
      <w:t xml:space="preserve"> “Karate”</w:t>
    </w:r>
    <w:r w:rsidRPr="00D10B2E">
      <w:rPr>
        <w:rFonts w:ascii="Arial" w:hAnsi="Arial" w:cs="Arial"/>
        <w:b/>
        <w:bCs/>
      </w:rPr>
      <w:t xml:space="preserve"> Karadi</w:t>
    </w:r>
  </w:p>
  <w:p w14:paraId="04EB047F" w14:textId="672C64A6" w:rsidR="00CF345E" w:rsidRPr="00D10B2E" w:rsidRDefault="0062377E" w:rsidP="00CF345E">
    <w:pPr>
      <w:jc w:val="center"/>
      <w:rPr>
        <w:rFonts w:ascii="Arial" w:hAnsi="Arial" w:cs="Arial"/>
        <w:sz w:val="20"/>
        <w:szCs w:val="20"/>
      </w:rPr>
    </w:pPr>
    <w:r w:rsidRPr="0062377E">
      <w:rPr>
        <w:rFonts w:ascii="Arial" w:hAnsi="Arial" w:cs="Arial"/>
        <w:sz w:val="20"/>
        <w:szCs w:val="20"/>
      </w:rPr>
      <w:t>virtualnexus</w:t>
    </w:r>
    <w:r>
      <w:rPr>
        <w:rFonts w:ascii="Arial" w:hAnsi="Arial" w:cs="Arial"/>
        <w:sz w:val="20"/>
        <w:szCs w:val="20"/>
      </w:rPr>
      <w:t>@icloud.com</w:t>
    </w:r>
    <w:bookmarkStart w:id="0" w:name="_GoBack"/>
    <w:bookmarkEnd w:id="0"/>
  </w:p>
  <w:p w14:paraId="4718305D" w14:textId="35EA5466" w:rsidR="00CF345E" w:rsidRPr="00D10B2E" w:rsidRDefault="0084559C" w:rsidP="00CF345E">
    <w:pPr>
      <w:jc w:val="center"/>
      <w:rPr>
        <w:rFonts w:ascii="Arial" w:hAnsi="Arial" w:cs="Arial"/>
        <w:sz w:val="20"/>
        <w:szCs w:val="20"/>
      </w:rPr>
    </w:pPr>
    <w:r>
      <w:rPr>
        <w:rFonts w:ascii="Arial" w:hAnsi="Arial" w:cs="Arial"/>
        <w:sz w:val="20"/>
        <w:szCs w:val="20"/>
      </w:rPr>
      <w:t>505</w:t>
    </w:r>
    <w:r w:rsidR="00CF345E" w:rsidRPr="00D10B2E">
      <w:rPr>
        <w:rFonts w:ascii="Arial" w:hAnsi="Arial" w:cs="Arial"/>
        <w:sz w:val="20"/>
        <w:szCs w:val="20"/>
      </w:rPr>
      <w:t>-</w:t>
    </w:r>
    <w:r>
      <w:rPr>
        <w:rFonts w:ascii="Arial" w:hAnsi="Arial" w:cs="Arial"/>
        <w:sz w:val="20"/>
        <w:szCs w:val="20"/>
      </w:rPr>
      <w:t>859</w:t>
    </w:r>
    <w:r w:rsidR="00CF345E" w:rsidRPr="00D10B2E">
      <w:rPr>
        <w:rFonts w:ascii="Arial" w:hAnsi="Arial" w:cs="Arial"/>
        <w:sz w:val="20"/>
        <w:szCs w:val="20"/>
      </w:rPr>
      <w:t>-3</w:t>
    </w:r>
    <w:r>
      <w:rPr>
        <w:rFonts w:ascii="Arial" w:hAnsi="Arial" w:cs="Arial"/>
        <w:sz w:val="20"/>
        <w:szCs w:val="20"/>
      </w:rPr>
      <w:t>559</w:t>
    </w:r>
    <w:r w:rsidR="00CF345E" w:rsidRPr="00D10B2E">
      <w:rPr>
        <w:rFonts w:ascii="Arial" w:hAnsi="Arial" w:cs="Arial"/>
        <w:sz w:val="20"/>
        <w:szCs w:val="20"/>
      </w:rPr>
      <w:t xml:space="preserve"> Alexandria, VA</w:t>
    </w:r>
  </w:p>
  <w:p w14:paraId="2D8B50C5" w14:textId="77777777" w:rsidR="00CF345E" w:rsidRDefault="00CF345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470216"/>
    <w:multiLevelType w:val="hybridMultilevel"/>
    <w:tmpl w:val="A8647C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403E8D"/>
    <w:multiLevelType w:val="hybridMultilevel"/>
    <w:tmpl w:val="42A87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gutterAtTop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AC1"/>
    <w:rsid w:val="00012046"/>
    <w:rsid w:val="00033D3F"/>
    <w:rsid w:val="000622F2"/>
    <w:rsid w:val="000B1792"/>
    <w:rsid w:val="000C7E87"/>
    <w:rsid w:val="000E7049"/>
    <w:rsid w:val="001C3867"/>
    <w:rsid w:val="002052E1"/>
    <w:rsid w:val="00226234"/>
    <w:rsid w:val="00234BA1"/>
    <w:rsid w:val="00276F0C"/>
    <w:rsid w:val="00291E19"/>
    <w:rsid w:val="002931BE"/>
    <w:rsid w:val="002B783F"/>
    <w:rsid w:val="002F486D"/>
    <w:rsid w:val="002F5621"/>
    <w:rsid w:val="00325E34"/>
    <w:rsid w:val="00376017"/>
    <w:rsid w:val="00381AF7"/>
    <w:rsid w:val="00401719"/>
    <w:rsid w:val="004A0F2D"/>
    <w:rsid w:val="004A41B3"/>
    <w:rsid w:val="004B131D"/>
    <w:rsid w:val="00564AC1"/>
    <w:rsid w:val="00572351"/>
    <w:rsid w:val="00575E33"/>
    <w:rsid w:val="005B6673"/>
    <w:rsid w:val="005D1FD3"/>
    <w:rsid w:val="005E7C42"/>
    <w:rsid w:val="00620627"/>
    <w:rsid w:val="0062377E"/>
    <w:rsid w:val="0067209F"/>
    <w:rsid w:val="00691060"/>
    <w:rsid w:val="006A0AD7"/>
    <w:rsid w:val="006A7D9B"/>
    <w:rsid w:val="006B2026"/>
    <w:rsid w:val="00724D2A"/>
    <w:rsid w:val="00733A51"/>
    <w:rsid w:val="00770CE0"/>
    <w:rsid w:val="007B4CF0"/>
    <w:rsid w:val="007C30DB"/>
    <w:rsid w:val="00806ACF"/>
    <w:rsid w:val="00841B4C"/>
    <w:rsid w:val="0084559C"/>
    <w:rsid w:val="0086246E"/>
    <w:rsid w:val="008A41E2"/>
    <w:rsid w:val="00915F41"/>
    <w:rsid w:val="009461C3"/>
    <w:rsid w:val="00965038"/>
    <w:rsid w:val="00981115"/>
    <w:rsid w:val="00993A4C"/>
    <w:rsid w:val="009C58CB"/>
    <w:rsid w:val="009E0D9A"/>
    <w:rsid w:val="00A1321B"/>
    <w:rsid w:val="00A2639E"/>
    <w:rsid w:val="00A61FC1"/>
    <w:rsid w:val="00A676D9"/>
    <w:rsid w:val="00A819C2"/>
    <w:rsid w:val="00AA57FA"/>
    <w:rsid w:val="00AB4235"/>
    <w:rsid w:val="00AD3079"/>
    <w:rsid w:val="00AD5578"/>
    <w:rsid w:val="00AD748B"/>
    <w:rsid w:val="00AF56C7"/>
    <w:rsid w:val="00B03F2D"/>
    <w:rsid w:val="00B23FB7"/>
    <w:rsid w:val="00B2792F"/>
    <w:rsid w:val="00B3733A"/>
    <w:rsid w:val="00B62AD6"/>
    <w:rsid w:val="00B83C82"/>
    <w:rsid w:val="00BB0A24"/>
    <w:rsid w:val="00BC75E4"/>
    <w:rsid w:val="00BC7E43"/>
    <w:rsid w:val="00BD5FA9"/>
    <w:rsid w:val="00C47DE7"/>
    <w:rsid w:val="00C522EA"/>
    <w:rsid w:val="00C71248"/>
    <w:rsid w:val="00C81F86"/>
    <w:rsid w:val="00CB6B15"/>
    <w:rsid w:val="00CC2464"/>
    <w:rsid w:val="00CF025E"/>
    <w:rsid w:val="00CF345E"/>
    <w:rsid w:val="00D10B2E"/>
    <w:rsid w:val="00D22FF0"/>
    <w:rsid w:val="00D77C77"/>
    <w:rsid w:val="00DE2476"/>
    <w:rsid w:val="00E1592E"/>
    <w:rsid w:val="00E469CE"/>
    <w:rsid w:val="00E51A21"/>
    <w:rsid w:val="00E91A36"/>
    <w:rsid w:val="00F00910"/>
    <w:rsid w:val="00F80AD8"/>
    <w:rsid w:val="00F914F4"/>
    <w:rsid w:val="00FA7FC9"/>
    <w:rsid w:val="00FC0588"/>
    <w:rsid w:val="00FC4A52"/>
    <w:rsid w:val="00FC6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0A539"/>
  <w15:chartTrackingRefBased/>
  <w15:docId w15:val="{3A7F1253-BD73-7748-A661-5B3DBA6B9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C30D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C30DB"/>
  </w:style>
  <w:style w:type="paragraph" w:styleId="Footer">
    <w:name w:val="footer"/>
    <w:basedOn w:val="Normal"/>
    <w:link w:val="FooterChar"/>
    <w:uiPriority w:val="99"/>
    <w:unhideWhenUsed/>
    <w:rsid w:val="007C30D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C30DB"/>
  </w:style>
  <w:style w:type="character" w:styleId="PageNumber">
    <w:name w:val="page number"/>
    <w:basedOn w:val="DefaultParagraphFont"/>
    <w:uiPriority w:val="99"/>
    <w:semiHidden/>
    <w:unhideWhenUsed/>
    <w:rsid w:val="007C30DB"/>
  </w:style>
  <w:style w:type="character" w:styleId="Hyperlink">
    <w:name w:val="Hyperlink"/>
    <w:basedOn w:val="DefaultParagraphFont"/>
    <w:uiPriority w:val="99"/>
    <w:unhideWhenUsed/>
    <w:rsid w:val="00770CE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70CE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819C2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5B66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B667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23FB7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3FB7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822</Words>
  <Characters>4686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Gouthum Karadi</dc:creator>
  <cp:keywords/>
  <dc:description/>
  <cp:lastModifiedBy>Gouthum Karadi</cp:lastModifiedBy>
  <cp:revision>5</cp:revision>
  <cp:lastPrinted>2019-12-10T15:55:00Z</cp:lastPrinted>
  <dcterms:created xsi:type="dcterms:W3CDTF">2019-12-10T15:55:00Z</dcterms:created>
  <dcterms:modified xsi:type="dcterms:W3CDTF">2019-12-17T15:31:00Z</dcterms:modified>
</cp:coreProperties>
</file>