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D6" w:rsidRPr="00FA4ED6" w:rsidRDefault="00FA4ED6" w:rsidP="00FA4ED6">
      <w:pPr>
        <w:spacing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A4E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Качества, которыми нужно обладать на современном рынке труда.</w:t>
      </w: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457325"/>
            <wp:positionH relativeFrom="margin">
              <wp:align>right</wp:align>
            </wp:positionH>
            <wp:positionV relativeFrom="margin">
              <wp:align>top</wp:align>
            </wp:positionV>
            <wp:extent cx="2857500" cy="1905000"/>
            <wp:effectExtent l="0" t="0" r="0" b="0"/>
            <wp:wrapSquare wrapText="bothSides"/>
            <wp:docPr id="6" name="Рисунок 6" descr="http://is42-2018.susu.ru/vakarnd/wp-content/uploads/sites/10/2018/11/ytsuytsu-300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s42-2018.susu.ru/vakarnd/wp-content/uploads/sites/10/2018/11/ytsuytsu-300x2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 xml:space="preserve">В мире существует множество профессий и каждая требует определенных личных и профессиональных качеств. В рамках рубрики "Бизнес-информатика – это круто!" речь пойдет о качествах, необходимых в сфере информационных технологий. Первое, на что обращают внимание - профессиональная деятельность человека. В IT-сфере на данный момент существует </w:t>
      </w:r>
      <w:proofErr w:type="gramStart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колоссальное</w:t>
      </w:r>
      <w:proofErr w:type="gram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количеств направлений, поэтому можно выделить самые необходимые качества.</w:t>
      </w: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FA4ED6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1. Умение использовать современные устройства и системы.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1828800" y="4143375"/>
            <wp:positionH relativeFrom="margin">
              <wp:align>left</wp:align>
            </wp:positionH>
            <wp:positionV relativeFrom="margin">
              <wp:align>center</wp:align>
            </wp:positionV>
            <wp:extent cx="2857500" cy="2705100"/>
            <wp:effectExtent l="0" t="0" r="0" b="0"/>
            <wp:wrapSquare wrapText="bothSides"/>
            <wp:docPr id="5" name="Рисунок 5" descr="http://is42-2018.susu.ru/vakarnd/wp-content/uploads/sites/10/2018/11/c1jZJ5r6bA-300x2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s42-2018.susu.ru/vakarnd/wp-content/uploads/sites/10/2018/11/c1jZJ5r6bA-300x2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 xml:space="preserve">Чтобы уметь </w:t>
      </w:r>
      <w:proofErr w:type="gramStart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ориентироваться в бесконечно развивающемся мире необходимо пользоваться</w:t>
      </w:r>
      <w:proofErr w:type="gram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современными средствами коммуникации – компьютер/смартфон и интернет. Эти вещи – сильное "оружие" в руках человека, если правильно его использовать. Знание базовых навыков взаимодействия с компьютером сейчас необходимо во всех сферах интеллектуального труда.</w:t>
      </w: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FA4ED6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2. Знание английского языка.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1076325" y="6819900"/>
            <wp:positionH relativeFrom="margin">
              <wp:align>center</wp:align>
            </wp:positionH>
            <wp:positionV relativeFrom="margin">
              <wp:align>bottom</wp:align>
            </wp:positionV>
            <wp:extent cx="2857500" cy="1809750"/>
            <wp:effectExtent l="0" t="0" r="0" b="0"/>
            <wp:wrapSquare wrapText="bothSides"/>
            <wp:docPr id="4" name="Рисунок 4" descr="http://is42-2018.susu.ru/vakarnd/wp-content/uploads/sites/10/2018/11/1943799-300x1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s42-2018.susu.ru/vakarnd/wp-content/uploads/sites/10/2018/11/1943799-300x1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Исторически сложилось, что английский язык занял лидирующие позиции во многих сферах человеческой жизни и IT-сфера – не исключение. Знание английского языка одно из важнейших качеств современного человека. Большое количество информации написано на английском языке и для полного понимания требуется его знание.</w:t>
      </w: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FA4ED6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lastRenderedPageBreak/>
        <w:t>3. Умение программировать.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3314700" y="723900"/>
            <wp:positionH relativeFrom="margin">
              <wp:align>left</wp:align>
            </wp:positionH>
            <wp:positionV relativeFrom="margin">
              <wp:align>top</wp:align>
            </wp:positionV>
            <wp:extent cx="2857500" cy="1609725"/>
            <wp:effectExtent l="0" t="0" r="0" b="9525"/>
            <wp:wrapSquare wrapText="bothSides"/>
            <wp:docPr id="3" name="Рисунок 3" descr="http://is42-2018.susu.ru/vakarnd/wp-content/uploads/sites/10/2018/11/qwfhm-300x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s42-2018.susu.ru/vakarnd/wp-content/uploads/sites/10/2018/11/qwfhm-300x1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Каким бы страшным не было слово "программирование", этот навык имеет большой вес в современном мире.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"Каждый в этой стране должен научиться программировать, потому что это учить тебя думать</w:t>
      </w:r>
      <w:proofErr w:type="gramStart"/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." (</w:t>
      </w:r>
      <w:proofErr w:type="gramEnd"/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с) Стив Джобс.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С помощью программирования создаются практически все современные технологии. Вы можете создавать собственные проекты, которые будут полезны и остальным людям. В будущем отсутствие этого навыка может вам навредить.</w:t>
      </w: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FA4ED6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t>4. Аналитическое мышление.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</w:t>
      </w: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3352800" y="3048000"/>
            <wp:positionH relativeFrom="margin">
              <wp:align>left</wp:align>
            </wp:positionH>
            <wp:positionV relativeFrom="margin">
              <wp:align>center</wp:align>
            </wp:positionV>
            <wp:extent cx="2857500" cy="2019300"/>
            <wp:effectExtent l="0" t="0" r="0" b="0"/>
            <wp:wrapSquare wrapText="bothSides"/>
            <wp:docPr id="2" name="Рисунок 2" descr="http://is42-2018.susu.ru/vakarnd/wp-content/uploads/sites/10/2018/11/analiticheskoe-myshlenie-n0az6v7kowi0kz8yq394yxydqjnd6m1hep2fcgqkb8-300x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s42-2018.susu.ru/vakarnd/wp-content/uploads/sites/10/2018/11/analiticheskoe-myshlenie-n0az6v7kowi0kz8yq394yxydqjnd6m1hep2fcgqkb8-300x21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 xml:space="preserve">Способность анализировать различные ситуации поможет вам всегда быть востребованным специалистом. Вы будете знать, какие направления сейчас актуальны и что в скором времени станет частью истории. </w:t>
      </w:r>
      <w:proofErr w:type="spellStart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Анализирование</w:t>
      </w:r>
      <w:proofErr w:type="spell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 всегда будет держать ваши мозги в тонусе.</w:t>
      </w: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noProof/>
          <w:color w:val="1F3447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posOffset>6632575</wp:posOffset>
            </wp:positionV>
            <wp:extent cx="2857500" cy="1181100"/>
            <wp:effectExtent l="0" t="0" r="0" b="0"/>
            <wp:wrapSquare wrapText="bothSides"/>
            <wp:docPr id="1" name="Рисунок 1" descr="http://is42-2018.susu.ru/vakarnd/wp-content/uploads/sites/10/2018/11/Lichnyie-kachestva-cheloveka-polozhitelnyie-i-otritsatelnyie-774x320-300x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s42-2018.susu.ru/vakarnd/wp-content/uploads/sites/10/2018/11/Lichnyie-kachestva-cheloveka-polozhitelnyie-i-otritsatelnyie-774x320-300x1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</w: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 xml:space="preserve">Профессиональные качества "плечом к плечу" гармонируют с </w:t>
      </w:r>
      <w:proofErr w:type="gramStart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личными</w:t>
      </w:r>
      <w:proofErr w:type="gram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. От того, какой у вас характер, жизненные принципы, увлечения будет зависеть ваша профессиональная деятельность. Можно выделить наиболее значимые личные качества: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трудолюбие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(лень никогда не приведет вас к успеху),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работа на результат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(это качество очень ценится),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ответственность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(вы ответственны за каждое свое действие),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дисциплинированность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 (умение управлять собой позволит вам рационально использовать время), </w:t>
      </w:r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коммуникативные навык</w:t>
      </w:r>
      <w:proofErr w:type="gramStart"/>
      <w:r w:rsidRPr="00FA4ED6">
        <w:rPr>
          <w:rFonts w:ascii="Helvetica" w:eastAsia="Times New Roman" w:hAnsi="Helvetica" w:cs="Helvetica"/>
          <w:i/>
          <w:iCs/>
          <w:color w:val="1F3447"/>
          <w:sz w:val="24"/>
          <w:szCs w:val="24"/>
          <w:lang w:eastAsia="ru-RU"/>
        </w:rPr>
        <w:t>и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(</w:t>
      </w:r>
      <w:proofErr w:type="gram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умение выстраивать деловые и личные связи будет очень уместно).</w:t>
      </w:r>
    </w:p>
    <w:p w:rsid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</w:pPr>
    </w:p>
    <w:p w:rsidR="00FA4ED6" w:rsidRPr="00FA4ED6" w:rsidRDefault="00FA4ED6" w:rsidP="00FA4E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</w:pPr>
      <w:bookmarkStart w:id="0" w:name="_GoBack"/>
      <w:bookmarkEnd w:id="0"/>
      <w:r w:rsidRPr="00FA4ED6">
        <w:rPr>
          <w:rFonts w:ascii="Helvetica" w:eastAsia="Times New Roman" w:hAnsi="Helvetica" w:cs="Helvetica"/>
          <w:b/>
          <w:bCs/>
          <w:color w:val="1F3447"/>
          <w:sz w:val="24"/>
          <w:szCs w:val="24"/>
          <w:lang w:eastAsia="ru-RU"/>
        </w:rPr>
        <w:lastRenderedPageBreak/>
        <w:t>На основе вышесказанного мнения можно составить рейтинг качеств.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1. Знание английского языка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2. Коммуникативные навыки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3. Использование современных технологий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4. Умение программировать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5. Аналитическое мышление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6. Трудолюбие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7. Ответственность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8. Дисциплинированность</w:t>
      </w:r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9. Работа на результат</w:t>
      </w:r>
      <w:proofErr w:type="gramStart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br/>
        <w:t>Н</w:t>
      </w:r>
      <w:proofErr w:type="gramEnd"/>
      <w:r w:rsidRPr="00FA4ED6">
        <w:rPr>
          <w:rFonts w:ascii="Helvetica" w:eastAsia="Times New Roman" w:hAnsi="Helvetica" w:cs="Helvetica"/>
          <w:color w:val="1F3447"/>
          <w:sz w:val="24"/>
          <w:szCs w:val="24"/>
          <w:lang w:eastAsia="ru-RU"/>
        </w:rPr>
        <w:t>адеюсь, вы сделали выводы для себя.</w:t>
      </w:r>
    </w:p>
    <w:p w:rsidR="00A21A0C" w:rsidRDefault="00A21A0C"/>
    <w:sectPr w:rsidR="00A21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CF3"/>
    <w:rsid w:val="009E0019"/>
    <w:rsid w:val="00A21A0C"/>
    <w:rsid w:val="00A33CF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E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A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4ED6"/>
    <w:rPr>
      <w:b/>
      <w:bCs/>
    </w:rPr>
  </w:style>
  <w:style w:type="character" w:styleId="a5">
    <w:name w:val="Emphasis"/>
    <w:basedOn w:val="a0"/>
    <w:uiPriority w:val="20"/>
    <w:qFormat/>
    <w:rsid w:val="00FA4ED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E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A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4ED6"/>
    <w:rPr>
      <w:b/>
      <w:bCs/>
    </w:rPr>
  </w:style>
  <w:style w:type="character" w:styleId="a5">
    <w:name w:val="Emphasis"/>
    <w:basedOn w:val="a0"/>
    <w:uiPriority w:val="20"/>
    <w:qFormat/>
    <w:rsid w:val="00FA4ED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4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7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2019-12-23T11:26:00Z</dcterms:created>
  <dcterms:modified xsi:type="dcterms:W3CDTF">2019-12-23T11:26:00Z</dcterms:modified>
</cp:coreProperties>
</file>