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image9.png" ContentType="image/png"/>
  <Override PartName="/word/media/image10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11.png" ContentType="image/png"/>
  <Override PartName="/word/media/image6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Statistiche</w:t>
      </w:r>
      <w:r>
        <w:t xml:space="preserve"> </w:t>
      </w:r>
      <w:r>
        <w:t xml:space="preserve">IEA</w:t>
      </w:r>
      <w:r>
        <w:t xml:space="preserve"> </w:t>
      </w:r>
      <w:r>
        <w:t xml:space="preserve">2021-2022</w:t>
      </w:r>
    </w:p>
    <w:p>
      <w:pPr>
        <w:pStyle w:val="Author"/>
      </w:pPr>
      <w:r>
        <w:t xml:space="preserve">Federico</w:t>
      </w:r>
      <w:r>
        <w:t xml:space="preserve"> </w:t>
      </w:r>
      <w:r>
        <w:t xml:space="preserve">Karagulian</w:t>
      </w:r>
    </w:p>
    <w:p>
      <w:pPr>
        <w:pStyle w:val="Date"/>
      </w:pPr>
      <w:r>
        <w:t xml:space="preserve">ultima</w:t>
      </w:r>
      <w:r>
        <w:t xml:space="preserve"> </w:t>
      </w:r>
      <w:r>
        <w:t xml:space="preserve">versione</w:t>
      </w:r>
      <w:r>
        <w:t xml:space="preserve"> </w:t>
      </w:r>
      <w:r>
        <w:t xml:space="preserve">16</w:t>
      </w:r>
      <w:r>
        <w:t xml:space="preserve"> </w:t>
      </w:r>
      <w:r>
        <w:t xml:space="preserve">luglio</w:t>
      </w:r>
      <w:r>
        <w:t xml:space="preserve"> </w:t>
      </w:r>
      <w:r>
        <w:t xml:space="preserve">2023,</w:t>
      </w:r>
      <w:r>
        <w:t xml:space="preserve"> </w:t>
      </w:r>
      <w:r>
        <w:t xml:space="preserve">09:07</w:t>
      </w:r>
    </w:p>
    <w:p>
      <w:pPr>
        <w:pStyle w:val="Heading2"/>
      </w:pPr>
      <w:bookmarkStart w:id="20" w:name="statistics-iea-2021-2022-fleet-totals"/>
      <w:r>
        <w:t xml:space="preserve">1. Statistics IEA 2021-2022: Fleet totals</w:t>
      </w:r>
      <w:bookmarkEnd w:id="20"/>
    </w:p>
    <w:p>
      <w:pPr>
        <w:pStyle w:val="FirstParagraph"/>
      </w:pPr>
    </w:p>
    <w:p>
      <w:pPr>
        <w:pStyle w:val="CaptionedFigure"/>
      </w:pPr>
      <w:r>
        <w:drawing>
          <wp:inline>
            <wp:extent cx="5943600" cy="3301999"/>
            <wp:effectExtent b="0" l="0" r="0" t="0"/>
            <wp:docPr descr="Figura 1. Serie temporale oraria del numero di passaggi per tutti i tipi di autoveicoli sull’autostrada A2 (km5+004) direzione Salerno (2017)" title="" id="1" name="Picture"/>
            <a:graphic>
              <a:graphicData uri="http://schemas.openxmlformats.org/drawingml/2006/picture">
                <pic:pic>
                  <pic:nvPicPr>
                    <pic:cNvPr descr="IEA_stat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1.</w:t>
      </w:r>
      <w:r>
        <w:t xml:space="preserve"> </w:t>
      </w:r>
      <w:r>
        <w:t xml:space="preserve">Serie temporale oraria del numero di passaggi per tutti i tipi di autoveicoli sull’autostrada A2 (km5+004) direzione Salerno (2017)</w:t>
      </w:r>
    </w:p>
    <w:p>
      <w:pPr>
        <w:pStyle w:val="BodyText"/>
      </w:pPr>
    </w:p>
    <w:p>
      <w:pPr>
        <w:pStyle w:val="Heading2"/>
      </w:pPr>
      <w:bookmarkStart w:id="22" w:name="statistics-iea-2021-2022-total-sales"/>
      <w:r>
        <w:t xml:space="preserve">2. Statistics IEA 2021-2022: Total Sales</w:t>
      </w:r>
      <w:bookmarkEnd w:id="22"/>
    </w:p>
    <w:p>
      <w:pPr>
        <w:pStyle w:val="CaptionedFigure"/>
      </w:pPr>
      <w:r>
        <w:drawing>
          <wp:inline>
            <wp:extent cx="5943600" cy="3301999"/>
            <wp:effectExtent b="0" l="0" r="0" t="0"/>
            <wp:docPr descr="Figura 1. Serie temporale oraria del numero di passaggi per tutti i tipi di autoveicoli sull’autostrada A2 (km5+004) direzione Salerno (2017)" title="" id="1" name="Picture"/>
            <a:graphic>
              <a:graphicData uri="http://schemas.openxmlformats.org/drawingml/2006/picture">
                <pic:pic>
                  <pic:nvPicPr>
                    <pic:cNvPr descr="IEA_sta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1.</w:t>
      </w:r>
      <w:r>
        <w:t xml:space="preserve"> </w:t>
      </w:r>
      <w:r>
        <w:t xml:space="preserve">Serie temporale oraria del numero di passaggi per tutti i tipi di autoveicoli sull’autostrada A2 (km5+004) direzione Salerno (2017)</w:t>
      </w:r>
    </w:p>
    <w:p>
      <w:pPr>
        <w:pStyle w:val="BodyText"/>
      </w:pPr>
    </w:p>
    <w:p>
      <w:pPr>
        <w:pStyle w:val="Heading2"/>
      </w:pPr>
      <w:bookmarkStart w:id="24" w:name="X6eeedef28a15c60c22a981b9cf712d093a5cb44"/>
      <w:r>
        <w:t xml:space="preserve">3. Statistics IEA 2021-2022: Charging Infrastructure</w:t>
      </w:r>
      <w:bookmarkEnd w:id="24"/>
    </w:p>
    <w:p>
      <w:pPr>
        <w:pStyle w:val="CaptionedFigure"/>
      </w:pPr>
      <w:r>
        <w:drawing>
          <wp:inline>
            <wp:extent cx="5943600" cy="3301999"/>
            <wp:effectExtent b="0" l="0" r="0" t="0"/>
            <wp:docPr descr="Figura 1. Serie temporale oraria del numero di passaggi per tutti i tipi di autoveicoli sull’autostrada A2 (km5+004) direzione Salerno (2017)" title="" id="1" name="Picture"/>
            <a:graphic>
              <a:graphicData uri="http://schemas.openxmlformats.org/drawingml/2006/picture">
                <pic:pic>
                  <pic:nvPicPr>
                    <pic:cNvPr descr="IEA_stat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1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1.</w:t>
      </w:r>
      <w:r>
        <w:t xml:space="preserve"> </w:t>
      </w:r>
      <w:r>
        <w:t xml:space="preserve">Serie temporale oraria del numero di passaggi per tutti i tipi di autoveicoli sull’autostrada A2 (km5+004) direzione Salerno (2017)</w:t>
      </w:r>
    </w:p>
    <w:sectPr w:rsidR="00E458CF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2A5DBB"/>
    <w:multiLevelType w:val="multilevel"/>
    <w:tmpl w:val="A32081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84BB4F47"/>
    <w:multiLevelType w:val="multilevel"/>
    <w:tmpl w:val="8092E5EA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E04DC95"/>
    <w:multiLevelType w:val="multilevel"/>
    <w:tmpl w:val="75E4116C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B15FFB6"/>
    <w:multiLevelType w:val="multilevel"/>
    <w:tmpl w:val="E9CCB9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CF5C7A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7C"/>
    <w:multiLevelType w:val="singleLevel"/>
    <w:tmpl w:val="8444B7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 w15:restartNumberingAfterBreak="0">
    <w:nsid w:val="FFFFFF7D"/>
    <w:multiLevelType w:val="singleLevel"/>
    <w:tmpl w:val="522E0D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FFFFFF7E"/>
    <w:multiLevelType w:val="singleLevel"/>
    <w:tmpl w:val="24182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 w15:restartNumberingAfterBreak="0">
    <w:nsid w:val="FFFFFF7F"/>
    <w:multiLevelType w:val="singleLevel"/>
    <w:tmpl w:val="F620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FFFFFF80"/>
    <w:multiLevelType w:val="singleLevel"/>
    <w:tmpl w:val="3982B5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8E6073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48FC5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2B280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B4D6F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D1B242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696BA26"/>
    <w:multiLevelType w:val="multilevel"/>
    <w:tmpl w:val="2BF25D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B8A62FA"/>
    <w:multiLevelType w:val="multilevel"/>
    <w:tmpl w:val="E3FE21F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4"/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3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D263E2"/>
    <w:pPr>
      <w:spacing w:before="36" w:after="36"/>
    </w:pPr>
    <w:rPr>
      <w:sz w:val="19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922AB3"/>
    <w:pPr>
      <w:jc w:val="center"/>
    </w:pPr>
    <w:rPr>
      <w:noProof/>
    </w:rPr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B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38</Pages>
  <Words>7878</Words>
  <Characters>44910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of Sensors for Air Quality</vt:lpstr>
    </vt:vector>
  </TitlesOfParts>
  <Company/>
  <LinksUpToDate>false</LinksUpToDate>
  <CharactersWithSpaces>52683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Statistiche IEA 2021-2022</dc:title>
  <dc:creator>Federico Karagulian</dc:creator>
  <cp:keywords/>
  <dcterms:created xsi:type="dcterms:W3CDTF">2023-07-16T07:07:53Z</dcterms:created>
  <dcterms:modified xsi:type="dcterms:W3CDTF">2023-07-16T07:07:53Z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ultima versione 16 luglio 2023, 09:07</vt:lpwstr>
  </property>
  <property fmtid="{D5CDD505-2E9C-101B-9397-08002B2CF9AE}" pid="3" name="output">
    <vt:lpwstr/>
  </property>
</Properties>
</file>