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8483B1" w14:textId="77777777" w:rsidR="00251F36" w:rsidRPr="00A812B6" w:rsidRDefault="00251F36" w:rsidP="00251F36">
      <w:pPr>
        <w:ind w:right="-291"/>
        <w:jc w:val="both"/>
        <w:rPr>
          <w:rFonts w:ascii="Arial" w:hAnsi="Arial" w:cs="Arial"/>
          <w:b/>
          <w:lang w:val="en-US"/>
        </w:rPr>
      </w:pPr>
      <w:bookmarkStart w:id="0" w:name="_Hlk130126467"/>
      <w:r w:rsidRPr="00A812B6">
        <w:rPr>
          <w:rFonts w:ascii="Arial" w:hAnsi="Arial" w:cs="Arial"/>
          <w:b/>
          <w:lang w:val="en-US"/>
        </w:rPr>
        <w:t>Table 2. RMSD between experimental native protein</w:t>
      </w:r>
      <w:r>
        <w:rPr>
          <w:rFonts w:ascii="Arial" w:hAnsi="Arial" w:cs="Arial"/>
          <w:b/>
          <w:lang w:val="en-US"/>
        </w:rPr>
        <w:t>s</w:t>
      </w:r>
      <w:r w:rsidRPr="00A812B6">
        <w:rPr>
          <w:rFonts w:ascii="Arial" w:hAnsi="Arial" w:cs="Arial"/>
          <w:b/>
          <w:lang w:val="en-US"/>
        </w:rPr>
        <w:t>, predicted native protein</w:t>
      </w:r>
      <w:r>
        <w:rPr>
          <w:rFonts w:ascii="Arial" w:hAnsi="Arial" w:cs="Arial"/>
          <w:b/>
          <w:lang w:val="en-US"/>
        </w:rPr>
        <w:t>s</w:t>
      </w:r>
      <w:r w:rsidRPr="00A812B6">
        <w:rPr>
          <w:rFonts w:ascii="Arial" w:hAnsi="Arial" w:cs="Arial"/>
          <w:b/>
          <w:lang w:val="en-US"/>
        </w:rPr>
        <w:t xml:space="preserve"> and </w:t>
      </w:r>
      <w:r>
        <w:rPr>
          <w:rFonts w:ascii="Arial" w:hAnsi="Arial" w:cs="Arial"/>
          <w:b/>
          <w:lang w:val="en-US"/>
        </w:rPr>
        <w:t>their</w:t>
      </w:r>
      <w:r w:rsidRPr="00A812B6">
        <w:rPr>
          <w:rFonts w:ascii="Arial" w:hAnsi="Arial" w:cs="Arial"/>
          <w:b/>
          <w:lang w:val="en-US"/>
        </w:rPr>
        <w:t xml:space="preserve"> water-soluble QTY variant</w:t>
      </w:r>
      <w:r>
        <w:rPr>
          <w:rFonts w:ascii="Arial" w:hAnsi="Arial" w:cs="Arial"/>
          <w:b/>
          <w:lang w:val="en-US"/>
        </w:rPr>
        <w:t>s</w:t>
      </w:r>
      <w:r w:rsidRPr="00A812B6">
        <w:rPr>
          <w:rFonts w:ascii="Arial" w:hAnsi="Arial" w:cs="Arial"/>
          <w:b/>
          <w:lang w:val="en-US"/>
        </w:rPr>
        <w:t>.</w:t>
      </w:r>
    </w:p>
    <w:bookmarkEnd w:id="0"/>
    <w:p w14:paraId="4045BA03" w14:textId="77777777" w:rsidR="004D28A5" w:rsidRPr="0004028A" w:rsidRDefault="004D28A5" w:rsidP="004D28A5">
      <w:pPr>
        <w:jc w:val="both"/>
        <w:rPr>
          <w:rFonts w:ascii="Arial" w:hAnsi="Arial" w:cs="Arial"/>
          <w:lang w:val="en-US"/>
        </w:rPr>
      </w:pPr>
    </w:p>
    <w:tbl>
      <w:tblPr>
        <w:tblStyle w:val="TableGridLight"/>
        <w:tblW w:w="106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402"/>
        <w:gridCol w:w="1273"/>
        <w:gridCol w:w="1165"/>
        <w:gridCol w:w="1351"/>
        <w:gridCol w:w="2737"/>
        <w:gridCol w:w="2703"/>
      </w:tblGrid>
      <w:tr w:rsidR="00DE46A5" w:rsidRPr="0004028A" w14:paraId="7DE28E0B" w14:textId="77777777" w:rsidTr="00024E43">
        <w:trPr>
          <w:trHeight w:val="454"/>
        </w:trPr>
        <w:tc>
          <w:tcPr>
            <w:tcW w:w="1402" w:type="dxa"/>
            <w:tcBorders>
              <w:bottom w:val="single" w:sz="12" w:space="0" w:color="000000"/>
            </w:tcBorders>
            <w:noWrap/>
            <w:hideMark/>
          </w:tcPr>
          <w:p w14:paraId="4DFDCA66" w14:textId="77777777" w:rsidR="00DE46A5" w:rsidRPr="0004028A" w:rsidRDefault="00DE46A5" w:rsidP="00566C43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 w:bidi="he-IL"/>
                <w14:ligatures w14:val="standardContextual"/>
              </w:rPr>
            </w:pPr>
            <w:r w:rsidRPr="0004028A"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Name</w:t>
            </w:r>
          </w:p>
        </w:tc>
        <w:tc>
          <w:tcPr>
            <w:tcW w:w="1273" w:type="dxa"/>
            <w:tcBorders>
              <w:bottom w:val="single" w:sz="12" w:space="0" w:color="000000"/>
            </w:tcBorders>
            <w:noWrap/>
            <w:hideMark/>
          </w:tcPr>
          <w:p w14:paraId="1C4A8592" w14:textId="77777777" w:rsidR="00DE46A5" w:rsidRPr="0004028A" w:rsidRDefault="00DE46A5" w:rsidP="00566C43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PDB ID</w:t>
            </w:r>
          </w:p>
        </w:tc>
        <w:tc>
          <w:tcPr>
            <w:tcW w:w="1165" w:type="dxa"/>
            <w:tcBorders>
              <w:bottom w:val="single" w:sz="12" w:space="0" w:color="000000"/>
            </w:tcBorders>
          </w:tcPr>
          <w:p w14:paraId="2D027EAA" w14:textId="14D5257C" w:rsidR="00DE46A5" w:rsidRPr="0004028A" w:rsidRDefault="00DE46A5" w:rsidP="00566C43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Method</w:t>
            </w:r>
          </w:p>
        </w:tc>
        <w:tc>
          <w:tcPr>
            <w:tcW w:w="1351" w:type="dxa"/>
            <w:tcBorders>
              <w:bottom w:val="single" w:sz="12" w:space="0" w:color="000000"/>
            </w:tcBorders>
          </w:tcPr>
          <w:p w14:paraId="59F24A9C" w14:textId="55E44447" w:rsidR="00DE46A5" w:rsidRPr="0004028A" w:rsidRDefault="00DE46A5" w:rsidP="00566C43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Resolution</w:t>
            </w:r>
          </w:p>
        </w:tc>
        <w:tc>
          <w:tcPr>
            <w:tcW w:w="2737" w:type="dxa"/>
            <w:tcBorders>
              <w:bottom w:val="single" w:sz="12" w:space="0" w:color="000000"/>
            </w:tcBorders>
            <w:noWrap/>
            <w:hideMark/>
          </w:tcPr>
          <w:p w14:paraId="71F2F5B2" w14:textId="1E2DB12A" w:rsidR="00DE46A5" w:rsidRPr="0004028A" w:rsidRDefault="00DE46A5" w:rsidP="00566C43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RMSD</w:t>
            </w:r>
            <w:r w:rsidRPr="0004028A">
              <w:rPr>
                <w:rFonts w:ascii="Arial" w:hAnsi="Arial" w:cs="Arial"/>
                <w:color w:val="000000"/>
                <w:kern w:val="2"/>
                <w:vertAlign w:val="superscript"/>
                <w:lang w:val="en-US"/>
                <w14:ligatures w14:val="standardContextual"/>
              </w:rPr>
              <w:t>AF2_Native/Experimental</w:t>
            </w:r>
          </w:p>
        </w:tc>
        <w:tc>
          <w:tcPr>
            <w:tcW w:w="2703" w:type="dxa"/>
            <w:tcBorders>
              <w:bottom w:val="single" w:sz="12" w:space="0" w:color="000000"/>
            </w:tcBorders>
            <w:noWrap/>
            <w:hideMark/>
          </w:tcPr>
          <w:p w14:paraId="10C8AEB2" w14:textId="77777777" w:rsidR="00DE46A5" w:rsidRPr="0004028A" w:rsidRDefault="00DE46A5" w:rsidP="00566C43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RMSD</w:t>
            </w:r>
            <w:r w:rsidRPr="0004028A">
              <w:rPr>
                <w:rFonts w:ascii="Arial" w:hAnsi="Arial" w:cs="Arial"/>
                <w:color w:val="000000"/>
                <w:kern w:val="2"/>
                <w:vertAlign w:val="superscript"/>
                <w:lang w:val="en-US"/>
                <w14:ligatures w14:val="standardContextual"/>
              </w:rPr>
              <w:t>AF2_QTY/Experimental</w:t>
            </w:r>
          </w:p>
        </w:tc>
      </w:tr>
      <w:tr w:rsidR="00024E43" w:rsidRPr="0004028A" w14:paraId="689634BB" w14:textId="77777777" w:rsidTr="00024E43">
        <w:trPr>
          <w:trHeight w:val="510"/>
        </w:trPr>
        <w:tc>
          <w:tcPr>
            <w:tcW w:w="1402" w:type="dxa"/>
            <w:tcBorders>
              <w:top w:val="single" w:sz="12" w:space="0" w:color="000000"/>
              <w:bottom w:val="single" w:sz="4" w:space="0" w:color="000000"/>
            </w:tcBorders>
            <w:noWrap/>
          </w:tcPr>
          <w:p w14:paraId="777042B7" w14:textId="50970C10" w:rsidR="00024E43" w:rsidRPr="0004028A" w:rsidRDefault="00024E43" w:rsidP="00024E43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>SV2A</w:t>
            </w:r>
          </w:p>
        </w:tc>
        <w:tc>
          <w:tcPr>
            <w:tcW w:w="1273" w:type="dxa"/>
            <w:tcBorders>
              <w:top w:val="single" w:sz="12" w:space="0" w:color="000000"/>
              <w:bottom w:val="single" w:sz="4" w:space="0" w:color="000000"/>
            </w:tcBorders>
            <w:noWrap/>
          </w:tcPr>
          <w:p w14:paraId="28BC5719" w14:textId="637AF158" w:rsidR="00024E43" w:rsidRPr="0004028A" w:rsidRDefault="00024E43" w:rsidP="00024E43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color w:val="0A0A0A"/>
                <w:lang w:val="en-US"/>
              </w:rPr>
              <w:t>8UO9</w:t>
            </w:r>
            <w:r w:rsidR="00D95494" w:rsidRPr="0004028A">
              <w:rPr>
                <w:rFonts w:ascii="Arial" w:hAnsi="Arial" w:cs="Arial"/>
                <w:color w:val="0A0A0A"/>
                <w:vertAlign w:val="superscript"/>
                <w:lang w:val="en-US"/>
              </w:rPr>
              <w:t>1</w:t>
            </w:r>
          </w:p>
        </w:tc>
        <w:tc>
          <w:tcPr>
            <w:tcW w:w="1165" w:type="dxa"/>
            <w:tcBorders>
              <w:top w:val="single" w:sz="12" w:space="0" w:color="000000"/>
              <w:bottom w:val="single" w:sz="4" w:space="0" w:color="000000"/>
            </w:tcBorders>
          </w:tcPr>
          <w:p w14:paraId="54BC5E06" w14:textId="6FC09B62" w:rsidR="00024E43" w:rsidRPr="0004028A" w:rsidRDefault="00024E43" w:rsidP="00024E43">
            <w:pPr>
              <w:spacing w:line="256" w:lineRule="auto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>CryoEM</w:t>
            </w:r>
          </w:p>
        </w:tc>
        <w:tc>
          <w:tcPr>
            <w:tcW w:w="1351" w:type="dxa"/>
            <w:tcBorders>
              <w:top w:val="single" w:sz="12" w:space="0" w:color="000000"/>
              <w:bottom w:val="single" w:sz="4" w:space="0" w:color="000000"/>
            </w:tcBorders>
          </w:tcPr>
          <w:p w14:paraId="0E1F9B20" w14:textId="53AEA5E5" w:rsidR="00024E43" w:rsidRPr="0004028A" w:rsidRDefault="00024E43" w:rsidP="00024E43">
            <w:pPr>
              <w:spacing w:line="256" w:lineRule="auto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color w:val="0A0A0A"/>
                <w:lang w:val="en-US"/>
              </w:rPr>
              <w:t>3.70</w:t>
            </w:r>
            <w:r w:rsidRPr="0004028A">
              <w:rPr>
                <w:rFonts w:ascii="Cambria Math" w:hAnsi="Cambria Math" w:cs="Cambria Math"/>
                <w:color w:val="0A0A0A"/>
                <w:lang w:val="en-US"/>
              </w:rPr>
              <w:t>Å</w:t>
            </w:r>
          </w:p>
        </w:tc>
        <w:tc>
          <w:tcPr>
            <w:tcW w:w="2737" w:type="dxa"/>
            <w:tcBorders>
              <w:top w:val="single" w:sz="12" w:space="0" w:color="000000"/>
              <w:bottom w:val="single" w:sz="4" w:space="0" w:color="000000"/>
            </w:tcBorders>
            <w:noWrap/>
          </w:tcPr>
          <w:p w14:paraId="5C663438" w14:textId="2C3A1579" w:rsidR="00024E43" w:rsidRPr="0004028A" w:rsidRDefault="00DF3D6F" w:rsidP="00024E43">
            <w:pPr>
              <w:spacing w:line="256" w:lineRule="auto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lang w:val="en-US"/>
              </w:rPr>
              <w:t>1.155</w:t>
            </w:r>
            <w:r w:rsidR="00D95494"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>Å</w:t>
            </w:r>
          </w:p>
        </w:tc>
        <w:tc>
          <w:tcPr>
            <w:tcW w:w="2703" w:type="dxa"/>
            <w:tcBorders>
              <w:top w:val="single" w:sz="12" w:space="0" w:color="000000"/>
              <w:bottom w:val="single" w:sz="4" w:space="0" w:color="000000"/>
            </w:tcBorders>
            <w:noWrap/>
          </w:tcPr>
          <w:p w14:paraId="57EE35E3" w14:textId="5EC5B439" w:rsidR="00024E43" w:rsidRPr="0004028A" w:rsidRDefault="00DF3D6F" w:rsidP="00024E43">
            <w:pPr>
              <w:spacing w:line="256" w:lineRule="auto"/>
              <w:ind w:right="34"/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lang w:val="en-US"/>
              </w:rPr>
              <w:t>1.313</w:t>
            </w:r>
            <w:r w:rsidR="00D95494"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>Å</w:t>
            </w:r>
          </w:p>
        </w:tc>
      </w:tr>
      <w:tr w:rsidR="00024E43" w:rsidRPr="0004028A" w14:paraId="76D32E94" w14:textId="77777777" w:rsidTr="00024E43">
        <w:trPr>
          <w:trHeight w:val="510"/>
        </w:trPr>
        <w:tc>
          <w:tcPr>
            <w:tcW w:w="1402" w:type="dxa"/>
            <w:tcBorders>
              <w:top w:val="single" w:sz="4" w:space="0" w:color="000000"/>
              <w:bottom w:val="single" w:sz="4" w:space="0" w:color="000000"/>
            </w:tcBorders>
            <w:noWrap/>
          </w:tcPr>
          <w:p w14:paraId="0003A357" w14:textId="3DDDE711" w:rsidR="00024E43" w:rsidRPr="0004028A" w:rsidRDefault="00024E43" w:rsidP="00024E43">
            <w:pPr>
              <w:spacing w:line="256" w:lineRule="auto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>SV2</w:t>
            </w:r>
            <w:r w:rsidR="00D36879"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>B</w:t>
            </w:r>
          </w:p>
        </w:tc>
        <w:tc>
          <w:tcPr>
            <w:tcW w:w="1273" w:type="dxa"/>
            <w:tcBorders>
              <w:top w:val="single" w:sz="4" w:space="0" w:color="000000"/>
              <w:bottom w:val="single" w:sz="4" w:space="0" w:color="000000"/>
            </w:tcBorders>
            <w:noWrap/>
          </w:tcPr>
          <w:p w14:paraId="269DEAB8" w14:textId="6A4AAA40" w:rsidR="00024E43" w:rsidRPr="0004028A" w:rsidRDefault="00D36879" w:rsidP="00024E43">
            <w:pPr>
              <w:spacing w:line="256" w:lineRule="auto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color w:val="0A0A0A"/>
                <w:lang w:val="en-US"/>
              </w:rPr>
              <w:t>8UO8</w:t>
            </w:r>
            <w:r w:rsidR="00D95494" w:rsidRPr="0004028A">
              <w:rPr>
                <w:rFonts w:ascii="Arial" w:hAnsi="Arial" w:cs="Arial"/>
                <w:color w:val="0A0A0A"/>
                <w:vertAlign w:val="superscript"/>
                <w:lang w:val="en-US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bottom w:val="single" w:sz="4" w:space="0" w:color="000000"/>
            </w:tcBorders>
          </w:tcPr>
          <w:p w14:paraId="13424B79" w14:textId="310F8E4B" w:rsidR="00024E43" w:rsidRPr="0004028A" w:rsidRDefault="00024E43" w:rsidP="00024E43">
            <w:pPr>
              <w:spacing w:line="256" w:lineRule="auto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>CryoEM</w:t>
            </w:r>
          </w:p>
        </w:tc>
        <w:tc>
          <w:tcPr>
            <w:tcW w:w="1351" w:type="dxa"/>
            <w:tcBorders>
              <w:top w:val="single" w:sz="4" w:space="0" w:color="000000"/>
              <w:bottom w:val="single" w:sz="4" w:space="0" w:color="000000"/>
            </w:tcBorders>
          </w:tcPr>
          <w:p w14:paraId="1DB028A6" w14:textId="3C84F4C3" w:rsidR="00024E43" w:rsidRPr="0004028A" w:rsidRDefault="0086303B" w:rsidP="00024E43">
            <w:pPr>
              <w:spacing w:line="256" w:lineRule="auto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color w:val="333333"/>
                <w:shd w:val="clear" w:color="auto" w:fill="FFFFFF"/>
                <w:lang w:val="en-US"/>
              </w:rPr>
              <w:t>3.49Å</w:t>
            </w:r>
          </w:p>
        </w:tc>
        <w:tc>
          <w:tcPr>
            <w:tcW w:w="27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1560BDA" w14:textId="7DC85CD0" w:rsidR="00024E43" w:rsidRPr="0004028A" w:rsidRDefault="00D95494" w:rsidP="00024E43">
            <w:pPr>
              <w:spacing w:line="256" w:lineRule="auto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lang w:val="en-US"/>
              </w:rPr>
              <w:t>2.548</w:t>
            </w:r>
            <w:r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>Å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</w:tcPr>
          <w:p w14:paraId="0D1196CF" w14:textId="530414D7" w:rsidR="00024E43" w:rsidRPr="0004028A" w:rsidRDefault="00D95494" w:rsidP="00024E43">
            <w:pPr>
              <w:spacing w:line="256" w:lineRule="auto"/>
              <w:ind w:right="34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lang w:val="en-US"/>
              </w:rPr>
              <w:t>2.748</w:t>
            </w:r>
            <w:r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>Å</w:t>
            </w:r>
          </w:p>
        </w:tc>
      </w:tr>
      <w:tr w:rsidR="00024E43" w:rsidRPr="0004028A" w14:paraId="4D512539" w14:textId="77777777" w:rsidTr="00024E43">
        <w:trPr>
          <w:trHeight w:val="510"/>
        </w:trPr>
        <w:tc>
          <w:tcPr>
            <w:tcW w:w="1402" w:type="dxa"/>
            <w:tcBorders>
              <w:top w:val="single" w:sz="4" w:space="0" w:color="000000"/>
              <w:bottom w:val="single" w:sz="4" w:space="0" w:color="000000"/>
            </w:tcBorders>
            <w:noWrap/>
          </w:tcPr>
          <w:p w14:paraId="3BC8DA5D" w14:textId="0271A6CF" w:rsidR="00024E43" w:rsidRPr="0004028A" w:rsidRDefault="00024E43" w:rsidP="00024E43">
            <w:pPr>
              <w:spacing w:line="256" w:lineRule="auto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 xml:space="preserve">SYNGR1 </w:t>
            </w:r>
            <w:r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ab/>
            </w:r>
            <w:r w:rsidRPr="0004028A"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000000"/>
              <w:bottom w:val="single" w:sz="4" w:space="0" w:color="000000"/>
            </w:tcBorders>
            <w:noWrap/>
          </w:tcPr>
          <w:p w14:paraId="5D190AB8" w14:textId="411BFA63" w:rsidR="00024E43" w:rsidRPr="0004028A" w:rsidRDefault="00024E43" w:rsidP="00024E43">
            <w:pPr>
              <w:spacing w:line="256" w:lineRule="auto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>8A6M</w:t>
            </w:r>
          </w:p>
          <w:p w14:paraId="236DFB8D" w14:textId="24BD258A" w:rsidR="00024E43" w:rsidRPr="0004028A" w:rsidRDefault="00024E43" w:rsidP="00024E43">
            <w:pPr>
              <w:spacing w:line="256" w:lineRule="auto"/>
              <w:rPr>
                <w:rFonts w:ascii="Arial" w:hAnsi="Arial" w:cs="Arial"/>
                <w:color w:val="0A0A0A"/>
                <w:lang w:val="en-US"/>
              </w:rPr>
            </w:pPr>
            <w:r w:rsidRPr="0004028A">
              <w:rPr>
                <w:rFonts w:ascii="Arial" w:hAnsi="Arial" w:cs="Arial"/>
                <w:color w:val="000000"/>
                <w:kern w:val="2"/>
                <w:lang w:val="en-US"/>
                <w14:ligatures w14:val="standardContextual"/>
              </w:rPr>
              <w:t>(state 3)</w:t>
            </w:r>
          </w:p>
        </w:tc>
        <w:tc>
          <w:tcPr>
            <w:tcW w:w="1165" w:type="dxa"/>
            <w:tcBorders>
              <w:top w:val="single" w:sz="4" w:space="0" w:color="000000"/>
              <w:bottom w:val="single" w:sz="4" w:space="0" w:color="000000"/>
            </w:tcBorders>
          </w:tcPr>
          <w:p w14:paraId="4D581AED" w14:textId="0755F0CF" w:rsidR="00024E43" w:rsidRPr="0004028A" w:rsidRDefault="00024E43" w:rsidP="00024E43">
            <w:pPr>
              <w:spacing w:line="256" w:lineRule="auto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r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>NMR</w:t>
            </w:r>
          </w:p>
        </w:tc>
        <w:tc>
          <w:tcPr>
            <w:tcW w:w="1351" w:type="dxa"/>
            <w:tcBorders>
              <w:top w:val="single" w:sz="4" w:space="0" w:color="000000"/>
              <w:bottom w:val="single" w:sz="4" w:space="0" w:color="000000"/>
            </w:tcBorders>
          </w:tcPr>
          <w:p w14:paraId="480DD39C" w14:textId="0703E83B" w:rsidR="00024E43" w:rsidRPr="0004028A" w:rsidRDefault="00024E43" w:rsidP="00024E43">
            <w:pPr>
              <w:spacing w:line="256" w:lineRule="auto"/>
              <w:rPr>
                <w:rFonts w:ascii="Arial" w:hAnsi="Arial" w:cs="Arial"/>
                <w:color w:val="0A0A0A"/>
                <w:lang w:val="en-US"/>
              </w:rPr>
            </w:pPr>
            <w:r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>N/A</w:t>
            </w:r>
          </w:p>
        </w:tc>
        <w:tc>
          <w:tcPr>
            <w:tcW w:w="27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57BD585" w14:textId="3BF0C74C" w:rsidR="00024E43" w:rsidRPr="0004028A" w:rsidRDefault="00024E43" w:rsidP="00024E43">
            <w:pPr>
              <w:spacing w:line="256" w:lineRule="auto"/>
              <w:rPr>
                <w:rFonts w:ascii="Arial" w:hAnsi="Arial" w:cs="Arial"/>
                <w:kern w:val="2"/>
                <w:lang w:val="en-US"/>
                <w14:ligatures w14:val="standardContextual"/>
              </w:rPr>
            </w:pPr>
            <w:bookmarkStart w:id="1" w:name="_Hlk126753492"/>
            <w:r w:rsidRPr="0004028A">
              <w:rPr>
                <w:rFonts w:ascii="Arial" w:hAnsi="Arial" w:cs="Arial"/>
                <w:lang w:val="en-US"/>
              </w:rPr>
              <w:t>2.003</w:t>
            </w:r>
            <w:r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>Å</w:t>
            </w:r>
            <w:bookmarkEnd w:id="1"/>
          </w:p>
        </w:tc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</w:tcPr>
          <w:p w14:paraId="0ABB44F5" w14:textId="1F1A7A5D" w:rsidR="00024E43" w:rsidRPr="0004028A" w:rsidRDefault="00024E43" w:rsidP="00024E43">
            <w:pPr>
              <w:spacing w:line="256" w:lineRule="auto"/>
              <w:ind w:right="34"/>
              <w:rPr>
                <w:rFonts w:ascii="Arial" w:hAnsi="Arial" w:cs="Arial"/>
                <w:lang w:val="en-US"/>
              </w:rPr>
            </w:pPr>
            <w:r w:rsidRPr="0004028A">
              <w:rPr>
                <w:rFonts w:ascii="Arial" w:hAnsi="Arial" w:cs="Arial"/>
                <w:lang w:val="en-US"/>
              </w:rPr>
              <w:t>1.990</w:t>
            </w:r>
            <w:r w:rsidRPr="0004028A">
              <w:rPr>
                <w:rFonts w:ascii="Arial" w:hAnsi="Arial" w:cs="Arial"/>
                <w:kern w:val="2"/>
                <w:lang w:val="en-US"/>
                <w14:ligatures w14:val="standardContextual"/>
              </w:rPr>
              <w:t>Å</w:t>
            </w:r>
          </w:p>
        </w:tc>
      </w:tr>
    </w:tbl>
    <w:p w14:paraId="6571E005" w14:textId="77777777" w:rsidR="004D28A5" w:rsidRPr="0004028A" w:rsidRDefault="004D28A5" w:rsidP="004D28A5">
      <w:pPr>
        <w:rPr>
          <w:lang w:val="en-US"/>
        </w:rPr>
      </w:pPr>
    </w:p>
    <w:p w14:paraId="082117BE" w14:textId="058598D5" w:rsidR="0004028A" w:rsidRPr="0004028A" w:rsidRDefault="0004028A" w:rsidP="0004028A">
      <w:pPr>
        <w:pStyle w:val="Heading4"/>
        <w:spacing w:before="150" w:beforeAutospacing="0" w:after="150" w:afterAutospacing="0"/>
        <w:rPr>
          <w:rFonts w:ascii="Arial" w:hAnsi="Arial" w:cs="Arial"/>
          <w:b w:val="0"/>
          <w:bCs w:val="0"/>
          <w:color w:val="333333"/>
          <w:lang w:val="en-US"/>
        </w:rPr>
      </w:pPr>
      <w:r w:rsidRPr="0004028A">
        <w:rPr>
          <w:rFonts w:ascii="Arial" w:hAnsi="Arial" w:cs="Arial"/>
          <w:b w:val="0"/>
          <w:bCs w:val="0"/>
          <w:vertAlign w:val="superscript"/>
          <w:lang w:val="en-US"/>
        </w:rPr>
        <w:t>1</w:t>
      </w:r>
      <w:r w:rsidRPr="0004028A">
        <w:rPr>
          <w:rFonts w:ascii="Arial" w:hAnsi="Arial" w:cs="Arial"/>
          <w:b w:val="0"/>
          <w:bCs w:val="0"/>
          <w:color w:val="333333"/>
          <w:lang w:val="en-US"/>
        </w:rPr>
        <w:t>Structure of synaptic vesicle protein 2A in complex with a nanobody, the nanobody removed from the structure for comparison</w:t>
      </w:r>
      <w:r w:rsidR="001602CE">
        <w:rPr>
          <w:rFonts w:ascii="Arial" w:hAnsi="Arial" w:cs="Arial"/>
          <w:b w:val="0"/>
          <w:bCs w:val="0"/>
          <w:color w:val="333333"/>
          <w:lang w:val="en-US"/>
        </w:rPr>
        <w:t>.</w:t>
      </w:r>
      <w:r w:rsidRPr="0004028A">
        <w:rPr>
          <w:rFonts w:ascii="Arial" w:hAnsi="Arial" w:cs="Arial"/>
          <w:b w:val="0"/>
          <w:bCs w:val="0"/>
          <w:color w:val="333333"/>
          <w:lang w:val="en-US"/>
        </w:rPr>
        <w:t xml:space="preserve"> </w:t>
      </w:r>
    </w:p>
    <w:p w14:paraId="7E005458" w14:textId="60FA70E6" w:rsidR="0004028A" w:rsidRPr="0004028A" w:rsidRDefault="0004028A" w:rsidP="0004028A">
      <w:pPr>
        <w:pStyle w:val="Heading4"/>
        <w:spacing w:before="150" w:beforeAutospacing="0" w:after="150" w:afterAutospacing="0"/>
        <w:rPr>
          <w:rFonts w:ascii="Arial" w:hAnsi="Arial" w:cs="Arial"/>
          <w:b w:val="0"/>
          <w:bCs w:val="0"/>
          <w:color w:val="333333"/>
          <w:lang w:val="en-US"/>
        </w:rPr>
      </w:pPr>
      <w:r w:rsidRPr="0004028A">
        <w:rPr>
          <w:rFonts w:ascii="Arial" w:hAnsi="Arial" w:cs="Arial"/>
          <w:b w:val="0"/>
          <w:bCs w:val="0"/>
          <w:vertAlign w:val="superscript"/>
          <w:lang w:val="en-US"/>
        </w:rPr>
        <w:t>2</w:t>
      </w:r>
      <w:r w:rsidRPr="0004028A">
        <w:rPr>
          <w:rFonts w:ascii="Arial" w:hAnsi="Arial" w:cs="Arial"/>
          <w:b w:val="0"/>
          <w:bCs w:val="0"/>
          <w:color w:val="333333"/>
          <w:lang w:val="en-US"/>
        </w:rPr>
        <w:t>Structure of synaptic vesicle protein 2B with padsevonil, padsevonil removed from the structure for comparison</w:t>
      </w:r>
      <w:r w:rsidR="001602CE">
        <w:rPr>
          <w:rFonts w:ascii="Arial" w:hAnsi="Arial" w:cs="Arial"/>
          <w:b w:val="0"/>
          <w:bCs w:val="0"/>
          <w:color w:val="333333"/>
          <w:lang w:val="en-US"/>
        </w:rPr>
        <w:t>.</w:t>
      </w:r>
    </w:p>
    <w:p w14:paraId="5CAC03D8" w14:textId="177BA89D" w:rsidR="004D28A5" w:rsidRPr="0004028A" w:rsidRDefault="004D28A5" w:rsidP="0004028A">
      <w:pPr>
        <w:ind w:right="-291"/>
        <w:jc w:val="both"/>
        <w:rPr>
          <w:rFonts w:ascii="Arial" w:hAnsi="Arial" w:cs="Arial"/>
          <w:lang w:val="en-US"/>
        </w:rPr>
      </w:pPr>
      <w:r w:rsidRPr="0004028A">
        <w:rPr>
          <w:rFonts w:ascii="Arial" w:hAnsi="Arial" w:cs="Arial"/>
          <w:u w:val="single"/>
          <w:lang w:val="en-US"/>
        </w:rPr>
        <w:t>R</w:t>
      </w:r>
      <w:r w:rsidRPr="0004028A">
        <w:rPr>
          <w:rFonts w:ascii="Arial" w:hAnsi="Arial" w:cs="Arial"/>
          <w:lang w:val="en-US"/>
        </w:rPr>
        <w:t xml:space="preserve">esidue </w:t>
      </w:r>
      <w:r w:rsidRPr="0004028A">
        <w:rPr>
          <w:rFonts w:ascii="Arial" w:hAnsi="Arial" w:cs="Arial"/>
          <w:u w:val="single"/>
          <w:lang w:val="en-US"/>
        </w:rPr>
        <w:t>m</w:t>
      </w:r>
      <w:r w:rsidRPr="0004028A">
        <w:rPr>
          <w:rFonts w:ascii="Arial" w:hAnsi="Arial" w:cs="Arial"/>
          <w:lang w:val="en-US"/>
        </w:rPr>
        <w:t>ean-</w:t>
      </w:r>
      <w:r w:rsidRPr="0004028A">
        <w:rPr>
          <w:rFonts w:ascii="Arial" w:hAnsi="Arial" w:cs="Arial"/>
          <w:u w:val="single"/>
          <w:lang w:val="en-US"/>
        </w:rPr>
        <w:t>s</w:t>
      </w:r>
      <w:r w:rsidRPr="0004028A">
        <w:rPr>
          <w:rFonts w:ascii="Arial" w:hAnsi="Arial" w:cs="Arial"/>
          <w:lang w:val="en-US"/>
        </w:rPr>
        <w:t xml:space="preserve">quare </w:t>
      </w:r>
      <w:r w:rsidRPr="0004028A">
        <w:rPr>
          <w:rFonts w:ascii="Arial" w:hAnsi="Arial" w:cs="Arial"/>
          <w:u w:val="single"/>
          <w:lang w:val="en-US"/>
        </w:rPr>
        <w:t>d</w:t>
      </w:r>
      <w:r w:rsidRPr="0004028A">
        <w:rPr>
          <w:rFonts w:ascii="Arial" w:hAnsi="Arial" w:cs="Arial"/>
          <w:lang w:val="en-US"/>
        </w:rPr>
        <w:t xml:space="preserve">istance (RMSD) in Å, </w:t>
      </w:r>
      <w:r w:rsidRPr="0004028A">
        <w:rPr>
          <w:rFonts w:ascii="Arial" w:hAnsi="Arial" w:cs="Arial"/>
          <w:sz w:val="32"/>
          <w:szCs w:val="32"/>
          <w:lang w:val="en-US"/>
        </w:rPr>
        <w:t>-</w:t>
      </w:r>
      <w:r w:rsidRPr="0004028A">
        <w:rPr>
          <w:rFonts w:ascii="Arial" w:hAnsi="Arial" w:cs="Arial"/>
          <w:lang w:val="en-US"/>
        </w:rPr>
        <w:t xml:space="preserve"> = not applicable. All RMSD values are below 3Å and show good superposition between structures.</w:t>
      </w:r>
    </w:p>
    <w:p w14:paraId="21EF36CE" w14:textId="6DB4321E" w:rsidR="002A751C" w:rsidRPr="0004028A" w:rsidRDefault="002A751C" w:rsidP="004D28A5">
      <w:pPr>
        <w:rPr>
          <w:lang w:val="en-US"/>
        </w:rPr>
      </w:pPr>
    </w:p>
    <w:sectPr w:rsidR="002A751C" w:rsidRPr="0004028A" w:rsidSect="004B2F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C8"/>
    <w:rsid w:val="00024E43"/>
    <w:rsid w:val="0004028A"/>
    <w:rsid w:val="000F756F"/>
    <w:rsid w:val="00157EC8"/>
    <w:rsid w:val="001602CE"/>
    <w:rsid w:val="00251F36"/>
    <w:rsid w:val="00283CCE"/>
    <w:rsid w:val="002A751C"/>
    <w:rsid w:val="00325992"/>
    <w:rsid w:val="00335CE0"/>
    <w:rsid w:val="003B27DE"/>
    <w:rsid w:val="003E68EC"/>
    <w:rsid w:val="004440B1"/>
    <w:rsid w:val="004B2F4A"/>
    <w:rsid w:val="004C116C"/>
    <w:rsid w:val="004D28A5"/>
    <w:rsid w:val="006C7851"/>
    <w:rsid w:val="007B4E9E"/>
    <w:rsid w:val="00851E00"/>
    <w:rsid w:val="0086303B"/>
    <w:rsid w:val="0097491F"/>
    <w:rsid w:val="009C5846"/>
    <w:rsid w:val="009E4C3B"/>
    <w:rsid w:val="00C87A42"/>
    <w:rsid w:val="00D36879"/>
    <w:rsid w:val="00D95494"/>
    <w:rsid w:val="00DE46A5"/>
    <w:rsid w:val="00DF3D6F"/>
    <w:rsid w:val="00E35718"/>
    <w:rsid w:val="00F6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5D7176"/>
  <w15:chartTrackingRefBased/>
  <w15:docId w15:val="{B82D99EF-A881-43E3-ADF3-255A981F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85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4028A"/>
    <w:pPr>
      <w:spacing w:before="100" w:beforeAutospacing="1" w:after="100" w:afterAutospacing="1"/>
      <w:outlineLvl w:val="3"/>
    </w:pPr>
    <w:rPr>
      <w:b/>
      <w:bCs/>
      <w:lang w:val="en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E357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357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04028A"/>
    <w:rPr>
      <w:rFonts w:ascii="Times New Roman" w:eastAsia="Times New Roman" w:hAnsi="Times New Roman" w:cs="Times New Roman"/>
      <w:b/>
      <w:bCs/>
      <w:kern w:val="0"/>
      <w:sz w:val="24"/>
      <w:szCs w:val="24"/>
      <w:lang w:val="en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0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42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Taner Karagöl</dc:creator>
  <cp:keywords/>
  <dc:description/>
  <cp:lastModifiedBy>Taner Karagöl</cp:lastModifiedBy>
  <cp:revision>22</cp:revision>
  <dcterms:created xsi:type="dcterms:W3CDTF">2023-03-18T12:43:00Z</dcterms:created>
  <dcterms:modified xsi:type="dcterms:W3CDTF">2024-08-15T08:47:00Z</dcterms:modified>
</cp:coreProperties>
</file>