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Arial" w:hAnsi="Arial"/>
          <w:b/>
          <w:color w:val="202124"/>
          <w:sz w:val="76"/>
        </w:rPr>
        <w:t>CIRCUIT</w:t>
      </w:r>
    </w:p>
    <w:p>
      <w:pPr>
        <w:spacing w:after="80"/>
      </w:pPr>
      <w:r>
        <w:rPr>
          <w:rFonts w:ascii="Arial" w:hAnsi="Arial"/>
          <w:b/>
          <w:color w:val="5B4FD6"/>
          <w:sz w:val="32"/>
        </w:rPr>
        <w:t>Programmable strategies for dreamDEX Event Contracts</w:t>
      </w:r>
    </w:p>
    <w:p>
      <w:pPr>
        <w:spacing w:after="520"/>
      </w:pPr>
      <w:r>
        <w:rPr>
          <w:rFonts w:ascii="Arial" w:hAnsi="Arial"/>
          <w:b/>
          <w:color w:val="5F6368"/>
          <w:sz w:val="24"/>
        </w:rPr>
        <w:t>Product Requirements Document v1.0 — LOCKED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b/>
                <w:color w:val="5F6368"/>
                <w:sz w:val="16"/>
              </w:rPr>
              <w:t>HACKATHON</w:t>
            </w:r>
          </w:p>
        </w:tc>
        <w:tc>
          <w:tcPr>
            <w:tcW w:type="dxa" w:w="748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color w:val="202124"/>
                <w:sz w:val="19"/>
              </w:rPr>
              <w:t>Somnia × dreamDEX Event Contracts Hackathon</w:t>
            </w:r>
          </w:p>
        </w:tc>
      </w:tr>
      <w:t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b/>
                <w:color w:val="5F6368"/>
                <w:sz w:val="16"/>
              </w:rPr>
              <w:t>NETWORK</w:t>
            </w:r>
          </w:p>
        </w:tc>
        <w:tc>
          <w:tcPr>
            <w:tcW w:type="dxa" w:w="748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color w:val="202124"/>
                <w:sz w:val="19"/>
              </w:rPr>
              <w:t>Somnia Shannon Testnet</w:t>
            </w:r>
          </w:p>
        </w:tc>
      </w:tr>
      <w:t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b/>
                <w:color w:val="5F6368"/>
                <w:sz w:val="16"/>
              </w:rPr>
              <w:t>DATE</w:t>
            </w:r>
          </w:p>
        </w:tc>
        <w:tc>
          <w:tcPr>
            <w:tcW w:type="dxa" w:w="748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color w:val="202124"/>
                <w:sz w:val="19"/>
              </w:rPr>
              <w:t>4 September 2026</w:t>
            </w:r>
          </w:p>
        </w:tc>
      </w:tr>
      <w:t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b/>
                <w:color w:val="5F6368"/>
                <w:sz w:val="16"/>
              </w:rPr>
              <w:t>STATUS</w:t>
            </w:r>
          </w:p>
        </w:tc>
        <w:tc>
          <w:tcPr>
            <w:tcW w:type="dxa" w:w="748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rFonts w:ascii="Arial" w:hAnsi="Arial"/>
                <w:color w:val="202124"/>
                <w:sz w:val="19"/>
              </w:rPr>
              <w:t>Locked for implementation</w:t>
            </w:r>
          </w:p>
        </w:tc>
      </w:tr>
    </w:tbl>
    <w:p>
      <w:pPr>
        <w:spacing w:before="560" w:after="160"/>
        <w:shd w:fill="F4F3FF"/>
        <w:pBdr>
          <w:left w:val="single" w:sz="22" w:space="8" w:color="5B4FD6"/>
        </w:pBdr>
      </w:pPr>
      <w:r>
        <w:rPr>
          <w:rFonts w:ascii="Arial" w:hAnsi="Arial"/>
          <w:b/>
          <w:color w:val="5B4FD6"/>
          <w:sz w:val="17"/>
        </w:rPr>
        <w:t>One-line product definition</w:t>
        <w:br/>
      </w:r>
      <w:r>
        <w:rPr>
          <w:rFonts w:ascii="Arial" w:hAnsi="Arial"/>
          <w:b/>
          <w:color w:val="202124"/>
          <w:sz w:val="21"/>
        </w:rPr>
        <w:t>Circuit turns a user's trading intent into a bounded, programmable strategy that can automatically execute across rolling dreamDEX Event Contracts, with Somnia Reactivity driving event-based progression and Somnia Agents providing an optional natural-language strategy compiler.</w:t>
      </w:r>
    </w:p>
    <w:p>
      <w:pPr>
        <w:spacing w:before="120"/>
      </w:pPr>
      <w:r>
        <w:rPr>
          <w:rFonts w:ascii="Arial" w:hAnsi="Arial"/>
          <w:b/>
          <w:color w:val="5F6368"/>
          <w:sz w:val="16"/>
        </w:rPr>
        <w:t>POSITIONING</w:t>
      </w:r>
    </w:p>
    <w:p>
      <w:r>
        <w:rPr>
          <w:rFonts w:ascii="Arial" w:hAnsi="Arial"/>
          <w:b/>
          <w:color w:val="202124"/>
          <w:sz w:val="28"/>
        </w:rPr>
        <w:t>Other projects build strategies on dreamDEX. Circuit makes strategies programmable.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0. Document Lock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1. Executive Summary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2. Product Thesis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3. Competitive Positioning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4. Goals, Non-Goals, and Success Criteria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5. Judging Strategy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6. Target Users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7. Product Principles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8. MVP Scope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9. Core User Experience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10. UX / Screen Requirements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11. Strategy DSL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12. Strategy State Machine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13. Technical Architecture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14. Non-Custodial Execution Model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15. dreamDEX Integration Requirements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16. Somnia Reactivity Requirements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17. Somnia Agent Requirements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18. Smart Contract Interface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19. Risk and Security Requirements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20. Failure Modes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21. Data Model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22. Example Strategies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23. Demo Script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24. Acceptance Tests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25. Implementation Plan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26. Repository Structure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27. README Requirements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28. Submission Copy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29. Future Vision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30. Hard Product Decisions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Appendix A. Current Technical Facts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Appendix B. Official References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Appendix C. Deployment Notes</w:t>
      </w:r>
    </w:p>
    <w:p>
      <w:pPr>
        <w:spacing w:after="24"/>
      </w:pPr>
      <w:r>
        <w:rPr>
          <w:rFonts w:ascii="Arial" w:hAnsi="Arial"/>
          <w:color w:val="202124"/>
          <w:sz w:val="17"/>
        </w:rPr>
        <w:t>Appendix D. Definition of Done</w:t>
      </w:r>
    </w:p>
    <w:p>
      <w:r>
        <w:br w:type="page"/>
      </w:r>
    </w:p>
    <w:p>
      <w:pPr>
        <w:pStyle w:val="Heading1"/>
      </w:pPr>
      <w:r>
        <w:t>0. Document Lock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This document defines the hackathon version of Circuit. Product scope, product thesis, core architecture, P0 requirements, and demo narrative are locked unless a hard technical blocker is discovered during implementation.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team must not add unrelated sponsor technologies, extra chains, social features, portfolio management, copy-trading economics, pooled vaults, backtesting infrastructure, or generalized DeFi automation before all P0 acceptance criteria pass.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If time becomes constrained, the cut order is: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Share/clone strategy page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>Extra strategy templates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>Historical performance charts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>Additional assets/cadences beyond the primary demo series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>Advanced visual-builder editing affordances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The following may </w:t>
      </w:r>
      <w:r>
        <w:rPr>
          <w:rFonts w:ascii="Arial" w:hAnsi="Arial"/>
          <w:b/>
          <w:color w:val="202124"/>
          <w:sz w:val="20"/>
        </w:rPr>
        <w:t>not</w:t>
      </w:r>
      <w:r>
        <w:rPr>
          <w:rFonts w:ascii="Arial" w:hAnsi="Arial"/>
          <w:color w:val="202124"/>
          <w:sz w:val="20"/>
        </w:rPr>
        <w:t xml:space="preserve"> be cut: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Real dreamDEX Event Contract execution on Somnia testnet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A real Somnia </w:t>
      </w:r>
      <w:r>
        <w:rPr>
          <w:rFonts w:ascii="Arial" w:hAnsi="Arial"/>
          <w:b/>
          <w:color w:val="202124"/>
          <w:sz w:val="19"/>
        </w:rPr>
        <w:t>on-chain Reactivity subscription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Bounded strategy policy enforcement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clear visual strategy representation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End-to-end strategy state progression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Emergency pause/revocation path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One small, real Somnia Agent integration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polished 2–3 minute demo flow</w:t>
      </w:r>
    </w:p>
    <w:p>
      <w:pPr>
        <w:pStyle w:val="Heading1"/>
        <w:pageBreakBefore/>
      </w:pPr>
      <w:r>
        <w:t>1. Executive Summary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is a programmable strategy layer for dreamDEX Event Contracts.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Today, a dreamDEX Event Contract presents a single market decision: choose Up or Down for a fixed rolling window. Builders can create bots, rollover products, conditional sequences, hedging systems, vaults, and games on top of that primitive, but each product typically hard-codes one strategy or one workflow.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changes the abstraction.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Instead of building one strategy, Circuit lets a user define a </w:t>
      </w:r>
      <w:r>
        <w:rPr>
          <w:rFonts w:ascii="Arial" w:hAnsi="Arial"/>
          <w:b/>
          <w:color w:val="202124"/>
          <w:sz w:val="20"/>
        </w:rPr>
        <w:t>strategy graph</w:t>
      </w:r>
      <w:r>
        <w:rPr>
          <w:rFonts w:ascii="Arial" w:hAnsi="Arial"/>
          <w:color w:val="202124"/>
          <w:sz w:val="20"/>
        </w:rPr>
        <w:t xml:space="preserve"> composed of simple primitives: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observe a market condition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buy UP or DOWN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react to resolution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roll a percentage into the next window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stop after a bounded number of rounds, losses, or capital-at-risk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strategy such as: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color w:val="202124"/>
          <w:sz w:val="20"/>
        </w:rPr>
        <w:t>“If UP trades above 70%, buy DOWN with 10 units of collateral. If I win, roll 50% into the next BTC 15m market. Stop after two losses or 20 units of total capital-at-risk.”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becomes a deterministic graph that the user reviews before activation.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Somnia Agents may convert natural language into a proposed graph, but </w:t>
      </w:r>
      <w:r>
        <w:rPr>
          <w:rFonts w:ascii="Arial" w:hAnsi="Arial"/>
          <w:b/>
          <w:color w:val="202124"/>
          <w:sz w:val="20"/>
        </w:rPr>
        <w:t>AI never receives discretionary control over funds</w:t>
      </w:r>
      <w:r>
        <w:rPr>
          <w:rFonts w:ascii="Arial" w:hAnsi="Arial"/>
          <w:color w:val="202124"/>
          <w:sz w:val="20"/>
        </w:rPr>
        <w:t>. The Agent is a compiler-like UX layer. Execution is bounded by deterministic rules approved by the user.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Somnia Reactivity provides the event-driven primitive. Circuit uses an on-chain subscription so market activity/resolution can trigger strategy transitions without a conventional polling loop. dreamDEX provides the execution venue, market lifecycle, order book, outcome positions, and settlement.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hackathon MVP is intentionally narrow: one excellent programmable strategy engine, one polished builder, one real on-chain Reactivity path, and one end-to-end multi-window demo.</w:t>
      </w:r>
    </w:p>
    <w:p>
      <w:pPr>
        <w:pStyle w:val="Heading1"/>
      </w:pPr>
      <w:r>
        <w:t>2. Product Thesis</w:t>
      </w:r>
    </w:p>
    <w:p>
      <w:pPr>
        <w:pStyle w:val="Heading2"/>
      </w:pPr>
      <w:r>
        <w:t>2.1 Problem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Event Contracts are composable, but strategy logic is fragmented across applications.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user who wants a multi-step policy such as: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wait for a probability threshold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take the opposite side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roll only profits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stop after two losses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cap total exposure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normally needs a bespoke bot or application.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same is true for builders. Each new product repeatedly implements market discovery, lifecycle tracking, trigger logic, risk limits, execution, settlement handling, and rollover behavior.</w:t>
      </w:r>
    </w:p>
    <w:p>
      <w:pPr>
        <w:pStyle w:val="Heading2"/>
      </w:pPr>
      <w:r>
        <w:t>2.2 Insight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reusable product is not another trading bot.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The reusable product is a </w:t>
      </w:r>
      <w:r>
        <w:rPr>
          <w:rFonts w:ascii="Arial" w:hAnsi="Arial"/>
          <w:b/>
          <w:color w:val="202124"/>
          <w:sz w:val="20"/>
        </w:rPr>
        <w:t>small strategy language + deterministic execution engine</w:t>
      </w:r>
      <w:r>
        <w:rPr>
          <w:rFonts w:ascii="Arial" w:hAnsi="Arial"/>
          <w:color w:val="202124"/>
          <w:sz w:val="20"/>
        </w:rPr>
        <w:t xml:space="preserve"> for Event Contracts.</w:t>
      </w:r>
    </w:p>
    <w:p>
      <w:pPr>
        <w:pStyle w:val="Heading2"/>
      </w:pPr>
      <w:r>
        <w:t>2.3 Why dreamDEX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dreamDEX Event Contracts have the properties Circuit needs: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binary UP/DOWN outcomes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rolling BTC/ETH windows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an on-chain CLOB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programmable trading through the </w:t>
      </w:r>
      <w:r>
        <w:rPr>
          <w:rFonts w:ascii="Courier New" w:hAnsi="Courier New"/>
          <w:color w:val="333333"/>
          <w:sz w:val="18"/>
        </w:rPr>
        <w:t>@somnia-chain/markets-sdk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on-chain market status and settlement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ERC-6909 outcome positions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automatic successor windows</w:t>
      </w:r>
    </w:p>
    <w:p>
      <w:pPr>
        <w:pStyle w:val="Heading2"/>
      </w:pPr>
      <w:r>
        <w:t>2.4 Why Somnia Reactivity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is inherently event-driven. A strategy should progress because an on-chain event happened, not because a centralized server repeatedly asks whether something changed.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For the hackathon MVP, Circuit must use a </w:t>
      </w:r>
      <w:r>
        <w:rPr>
          <w:rFonts w:ascii="Arial" w:hAnsi="Arial"/>
          <w:b/>
          <w:color w:val="202124"/>
          <w:sz w:val="20"/>
        </w:rPr>
        <w:t>real on-chain Reactivity subscription</w:t>
      </w:r>
      <w:r>
        <w:rPr>
          <w:rFonts w:ascii="Arial" w:hAnsi="Arial"/>
          <w:color w:val="202124"/>
          <w:sz w:val="20"/>
        </w:rPr>
        <w:t xml:space="preserve"> whose handler updates or advances Circuit strategy state.</w:t>
      </w:r>
    </w:p>
    <w:p>
      <w:pPr>
        <w:pStyle w:val="Heading2"/>
      </w:pPr>
      <w:r>
        <w:t>2.5 Why Somnia Agents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Agents are useful only where non-deterministic interpretation improves UX.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uses an Agent narrowly: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natural-language intent → proposed canonical strategy manifest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output must pass schema validation and must be shown to the user before activation.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Agent must not: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autonomously invent risk limits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change an active strategy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bypass user approval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custody funds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directly decide trades outside approved strategy rules</w:t>
      </w:r>
    </w:p>
    <w:p>
      <w:pPr>
        <w:pStyle w:val="Heading1"/>
      </w:pPr>
      <w:r>
        <w:t>3. Competitive Positioning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As of 4 September 2026, the active hackathon field already includes AI trading systems, rollover strategies, conditional sequences, risk systems, market-making infrastructure, consumer games, pooled strategy vaults, and trading UX products.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must not compete by being “another AI bot” or “another auto-roll app.”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Existing direction</w:t>
            </w:r>
          </w:p>
        </w:tc>
        <w:tc>
          <w:tcPr>
            <w:tcW w:type="dxa" w:w="3389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Representative active BUIDLs</w:t>
            </w:r>
          </w:p>
        </w:tc>
        <w:tc>
          <w:tcPr>
            <w:tcW w:type="dxa" w:w="3389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Circuit differentiation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Fixed multi-window instrument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Runs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Circuit is the language/engine for creating many multi-window behaviors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Fixed conditional sequence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Branch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Conditional paths are one Circuit graph pattern, not the whole product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Fixed rollover policy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Let It Ride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333333"/>
                <w:sz w:val="18"/>
              </w:rPr>
              <w:t>ROLL_PERCENT</w:t>
            </w:r>
            <w:r>
              <w:rPr>
                <w:rFonts w:ascii="Arial" w:hAnsi="Arial"/>
                <w:color w:val="202124"/>
                <w:sz w:val="16"/>
              </w:rPr>
              <w:t xml:space="preserve"> + stop policies are reusable primitives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Policy-controlled hedging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KasuwaShield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Circuit generalizes bounded policies beyond one hedge use case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Shared capital strategy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DreamVault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Circuit is user-owned, strategy-specific, and does not require pooled custody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Market making primitive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HOUSE / rampart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Complementary infrastructure rather than Circuit’s product category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AI analysis/trading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Eventra, DreamDesk, DreamSentinel, Rivo, Vitamin M, QDS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Circuit uses AI as a compiler, not as an opaque trading oracle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Gamified consumer trading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Tock, StreakTrader, Market Dungeon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Circuit is a programmable strategy protocol/tool rather than an arcade/game</w:t>
            </w:r>
          </w:p>
        </w:tc>
      </w:tr>
    </w:tbl>
    <w:p>
      <w:pPr>
        <w:spacing w:after="40"/>
      </w:pPr>
    </w:p>
    <w:p>
      <w:pPr>
        <w:pStyle w:val="Heading3"/>
      </w:pPr>
      <w:r>
        <w:t>Core competitive line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b/>
          <w:color w:val="202124"/>
          <w:sz w:val="20"/>
        </w:rPr>
        <w:t>Runs builds one molecule. Circuit is the language for building molecules.</w:t>
      </w:r>
    </w:p>
    <w:p>
      <w:pPr>
        <w:pStyle w:val="Heading3"/>
      </w:pPr>
      <w:r>
        <w:t>What judges should remember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is not one trading strategy. It is a reusable way to express and execute strategies on dreamDEX Event Contracts.</w:t>
      </w:r>
    </w:p>
    <w:p>
      <w:pPr>
        <w:pStyle w:val="Heading1"/>
      </w:pPr>
      <w:r>
        <w:t>4. Goals, Non-Goals, and Success Criteria</w:t>
      </w:r>
    </w:p>
    <w:p>
      <w:pPr>
        <w:pStyle w:val="Heading2"/>
      </w:pPr>
      <w:r>
        <w:t>4.1 Product Goals</w:t>
      </w:r>
    </w:p>
    <w:p>
      <w:pPr>
        <w:pStyle w:val="Heading3"/>
      </w:pPr>
      <w:r>
        <w:t>G1 — Make Event Contract strategies programmable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user must be able to compose a strategy from a small set of reusable trigger/action/policy primitives.</w:t>
      </w:r>
    </w:p>
    <w:p>
      <w:pPr>
        <w:pStyle w:val="Heading3"/>
      </w:pPr>
      <w:r>
        <w:t>G2 — Make strategy risk understandable before activation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UI must show the strategy graph, maximum configured exposure, stop conditions, round limit, and action rules before the user approves anything.</w:t>
      </w:r>
    </w:p>
    <w:p>
      <w:pPr>
        <w:pStyle w:val="Heading3"/>
      </w:pPr>
      <w:r>
        <w:t>G3 — Demonstrate real dreamDEX execution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final demo must contain real testnet orders, fills/receipts, market lifecycle tracking, and settlement/redeem handling.</w:t>
      </w:r>
    </w:p>
    <w:p>
      <w:pPr>
        <w:pStyle w:val="Heading3"/>
      </w:pPr>
      <w:r>
        <w:t>G4 — Demonstrate real Somnia-native automation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At least one strategy transition must be driven by a Somnia on-chain Reactivity subscription.</w:t>
      </w:r>
    </w:p>
    <w:p>
      <w:pPr>
        <w:pStyle w:val="Heading3"/>
      </w:pPr>
      <w:r>
        <w:t>G5 — Use Somnia Agents without making AI the trust assumption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Natural language may generate a draft strategy, but only deterministic validated rules may execute.</w:t>
      </w:r>
    </w:p>
    <w:p>
      <w:pPr>
        <w:pStyle w:val="Heading3"/>
      </w:pPr>
      <w:r>
        <w:t>G6 — Win on UX, not only architecture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judge should understand Circuit within 10 seconds of seeing the builder screen.</w:t>
      </w:r>
    </w:p>
    <w:p>
      <w:pPr>
        <w:pStyle w:val="Heading2"/>
      </w:pPr>
      <w:r>
        <w:t>4.2 Non-Goals for Hackathon v1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Circuit v1 is </w:t>
      </w:r>
      <w:r>
        <w:rPr>
          <w:rFonts w:ascii="Arial" w:hAnsi="Arial"/>
          <w:b/>
          <w:color w:val="202124"/>
          <w:sz w:val="20"/>
        </w:rPr>
        <w:t>not</w:t>
      </w:r>
      <w:r>
        <w:rPr>
          <w:rFonts w:ascii="Arial" w:hAnsi="Arial"/>
          <w:color w:val="202124"/>
          <w:sz w:val="20"/>
        </w:rPr>
        <w:t>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generalized DeFi automation language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cross-chain product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pooled investment vault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an AI alpha-generation system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social prediction network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full backtesting platform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copy-trading marketplace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high-frequency market maker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an unbounded arbitrary smart-contract workflow engine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mainnet financial product</w:t>
      </w:r>
    </w:p>
    <w:p>
      <w:pPr>
        <w:pStyle w:val="Heading2"/>
      </w:pPr>
      <w:r>
        <w:t>4.3 Hackathon Success Metrics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MVP is considered successful only if all of the following are true: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A user creates a strategy from the visual builder.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>A user can optionally generate the same class of strategy from natural language through Somnia Agents.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>The UI displays deterministic rules and risk bounds before activation.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>The user activates the strategy on Somnia Shannon Testnet.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>Circuit has a real on-chain Reactivity subscription.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color w:val="202124"/>
          <w:sz w:val="19"/>
        </w:rPr>
        <w:t>At least one Reactivity callback causes a verifiable state transition in Circuit.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color w:val="202124"/>
          <w:sz w:val="19"/>
        </w:rPr>
        <w:t>Circuit causes a real dreamDEX Event Contract order to execute on testnet.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8. </w:t>
      </w:r>
      <w:r>
        <w:rPr>
          <w:rFonts w:ascii="Arial" w:hAnsi="Arial"/>
          <w:color w:val="202124"/>
          <w:sz w:val="19"/>
        </w:rPr>
        <w:t>Circuit records the actual fill/result rather than assuming requested size equals filled size.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9. </w:t>
      </w:r>
      <w:r>
        <w:rPr>
          <w:rFonts w:ascii="Arial" w:hAnsi="Arial"/>
          <w:color w:val="202124"/>
          <w:sz w:val="19"/>
        </w:rPr>
        <w:t>A resolved or voided market is handled correctly.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10. </w:t>
      </w:r>
      <w:r>
        <w:rPr>
          <w:rFonts w:ascii="Arial" w:hAnsi="Arial"/>
          <w:color w:val="202124"/>
          <w:sz w:val="19"/>
        </w:rPr>
        <w:t>The strategy proceeds to a successor window or terminates according to policy.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11. </w:t>
      </w:r>
      <w:r>
        <w:rPr>
          <w:rFonts w:ascii="Arial" w:hAnsi="Arial"/>
          <w:color w:val="202124"/>
          <w:sz w:val="19"/>
        </w:rPr>
        <w:t>Emergency pause works.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12. </w:t>
      </w:r>
      <w:r>
        <w:rPr>
          <w:rFonts w:ascii="Arial" w:hAnsi="Arial"/>
          <w:color w:val="202124"/>
          <w:sz w:val="19"/>
        </w:rPr>
        <w:t>The demo exposes transaction links and a readable activity log.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13. </w:t>
      </w:r>
      <w:r>
        <w:rPr>
          <w:rFonts w:ascii="Arial" w:hAnsi="Arial"/>
          <w:color w:val="202124"/>
          <w:sz w:val="19"/>
        </w:rPr>
        <w:t>The complete story can be demonstrated in 2–3 minutes.</w:t>
      </w:r>
    </w:p>
    <w:p>
      <w:pPr>
        <w:pStyle w:val="Heading1"/>
      </w:pPr>
      <w:r>
        <w:t>5. Judging Strategy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hackathon judging weights are treated as product requirements.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Criterion</w:t>
            </w:r>
          </w:p>
        </w:tc>
        <w:tc>
          <w:tcPr>
            <w:tcW w:type="dxa" w:w="2541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Weight</w:t>
            </w:r>
          </w:p>
        </w:tc>
        <w:tc>
          <w:tcPr>
            <w:tcW w:type="dxa" w:w="2541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Circuit target</w:t>
            </w:r>
          </w:p>
        </w:tc>
        <w:tc>
          <w:tcPr>
            <w:tcW w:type="dxa" w:w="2541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How Circuit earns it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Innovation &amp; Originality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20%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19/20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Strategy language/protocol instead of one hard-coded bot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Technical Implementation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25%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24/25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dreamDEX execution + on-chain Reactivity + bounded policy engine + Agent compiler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UX &amp; Design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20%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19/20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Visual graph, risk preview, live state, human-readable activity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Business &amp; Ecosystem Impact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20%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19/20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Makes new strategy products possible and can generate repeat Event Contract activity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Presentation &amp; Demo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15%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14/15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One clear input → graph → activation → trigger → trade → resolve → next-window story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16"/>
              </w:rPr>
              <w:t>Target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16"/>
              </w:rPr>
              <w:t>100%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16"/>
              </w:rPr>
              <w:t>95/100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Execution quality determines final score</w:t>
            </w:r>
          </w:p>
        </w:tc>
      </w:tr>
    </w:tbl>
    <w:p>
      <w:pPr>
        <w:spacing w:after="40"/>
      </w:pPr>
    </w:p>
    <w:p>
      <w:pPr>
        <w:pStyle w:val="Heading1"/>
      </w:pPr>
      <w:r>
        <w:t>6. Target Users</w:t>
      </w:r>
    </w:p>
    <w:p>
      <w:pPr>
        <w:pStyle w:val="Heading2"/>
      </w:pPr>
      <w:r>
        <w:t>6.1 Primary Persona — Strategy-Curious Trader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user who understands UP/DOWN markets but does not want to maintain a bot.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Needs: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simple strategy creation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explicit risk limits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non-custodial permissions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live status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easy pause/revoke</w:t>
      </w:r>
    </w:p>
    <w:p>
      <w:pPr>
        <w:pStyle w:val="Heading2"/>
      </w:pPr>
      <w:r>
        <w:t>6.2 Secondary Persona — Strategy Builder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technical or semi-technical user who wants reusable Event Contract workflows.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Needs: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precise strategy semantics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deterministic execution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inspectable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shareable templates</w:t>
      </w:r>
    </w:p>
    <w:p>
      <w:pPr>
        <w:pStyle w:val="Heading2"/>
      </w:pPr>
      <w:r>
        <w:t>6.3 Ecosystem Persona — dreamDEX/Somnia Builder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developer who could later use Circuit as an execution primitive rather than reimplement strategy state machines.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Needs: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canonical strategy format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reusable contracts/interfaces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clear events and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composability</w:t>
      </w:r>
    </w:p>
    <w:p>
      <w:pPr>
        <w:pStyle w:val="Heading1"/>
      </w:pPr>
      <w:r>
        <w:t>7. Product Principles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b/>
          <w:color w:val="202124"/>
          <w:sz w:val="19"/>
        </w:rPr>
        <w:t>Rules before AI.</w:t>
      </w:r>
      <w:r>
        <w:rPr>
          <w:rFonts w:ascii="Arial" w:hAnsi="Arial"/>
          <w:color w:val="202124"/>
          <w:sz w:val="19"/>
        </w:rPr>
        <w:t xml:space="preserve"> AI may interpret; deterministic rules execute.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b/>
          <w:color w:val="202124"/>
          <w:sz w:val="19"/>
        </w:rPr>
        <w:t>Bounded by default.</w:t>
      </w:r>
      <w:r>
        <w:rPr>
          <w:rFonts w:ascii="Arial" w:hAnsi="Arial"/>
          <w:color w:val="202124"/>
          <w:sz w:val="19"/>
        </w:rPr>
        <w:t xml:space="preserve"> Every active strategy must have hard limits.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b/>
          <w:color w:val="202124"/>
          <w:sz w:val="19"/>
        </w:rPr>
        <w:t>No hidden custody.</w:t>
      </w:r>
      <w:r>
        <w:rPr>
          <w:rFonts w:ascii="Arial" w:hAnsi="Arial"/>
          <w:color w:val="202124"/>
          <w:sz w:val="19"/>
        </w:rPr>
        <w:t xml:space="preserve"> User funds remain user-owned; Circuit receives narrowly scoped trading authority.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b/>
          <w:color w:val="202124"/>
          <w:sz w:val="19"/>
        </w:rPr>
        <w:t>On-chain truth before indexer truth.</w:t>
      </w:r>
      <w:r>
        <w:rPr>
          <w:rFonts w:ascii="Arial" w:hAnsi="Arial"/>
          <w:color w:val="202124"/>
          <w:sz w:val="19"/>
        </w:rPr>
        <w:t xml:space="preserve"> Every write is gated by live market state.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b/>
          <w:color w:val="202124"/>
          <w:sz w:val="19"/>
        </w:rPr>
        <w:t>Actual fills before requested fills.</w:t>
      </w:r>
      <w:r>
        <w:rPr>
          <w:rFonts w:ascii="Arial" w:hAnsi="Arial"/>
          <w:color w:val="202124"/>
          <w:sz w:val="19"/>
        </w:rPr>
        <w:t xml:space="preserve"> Strategy accounting uses confirmed execution data.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b/>
          <w:color w:val="202124"/>
          <w:sz w:val="19"/>
        </w:rPr>
        <w:t>Idempotent automation.</w:t>
      </w:r>
      <w:r>
        <w:rPr>
          <w:rFonts w:ascii="Arial" w:hAnsi="Arial"/>
          <w:color w:val="202124"/>
          <w:sz w:val="19"/>
        </w:rPr>
        <w:t xml:space="preserve"> Duplicate callbacks or retries must not duplicate a strategy action.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b/>
          <w:color w:val="202124"/>
          <w:sz w:val="19"/>
        </w:rPr>
        <w:t>Fail closed.</w:t>
      </w:r>
      <w:r>
        <w:rPr>
          <w:rFonts w:ascii="Arial" w:hAnsi="Arial"/>
          <w:color w:val="202124"/>
          <w:sz w:val="19"/>
        </w:rPr>
        <w:t xml:space="preserve"> Ambiguous state means skip/pause, not “best effort” trading.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8. </w:t>
      </w:r>
      <w:r>
        <w:rPr>
          <w:rFonts w:ascii="Arial" w:hAnsi="Arial"/>
          <w:b/>
          <w:color w:val="202124"/>
          <w:sz w:val="19"/>
        </w:rPr>
        <w:t>Explain every action.</w:t>
      </w:r>
      <w:r>
        <w:rPr>
          <w:rFonts w:ascii="Arial" w:hAnsi="Arial"/>
          <w:color w:val="202124"/>
          <w:sz w:val="19"/>
        </w:rPr>
        <w:t xml:space="preserve"> The UI must answer “why did Circuit do this?”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9. </w:t>
      </w:r>
      <w:r>
        <w:rPr>
          <w:rFonts w:ascii="Arial" w:hAnsi="Arial"/>
          <w:b/>
          <w:color w:val="202124"/>
          <w:sz w:val="19"/>
        </w:rPr>
        <w:t>One great loop beats ten features.</w:t>
      </w:r>
      <w:r>
        <w:rPr>
          <w:rFonts w:ascii="Arial" w:hAnsi="Arial"/>
          <w:color w:val="202124"/>
          <w:sz w:val="19"/>
        </w:rPr>
        <w:t xml:space="preserve"> The demo strategy must work end-to-end across rolling windows.</w:t>
      </w:r>
    </w:p>
    <w:p>
      <w:pPr>
        <w:pStyle w:val="Heading1"/>
        <w:pageBreakBefore/>
      </w:pPr>
      <w:r>
        <w:t>8. MVP Scope</w:t>
      </w:r>
    </w:p>
    <w:p>
      <w:pPr>
        <w:pStyle w:val="Heading2"/>
      </w:pPr>
      <w:r>
        <w:t>8.1 P0 — Must Ship</w:t>
      </w:r>
    </w:p>
    <w:p>
      <w:pPr>
        <w:pStyle w:val="Heading3"/>
      </w:pPr>
      <w:r>
        <w:t>Product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Wallet connection on Somnia Shannon Testnet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Live dreamDEX Event Contract discovery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Primary demo support: BTC 15m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Secondary support if stable: ETH 15m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Visual strategy builder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review/risk summary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Activate strategy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Pause strategy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Resume strategy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Stop strategy permanently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Live strategy status page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Human-readable activity log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Transaction/explorer links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One-click permission revocation guidance/status</w:t>
      </w:r>
    </w:p>
    <w:p>
      <w:pPr>
        <w:pStyle w:val="Heading3"/>
      </w:pPr>
      <w:r>
        <w:t>Strategy language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P0 strategy primitives: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Triggers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MARKET_TRADING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LAST_FILL_PRICE_ABOVE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LAST_FILL_PRICE_BELOW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ON_RESOLVED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ON_VOIDED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Actions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BUY_UP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BUY_DOWN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REDEEM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ROLL_PERCENT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NEXT_WINDOW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STOP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Policies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MAX_ORDER_COLLATERAL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MAX_TOTAL_CAPITAL_AT_RISK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MAX_ROUNDS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STOP_AFTER_CONSECUTIVE_LOSSES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MIN_SECONDS_TO_EXPIRY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MAX_SLIPPAGE</w:t>
      </w:r>
    </w:p>
    <w:p>
      <w:pPr>
        <w:pStyle w:val="Heading3"/>
      </w:pPr>
      <w:r>
        <w:t>Integrations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dreamDEX </w:t>
      </w:r>
      <w:r>
        <w:rPr>
          <w:rFonts w:ascii="Courier New" w:hAnsi="Courier New"/>
          <w:color w:val="333333"/>
          <w:sz w:val="18"/>
        </w:rPr>
        <w:t>@somnia-chain/markets-sdk</w:t>
      </w:r>
      <w:r>
        <w:rPr>
          <w:rFonts w:ascii="Arial" w:hAnsi="Arial"/>
          <w:color w:val="202124"/>
          <w:sz w:val="19"/>
        </w:rPr>
        <w:t xml:space="preserve"> v0.25.0 or newer for discovery, reads, UI data, and integration verification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Direct or adapter-based dreamDEX execution using deployed pool/module interfaces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Somnia on-chain Reactivity subscription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Somnia Agent natural-language-to-manifest flow</w:t>
      </w:r>
    </w:p>
    <w:p>
      <w:pPr>
        <w:pStyle w:val="Heading3"/>
      </w:pPr>
      <w:r>
        <w:t>Demo template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Contrarian Roller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Series: BTC 15m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Trigger: last fill UP probability &gt; 0.70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Action: BUY DOWN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Per-round max: 10 test collateral units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 win: roll 50% of realized winnings/proceeds allocation into the next window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 loss: increment consecutive-loss count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Stop: after 2 consecutive losses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Hard cap: 20 test collateral units total capital-at-risk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Min time-to-expiry: 120 seconds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Order behavior: IOC / bounded slippage</w:t>
      </w:r>
    </w:p>
    <w:p>
      <w:pPr>
        <w:pStyle w:val="Heading2"/>
      </w:pPr>
      <w:r>
        <w:t>8.2 P1 — Ship Only After P0 Is Stable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Natural-language example suggestions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templates gallery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Shareable read-only strategy page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Clone strategy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Simple realized PnL chart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ETH 1h / BTC 1h support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export/import JSON</w:t>
      </w:r>
    </w:p>
    <w:p>
      <w:pPr>
        <w:pStyle w:val="Heading2"/>
      </w:pPr>
      <w:r>
        <w:t>8.3 P2 — Post-Hackathon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Permissionless shared strategy registry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creator attribution / builder fee model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Multi-asset graphs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AND/OR composite conditions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Portfolio-level policies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Backtesting and paper mode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SDK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vaults built on top of Circuit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Advanced node editor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Multi-executor decentralization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Production subscription aggregation</w:t>
      </w:r>
    </w:p>
    <w:p>
      <w:pPr>
        <w:pStyle w:val="Heading1"/>
      </w:pPr>
      <w:r>
        <w:t>9. Core User Experience</w:t>
      </w:r>
    </w:p>
    <w:p>
      <w:pPr>
        <w:pStyle w:val="Heading2"/>
      </w:pPr>
      <w:r>
        <w:t>9.1 Journey A — Visual Builder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User connects wallet.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 xml:space="preserve">User selects </w:t>
      </w:r>
      <w:r>
        <w:rPr>
          <w:rFonts w:ascii="Courier New" w:hAnsi="Courier New"/>
          <w:color w:val="333333"/>
          <w:sz w:val="18"/>
        </w:rPr>
        <w:t>BTC · 15m</w:t>
      </w:r>
      <w:r>
        <w:rPr>
          <w:rFonts w:ascii="Arial" w:hAnsi="Arial"/>
          <w:color w:val="202124"/>
          <w:sz w:val="19"/>
        </w:rPr>
        <w:t>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 xml:space="preserve">User selects or creates a trigger: </w:t>
      </w:r>
      <w:r>
        <w:rPr>
          <w:rFonts w:ascii="Courier New" w:hAnsi="Courier New"/>
          <w:color w:val="333333"/>
          <w:sz w:val="18"/>
        </w:rPr>
        <w:t>UP last fill &gt; 70%</w:t>
      </w:r>
      <w:r>
        <w:rPr>
          <w:rFonts w:ascii="Arial" w:hAnsi="Arial"/>
          <w:color w:val="202124"/>
          <w:sz w:val="19"/>
        </w:rPr>
        <w:t>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 xml:space="preserve">User selects action: </w:t>
      </w:r>
      <w:r>
        <w:rPr>
          <w:rFonts w:ascii="Courier New" w:hAnsi="Courier New"/>
          <w:color w:val="333333"/>
          <w:sz w:val="18"/>
        </w:rPr>
        <w:t>BUY DOWN</w:t>
      </w:r>
      <w:r>
        <w:rPr>
          <w:rFonts w:ascii="Arial" w:hAnsi="Arial"/>
          <w:color w:val="202124"/>
          <w:sz w:val="19"/>
        </w:rPr>
        <w:t>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 xml:space="preserve">User sets max per-order collateral: </w:t>
      </w:r>
      <w:r>
        <w:rPr>
          <w:rFonts w:ascii="Courier New" w:hAnsi="Courier New"/>
          <w:color w:val="333333"/>
          <w:sz w:val="18"/>
        </w:rPr>
        <w:t>10</w:t>
      </w:r>
      <w:r>
        <w:rPr>
          <w:rFonts w:ascii="Arial" w:hAnsi="Arial"/>
          <w:color w:val="202124"/>
          <w:sz w:val="19"/>
        </w:rPr>
        <w:t>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color w:val="202124"/>
          <w:sz w:val="19"/>
        </w:rPr>
        <w:t>User adds resolution branch:</w:t>
      </w:r>
    </w:p>
    <w:p>
      <w:pPr>
        <w:pStyle w:val="ListBullet"/>
        <w:spacing w:after="40"/>
        <w:ind w:left="619" w:hanging="173"/>
      </w:pPr>
      <w:r>
        <w:rPr>
          <w:rFonts w:ascii="Arial" w:hAnsi="Arial"/>
          <w:color w:val="202124"/>
          <w:sz w:val="19"/>
        </w:rPr>
        <w:t xml:space="preserve">WIN → </w:t>
      </w:r>
      <w:r>
        <w:rPr>
          <w:rFonts w:ascii="Courier New" w:hAnsi="Courier New"/>
          <w:color w:val="333333"/>
          <w:sz w:val="18"/>
        </w:rPr>
        <w:t>ROLL 50%</w:t>
      </w:r>
      <w:r>
        <w:rPr>
          <w:rFonts w:ascii="Arial" w:hAnsi="Arial"/>
          <w:color w:val="202124"/>
          <w:sz w:val="19"/>
        </w:rPr>
        <w:t xml:space="preserve"> → </w:t>
      </w:r>
      <w:r>
        <w:rPr>
          <w:rFonts w:ascii="Courier New" w:hAnsi="Courier New"/>
          <w:color w:val="333333"/>
          <w:sz w:val="18"/>
        </w:rPr>
        <w:t>NEXT WINDOW</w:t>
      </w:r>
    </w:p>
    <w:p>
      <w:pPr>
        <w:pStyle w:val="ListBullet"/>
        <w:spacing w:after="40"/>
        <w:ind w:left="619" w:hanging="173"/>
      </w:pPr>
      <w:r>
        <w:rPr>
          <w:rFonts w:ascii="Arial" w:hAnsi="Arial"/>
          <w:color w:val="202124"/>
          <w:sz w:val="19"/>
        </w:rPr>
        <w:t xml:space="preserve">LOSS → increment losses → </w:t>
      </w:r>
      <w:r>
        <w:rPr>
          <w:rFonts w:ascii="Courier New" w:hAnsi="Courier New"/>
          <w:color w:val="333333"/>
          <w:sz w:val="18"/>
        </w:rPr>
        <w:t>NEXT WINDOW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color w:val="202124"/>
          <w:sz w:val="19"/>
        </w:rPr>
        <w:t xml:space="preserve">User sets </w:t>
      </w:r>
      <w:r>
        <w:rPr>
          <w:rFonts w:ascii="Courier New" w:hAnsi="Courier New"/>
          <w:color w:val="333333"/>
          <w:sz w:val="18"/>
        </w:rPr>
        <w:t>STOP AFTER 2 LOSSES</w:t>
      </w:r>
      <w:r>
        <w:rPr>
          <w:rFonts w:ascii="Arial" w:hAnsi="Arial"/>
          <w:color w:val="202124"/>
          <w:sz w:val="19"/>
        </w:rPr>
        <w:t>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8. </w:t>
      </w:r>
      <w:r>
        <w:rPr>
          <w:rFonts w:ascii="Arial" w:hAnsi="Arial"/>
          <w:color w:val="202124"/>
          <w:sz w:val="19"/>
        </w:rPr>
        <w:t xml:space="preserve">User sets hard cap </w:t>
      </w:r>
      <w:r>
        <w:rPr>
          <w:rFonts w:ascii="Courier New" w:hAnsi="Courier New"/>
          <w:color w:val="333333"/>
          <w:sz w:val="18"/>
        </w:rPr>
        <w:t>MAX CAPITAL AT RISK = 20</w:t>
      </w:r>
      <w:r>
        <w:rPr>
          <w:rFonts w:ascii="Arial" w:hAnsi="Arial"/>
          <w:color w:val="202124"/>
          <w:sz w:val="19"/>
        </w:rPr>
        <w:t>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9. </w:t>
      </w:r>
      <w:r>
        <w:rPr>
          <w:rFonts w:ascii="Arial" w:hAnsi="Arial"/>
          <w:color w:val="202124"/>
          <w:sz w:val="19"/>
        </w:rPr>
        <w:t>Circuit validates the graph.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10. </w:t>
      </w:r>
      <w:r>
        <w:rPr>
          <w:rFonts w:ascii="Arial" w:hAnsi="Arial"/>
          <w:color w:val="202124"/>
          <w:sz w:val="19"/>
        </w:rPr>
        <w:t>Circuit shows risk summary.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11. </w:t>
      </w:r>
      <w:r>
        <w:rPr>
          <w:rFonts w:ascii="Arial" w:hAnsi="Arial"/>
          <w:color w:val="202124"/>
          <w:sz w:val="19"/>
        </w:rPr>
        <w:t>User activates.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12. </w:t>
      </w:r>
      <w:r>
        <w:rPr>
          <w:rFonts w:ascii="Arial" w:hAnsi="Arial"/>
          <w:color w:val="202124"/>
          <w:sz w:val="19"/>
        </w:rPr>
        <w:t>UI walks user through required permissions.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13. </w:t>
      </w:r>
      <w:r>
        <w:rPr>
          <w:rFonts w:ascii="Arial" w:hAnsi="Arial"/>
          <w:color w:val="202124"/>
          <w:sz w:val="19"/>
        </w:rPr>
        <w:t xml:space="preserve">Strategy becomes </w:t>
      </w:r>
      <w:r>
        <w:rPr>
          <w:rFonts w:ascii="Courier New" w:hAnsi="Courier New"/>
          <w:color w:val="333333"/>
          <w:sz w:val="18"/>
        </w:rPr>
        <w:t>ARMED</w:t>
      </w:r>
      <w:r>
        <w:rPr>
          <w:rFonts w:ascii="Arial" w:hAnsi="Arial"/>
          <w:color w:val="202124"/>
          <w:sz w:val="19"/>
        </w:rPr>
        <w:t>.</w:t>
      </w:r>
    </w:p>
    <w:p>
      <w:pPr>
        <w:pStyle w:val="Heading2"/>
      </w:pPr>
      <w:r>
        <w:t>9.2 Journey B — Natural Language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Input: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color w:val="202124"/>
          <w:sz w:val="20"/>
        </w:rPr>
        <w:t>“For BTC 15-minute markets, if UP trades above 70%, buy DOWN with 10. Roll half after a win and stop after two losses. Never risk more than 20.”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Flow: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User submits text.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>Somnia Agent returns a canonical strategy manifest proposal.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>Circuit validates schema and supported primitives.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>Circuit renders the visual graph.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>The user edits if needed.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color w:val="202124"/>
          <w:sz w:val="19"/>
        </w:rPr>
        <w:t>The user explicitly approves.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color w:val="202124"/>
          <w:sz w:val="19"/>
        </w:rPr>
        <w:t>Only the approved deterministic manifest is stored/activated.</w:t>
      </w:r>
    </w:p>
    <w:p>
      <w:pPr>
        <w:pStyle w:val="Heading3"/>
      </w:pPr>
      <w:r>
        <w:t>UX rule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Agent output must always be labeled: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“AI-generated draft — review before activation.”</w:t>
      </w:r>
    </w:p>
    <w:p>
      <w:pPr>
        <w:pStyle w:val="Heading2"/>
      </w:pPr>
      <w:r>
        <w:t>9.3 Journey C — Live Strategy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active strategy screen must show: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name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Current series/window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State: </w:t>
      </w:r>
      <w:r>
        <w:rPr>
          <w:rFonts w:ascii="Courier New" w:hAnsi="Courier New"/>
          <w:color w:val="333333"/>
          <w:sz w:val="18"/>
        </w:rPr>
        <w:t>ARMED</w:t>
      </w:r>
      <w:r>
        <w:rPr>
          <w:rFonts w:ascii="Arial" w:hAnsi="Arial"/>
          <w:color w:val="202124"/>
          <w:sz w:val="19"/>
        </w:rPr>
        <w:t xml:space="preserve">, </w:t>
      </w:r>
      <w:r>
        <w:rPr>
          <w:rFonts w:ascii="Courier New" w:hAnsi="Courier New"/>
          <w:color w:val="333333"/>
          <w:sz w:val="18"/>
        </w:rPr>
        <w:t>TRIGGERED</w:t>
      </w:r>
      <w:r>
        <w:rPr>
          <w:rFonts w:ascii="Arial" w:hAnsi="Arial"/>
          <w:color w:val="202124"/>
          <w:sz w:val="19"/>
        </w:rPr>
        <w:t xml:space="preserve">, </w:t>
      </w:r>
      <w:r>
        <w:rPr>
          <w:rFonts w:ascii="Courier New" w:hAnsi="Courier New"/>
          <w:color w:val="333333"/>
          <w:sz w:val="18"/>
        </w:rPr>
        <w:t>ORDER_SUBMITTED</w:t>
      </w:r>
      <w:r>
        <w:rPr>
          <w:rFonts w:ascii="Arial" w:hAnsi="Arial"/>
          <w:color w:val="202124"/>
          <w:sz w:val="19"/>
        </w:rPr>
        <w:t xml:space="preserve">, </w:t>
      </w:r>
      <w:r>
        <w:rPr>
          <w:rFonts w:ascii="Courier New" w:hAnsi="Courier New"/>
          <w:color w:val="333333"/>
          <w:sz w:val="18"/>
        </w:rPr>
        <w:t>FILLED</w:t>
      </w:r>
      <w:r>
        <w:rPr>
          <w:rFonts w:ascii="Arial" w:hAnsi="Arial"/>
          <w:color w:val="202124"/>
          <w:sz w:val="19"/>
        </w:rPr>
        <w:t xml:space="preserve">, </w:t>
      </w:r>
      <w:r>
        <w:rPr>
          <w:rFonts w:ascii="Courier New" w:hAnsi="Courier New"/>
          <w:color w:val="333333"/>
          <w:sz w:val="18"/>
        </w:rPr>
        <w:t>WAITING_RESOLUTION</w:t>
      </w:r>
      <w:r>
        <w:rPr>
          <w:rFonts w:ascii="Arial" w:hAnsi="Arial"/>
          <w:color w:val="202124"/>
          <w:sz w:val="19"/>
        </w:rPr>
        <w:t xml:space="preserve">, </w:t>
      </w:r>
      <w:r>
        <w:rPr>
          <w:rFonts w:ascii="Courier New" w:hAnsi="Courier New"/>
          <w:color w:val="333333"/>
          <w:sz w:val="18"/>
        </w:rPr>
        <w:t>ROLLING</w:t>
      </w:r>
      <w:r>
        <w:rPr>
          <w:rFonts w:ascii="Arial" w:hAnsi="Arial"/>
          <w:color w:val="202124"/>
          <w:sz w:val="19"/>
        </w:rPr>
        <w:t xml:space="preserve">, </w:t>
      </w:r>
      <w:r>
        <w:rPr>
          <w:rFonts w:ascii="Courier New" w:hAnsi="Courier New"/>
          <w:color w:val="333333"/>
          <w:sz w:val="18"/>
        </w:rPr>
        <w:t>STOPPED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Current UP probability / relevant observed price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Trigger rule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Current round / max rounds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Consecutive losses / stop threshold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Capital at risk / hard cap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Last action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Next expected action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Emergency pause button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Explorer links</w:t>
      </w:r>
    </w:p>
    <w:p>
      <w:pPr>
        <w:pStyle w:val="Heading2"/>
      </w:pPr>
      <w:r>
        <w:t>9.4 Journey D — Resolution and Next Window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When the market resolves: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Reactivity callback reaches Circuit.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>Circuit verifies the market state on-chain.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>Circuit determines resolved/voided state.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>Circuit updates strategy result.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>Redeem path is enabled/executed.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color w:val="202124"/>
          <w:sz w:val="19"/>
        </w:rPr>
        <w:t>Rollover budget is computed from actual strategy accounting.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color w:val="202124"/>
          <w:sz w:val="19"/>
        </w:rPr>
        <w:t>Stop policies are evaluated.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8. </w:t>
      </w:r>
      <w:r>
        <w:rPr>
          <w:rFonts w:ascii="Arial" w:hAnsi="Arial"/>
          <w:color w:val="202124"/>
          <w:sz w:val="19"/>
        </w:rPr>
        <w:t>If still active, Circuit binds to the next valid window.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9. </w:t>
      </w:r>
      <w:r>
        <w:rPr>
          <w:rFonts w:ascii="Arial" w:hAnsi="Arial"/>
          <w:color w:val="202124"/>
          <w:sz w:val="19"/>
        </w:rPr>
        <w:t xml:space="preserve">Strategy returns to </w:t>
      </w:r>
      <w:r>
        <w:rPr>
          <w:rFonts w:ascii="Courier New" w:hAnsi="Courier New"/>
          <w:color w:val="333333"/>
          <w:sz w:val="18"/>
        </w:rPr>
        <w:t>ARMED</w:t>
      </w:r>
      <w:r>
        <w:rPr>
          <w:rFonts w:ascii="Arial" w:hAnsi="Arial"/>
          <w:color w:val="202124"/>
          <w:sz w:val="19"/>
        </w:rPr>
        <w:t>.</w:t>
      </w:r>
    </w:p>
    <w:p>
      <w:pPr>
        <w:pStyle w:val="Heading1"/>
      </w:pPr>
      <w:r>
        <w:t>10. UX / Screen Requirements</w:t>
      </w:r>
    </w:p>
    <w:p>
      <w:pPr>
        <w:pStyle w:val="Heading2"/>
      </w:pPr>
      <w:r>
        <w:t>10.1 Landing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Hero: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Build strategies, not bots.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Subtext: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color w:val="202124"/>
          <w:sz w:val="20"/>
        </w:rPr>
        <w:t>Program bounded trading strategies across dreamDEX Event Contracts. React to live markets, roll across windows, and stop exactly when your rules say so.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Primary CTA: </w:t>
      </w:r>
      <w:r>
        <w:rPr>
          <w:rFonts w:ascii="Courier New" w:hAnsi="Courier New"/>
          <w:color w:val="333333"/>
          <w:sz w:val="18"/>
        </w:rPr>
        <w:t>Build a Strategy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Secondary: </w:t>
      </w:r>
      <w:r>
        <w:rPr>
          <w:rFonts w:ascii="Courier New" w:hAnsi="Courier New"/>
          <w:color w:val="333333"/>
          <w:sz w:val="18"/>
        </w:rPr>
        <w:t>View Live Demo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Do not lead with “AI.”</w:t>
      </w:r>
    </w:p>
    <w:p>
      <w:pPr>
        <w:pStyle w:val="Heading2"/>
      </w:pPr>
      <w:r>
        <w:t>10.2 Builder Screen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Desktop-first for hackathon demo.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Layout: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Left: node palette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Center: strategy graph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Right: configuration + risk panel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Top: series selector and strategy name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Bottom/right: </w:t>
      </w:r>
      <w:r>
        <w:rPr>
          <w:rFonts w:ascii="Courier New" w:hAnsi="Courier New"/>
          <w:color w:val="333333"/>
          <w:sz w:val="18"/>
        </w:rPr>
        <w:t>Validate</w:t>
      </w:r>
      <w:r>
        <w:rPr>
          <w:rFonts w:ascii="Arial" w:hAnsi="Arial"/>
          <w:color w:val="202124"/>
          <w:sz w:val="19"/>
        </w:rPr>
        <w:t xml:space="preserve"> then </w:t>
      </w:r>
      <w:r>
        <w:rPr>
          <w:rFonts w:ascii="Courier New" w:hAnsi="Courier New"/>
          <w:color w:val="333333"/>
          <w:sz w:val="18"/>
        </w:rPr>
        <w:t>Review &amp; Activate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Minimum visible graph: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BTC 15m</w:t>
        <w:br/>
        <w:t xml:space="preserve">   ↓</w:t>
        <w:br/>
        <w:t>UP LAST FILL &gt; 0.70?</w:t>
        <w:br/>
        <w:t xml:space="preserve">   ↓ YES</w:t>
        <w:br/>
        <w:t>BUY DOWN · max 10</w:t>
        <w:br/>
        <w:t xml:space="preserve">   ↓</w:t>
        <w:br/>
        <w:t>WAIT FOR RESOLUTION</w:t>
        <w:br/>
        <w:t xml:space="preserve">  ↙                ↘</w:t>
        <w:br/>
        <w:t>WIN                LOSS</w:t>
        <w:br/>
        <w:t xml:space="preserve"> ↓                   ↓</w:t>
        <w:br/>
        <w:t>ROLL 50%          LOSSES + 1</w:t>
        <w:br/>
        <w:t xml:space="preserve">  ↘                 ↙</w:t>
        <w:br/>
        <w:t xml:space="preserve">   NEXT WINDOW</w:t>
        <w:br/>
        <w:t xml:space="preserve">       ↓</w:t>
        <w:br/>
        <w:t>STOP IF LOSSES = 2</w:t>
      </w:r>
    </w:p>
    <w:p>
      <w:pPr>
        <w:pStyle w:val="Heading2"/>
      </w:pPr>
      <w:r>
        <w:t>10.3 Review &amp; Activate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This is a critical trust screen.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Must display: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“What can Circuit do?”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“What can Circuit not do?”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Maximum per-order spend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Maximum total capital at risk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Maximum number of rounds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Stop-after-losses rule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Series/cadence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Slippage limit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Minimum time-to-expiry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Permission status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Reactivity subscription status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Activation CTA remains disabled until all required checks pass.</w:t>
      </w:r>
    </w:p>
    <w:p>
      <w:pPr>
        <w:pStyle w:val="Heading2"/>
      </w:pPr>
      <w:r>
        <w:t>10.4 Live Activity Timeline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Example: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18:03:04  Strategy armed for BTC 15m</w:t>
        <w:br/>
        <w:t>18:04:11  Observed UP fill at 0.712</w:t>
        <w:br/>
        <w:t>18:04:11  Trigger matched: &gt; 0.700</w:t>
        <w:br/>
        <w:t>18:04:12  BUY DOWN submitted · max 10.00</w:t>
        <w:br/>
        <w:t>18:04:13  Filled 12.8 DOWN · 9.74 collateral spent</w:t>
        <w:br/>
        <w:t>18:15:02  Market resolved: DOWN</w:t>
        <w:br/>
        <w:t>18:15:03  Reactivity callback verified</w:t>
        <w:br/>
        <w:t>18:15:05  Position redeemed</w:t>
        <w:br/>
        <w:t>18:15:06  Roll budget computed: 5.13</w:t>
        <w:br/>
        <w:t>18:15:07  Next BTC 15m window armed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Every automated line should be derived from a transaction, event, or deterministic state transition.</w:t>
      </w:r>
    </w:p>
    <w:p>
      <w:pPr>
        <w:pStyle w:val="Heading2"/>
      </w:pPr>
      <w:r>
        <w:t>10.5 Error UI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Errors must be translated into clear user states: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No liquidity — waiting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Market locked before execution — skipped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Price moved beyond slippage — not executed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Risk limit reached — strategy stopped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Reactivity subscription underfunded — automation paused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Permission revoked — strategy paused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Market voided — neutral rollover policy applied</w:t>
      </w:r>
    </w:p>
    <w:p>
      <w:pPr>
        <w:pStyle w:val="Heading1"/>
      </w:pPr>
      <w:r>
        <w:t>11. Strategy DSL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stores a canonical, deterministic manifest. Natural language and visual editing are merely two ways to produce this manifest.</w:t>
      </w:r>
    </w:p>
    <w:p>
      <w:pPr>
        <w:pStyle w:val="Heading2"/>
      </w:pPr>
      <w:r>
        <w:t>11.1 Canonical Manifest v1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{</w:t>
        <w:br/>
        <w:t xml:space="preserve">  "version": 1,</w:t>
        <w:br/>
        <w:t xml:space="preserve">  "name": "Contrarian Roller",</w:t>
        <w:br/>
        <w:t xml:space="preserve">  "series": {</w:t>
        <w:br/>
        <w:t xml:space="preserve">    "asset": "BTC",</w:t>
        <w:br/>
        <w:t xml:space="preserve">    "intervalSec": 900</w:t>
        <w:br/>
        <w:t xml:space="preserve">  },</w:t>
        <w:br/>
        <w:t xml:space="preserve">  "trigger": {</w:t>
        <w:br/>
        <w:t xml:space="preserve">    "type": "LAST_FILL_PRICE_ABOVE",</w:t>
        <w:br/>
        <w:t xml:space="preserve">    "value": "0.700"</w:t>
        <w:br/>
        <w:t xml:space="preserve">  },</w:t>
        <w:br/>
        <w:t xml:space="preserve">  "action": {</w:t>
        <w:br/>
        <w:t xml:space="preserve">    "type": "BUY_DOWN",</w:t>
        <w:br/>
        <w:t xml:space="preserve">    "maxCollateral": "10.0",</w:t>
        <w:br/>
        <w:t xml:space="preserve">    "maxSlippageBps": 200</w:t>
        <w:br/>
        <w:t xml:space="preserve">  },</w:t>
        <w:br/>
        <w:t xml:space="preserve">  "resolution": {</w:t>
        <w:br/>
        <w:t xml:space="preserve">    "onWin": {</w:t>
        <w:br/>
        <w:t xml:space="preserve">      "rollPercent": 50</w:t>
        <w:br/>
        <w:t xml:space="preserve">    },</w:t>
        <w:br/>
        <w:t xml:space="preserve">    "onLoss": {</w:t>
        <w:br/>
        <w:t xml:space="preserve">      "incrementConsecutiveLosses": true</w:t>
        <w:br/>
        <w:t xml:space="preserve">    },</w:t>
        <w:br/>
        <w:t xml:space="preserve">    "onVoid": {</w:t>
        <w:br/>
        <w:t xml:space="preserve">      "treatAsLoss": false,</w:t>
        <w:br/>
        <w:t xml:space="preserve">      "treatAsWin": false</w:t>
        <w:br/>
        <w:t xml:space="preserve">    }</w:t>
        <w:br/>
        <w:t xml:space="preserve">  },</w:t>
        <w:br/>
        <w:t xml:space="preserve">  "policy": {</w:t>
        <w:br/>
        <w:t xml:space="preserve">    "maxTotalCapitalAtRisk": "20.0",</w:t>
        <w:br/>
        <w:t xml:space="preserve">    "maxRounds": 5,</w:t>
        <w:br/>
        <w:t xml:space="preserve">    "stopAfterConsecutiveLosses": 2,</w:t>
        <w:br/>
        <w:t xml:space="preserve">    "minSecondsToExpiry": 120</w:t>
        <w:br/>
        <w:t xml:space="preserve">  }</w:t>
        <w:br/>
        <w:t>}</w:t>
      </w:r>
    </w:p>
    <w:p>
      <w:pPr>
        <w:pStyle w:val="Heading2"/>
      </w:pPr>
      <w:r>
        <w:t>11.2 Determinism Rules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Decimal values must be parsed into integer fixed-point units before on-chain storage.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Float arithmetic must not be used for order price/tick construction.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Every manifest must include a hard capital bound.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Every manifest must include a round bound or another finite termination condition.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Unsupported fields invalidate the manifest.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Unknown enum values invalidate the manifest.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Agent output is never trusted without validation.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Active manifests are immutable. Editing creates a new strategy version.</w:t>
      </w:r>
    </w:p>
    <w:p>
      <w:pPr>
        <w:pStyle w:val="Heading2"/>
      </w:pPr>
      <w:r>
        <w:t>11.3 Graph Constraints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Hackathon v1 allows a structured finite-state graph, not arbitrary loops.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Permitted loop:</w:t>
      </w:r>
    </w:p>
    <w:p>
      <w:pPr>
        <w:keepLines w:val="0"/>
      </w:pPr>
      <w:r>
        <w:rPr>
          <w:rFonts w:ascii="Courier New" w:hAnsi="Courier New"/>
          <w:color w:val="333333"/>
          <w:sz w:val="18"/>
        </w:rPr>
        <w:t>resolution → next rolling window → same trigger/action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loop is bounded by: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 rounds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capital cap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loss stop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No user-defined arbitrary contract call node is permitted.</w:t>
      </w:r>
    </w:p>
    <w:p>
      <w:pPr>
        <w:pStyle w:val="Heading1"/>
      </w:pPr>
      <w:r>
        <w:t>12. Strategy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</w:pPr>
      <w:r>
        <w:rPr>
          <w:rFonts w:ascii="Arial" w:hAnsi="Arial"/>
          <w:color w:val="202124"/>
          <w:sz w:val="20"/>
        </w:rPr>
        <w:t>Canonical states: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DRAFT</w:t>
        <w:br/>
        <w:t xml:space="preserve">  ↓</w:t>
        <w:br/>
        <w:t>VALIDATED</w:t>
        <w:br/>
        <w:t xml:space="preserve">  ↓</w:t>
        <w:br/>
        <w:t>AWAITING_PERMISSIONS</w:t>
        <w:br/>
        <w:t xml:space="preserve">  ↓</w:t>
        <w:br/>
        <w:t>ARMED</w:t>
        <w:br/>
        <w:t xml:space="preserve">  ↓ trigger matched</w:t>
        <w:br/>
        <w:t>TRIGGERED</w:t>
        <w:br/>
        <w:t xml:space="preserve">  ↓</w:t>
        <w:br/>
        <w:t>ORDER_SUBMITTED</w:t>
        <w:br/>
        <w:t xml:space="preserve">  ↓</w:t>
        <w:br/>
        <w:t>FILLED / SKIPPED</w:t>
        <w:br/>
        <w:t xml:space="preserve">  ↓</w:t>
        <w:br/>
        <w:t>WAITING_RESOLUTION</w:t>
        <w:br/>
        <w:t xml:space="preserve">  ↓</w:t>
        <w:br/>
        <w:t>RESOLVED / VOIDED</w:t>
        <w:br/>
        <w:t xml:space="preserve">  ↓</w:t>
        <w:br/>
        <w:t>REDEEMING</w:t>
        <w:br/>
        <w:t xml:space="preserve">  ↓</w:t>
        <w:br/>
        <w:t>ROLLING</w:t>
        <w:br/>
        <w:t xml:space="preserve">  ├── policy allows → ARMED(next window)</w:t>
        <w:br/>
        <w:t xml:space="preserve">  └── policy stops  → STOPPED</w:t>
        <w:br/>
        <w:br/>
        <w:t>Any active state → PAUSED</w:t>
        <w:br/>
        <w:t>Any state except STOPPED → CANCELLED</w:t>
      </w:r>
    </w:p>
    <w:p>
      <w:pPr>
        <w:pStyle w:val="Heading3"/>
      </w:pPr>
      <w:r>
        <w:t>Terminal states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STOPPED</w:t>
      </w:r>
      <w:r>
        <w:rPr>
          <w:rFonts w:ascii="Arial" w:hAnsi="Arial"/>
          <w:color w:val="202124"/>
          <w:sz w:val="19"/>
        </w:rPr>
        <w:t>: policy ended strategy normally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CANCELLED</w:t>
      </w:r>
      <w:r>
        <w:rPr>
          <w:rFonts w:ascii="Arial" w:hAnsi="Arial"/>
          <w:color w:val="202124"/>
          <w:sz w:val="19"/>
        </w:rPr>
        <w:t>: user permanently stopped strategy</w:t>
      </w:r>
    </w:p>
    <w:p>
      <w:pPr>
        <w:pStyle w:val="Heading3"/>
      </w:pPr>
      <w:r>
        <w:t>Idempotency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Each strategy action must be keyed by at least:</w:t>
      </w:r>
    </w:p>
    <w:p>
      <w:pPr>
        <w:keepLines w:val="0"/>
      </w:pPr>
      <w:r>
        <w:rPr>
          <w:rFonts w:ascii="Courier New" w:hAnsi="Courier New"/>
          <w:color w:val="333333"/>
          <w:sz w:val="18"/>
        </w:rPr>
        <w:t>strategyId + round + marketId + actionType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processed action key cannot execute twice.</w:t>
      </w:r>
    </w:p>
    <w:p>
      <w:pPr>
        <w:pStyle w:val="Heading1"/>
      </w:pPr>
      <w:r>
        <w:t>13. Technical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5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13.1 High-Level Components</w:t>
      </w:r>
    </w:p>
    <w:p>
      <w:pPr>
        <w:pStyle w:val="Heading3"/>
      </w:pPr>
      <w:r>
        <w:t>Frontend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Recommended stack: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Next.js / React / TypeScript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wagmi + viem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 node graph library such as React Flow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dreamDEX Markets SDK for live market discovery/read UX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Responsibilities: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wallet connection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builder UI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validation preview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permissions workflow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live market data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state display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explorer/deep links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Agent prompt UX</w:t>
      </w:r>
    </w:p>
    <w:p>
      <w:pPr>
        <w:pStyle w:val="Heading3"/>
      </w:pPr>
      <w:r>
        <w:t>`CircuitRegistry`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Responsibilities: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IDs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owner mapping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immutable manifest hash/version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metadata/events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May be merged into </w:t>
      </w:r>
      <w:r>
        <w:rPr>
          <w:rFonts w:ascii="Courier New" w:hAnsi="Courier New"/>
          <w:color w:val="333333"/>
          <w:sz w:val="18"/>
        </w:rPr>
        <w:t>CircuitEngine</w:t>
      </w:r>
      <w:r>
        <w:rPr>
          <w:rFonts w:ascii="Arial" w:hAnsi="Arial"/>
          <w:color w:val="202124"/>
          <w:sz w:val="20"/>
        </w:rPr>
        <w:t xml:space="preserve"> for hackathon simplicity.</w:t>
      </w:r>
    </w:p>
    <w:p>
      <w:pPr>
        <w:pStyle w:val="Heading3"/>
      </w:pPr>
      <w:r>
        <w:t>`CircuitEngine`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protocol core.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Responsibilities: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deterministic strategy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policy enforcement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round accounting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event/callback idempotency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current market binding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trigger evaluation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transition logic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dreamDEX execution authorization path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pause/stop</w:t>
      </w:r>
    </w:p>
    <w:p>
      <w:pPr>
        <w:pStyle w:val="Heading3"/>
      </w:pPr>
      <w:r>
        <w:t>`DreamDexAdapter`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Responsibilities: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translate Circuit actions (</w:t>
      </w:r>
      <w:r>
        <w:rPr>
          <w:rFonts w:ascii="Courier New" w:hAnsi="Courier New"/>
          <w:color w:val="333333"/>
          <w:sz w:val="18"/>
        </w:rPr>
        <w:t>BUY_UP</w:t>
      </w:r>
      <w:r>
        <w:rPr>
          <w:rFonts w:ascii="Arial" w:hAnsi="Arial"/>
          <w:color w:val="202124"/>
          <w:sz w:val="19"/>
        </w:rPr>
        <w:t xml:space="preserve">, </w:t>
      </w:r>
      <w:r>
        <w:rPr>
          <w:rFonts w:ascii="Courier New" w:hAnsi="Courier New"/>
          <w:color w:val="333333"/>
          <w:sz w:val="18"/>
        </w:rPr>
        <w:t>BUY_DOWN</w:t>
      </w:r>
      <w:r>
        <w:rPr>
          <w:rFonts w:ascii="Arial" w:hAnsi="Arial"/>
          <w:color w:val="202124"/>
          <w:sz w:val="19"/>
        </w:rPr>
        <w:t>) into exact dreamDEX pool/module calls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resolve current market/pool from authoritative on-chain data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snap price and quantity to live tick/lot rules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gate every write on </w:t>
      </w:r>
      <w:r>
        <w:rPr>
          <w:rFonts w:ascii="Courier New" w:hAnsi="Courier New"/>
          <w:color w:val="333333"/>
          <w:sz w:val="18"/>
        </w:rPr>
        <w:t>Trading</w:t>
      </w:r>
      <w:r>
        <w:rPr>
          <w:rFonts w:ascii="Arial" w:hAnsi="Arial"/>
          <w:color w:val="202124"/>
          <w:sz w:val="19"/>
        </w:rPr>
        <w:t xml:space="preserve">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use IOC for P0 taker actions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never hard-code per-window market/pool bindings</w:t>
      </w:r>
    </w:p>
    <w:p>
      <w:pPr>
        <w:pStyle w:val="Heading3"/>
      </w:pPr>
      <w:r>
        <w:t>`CircuitReactivityHandler`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May be merged into </w:t>
      </w:r>
      <w:r>
        <w:rPr>
          <w:rFonts w:ascii="Courier New" w:hAnsi="Courier New"/>
          <w:color w:val="333333"/>
          <w:sz w:val="18"/>
        </w:rPr>
        <w:t>CircuitEngine</w:t>
      </w:r>
      <w:r>
        <w:rPr>
          <w:rFonts w:ascii="Arial" w:hAnsi="Arial"/>
          <w:color w:val="202124"/>
          <w:sz w:val="20"/>
        </w:rPr>
        <w:t>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Responsibilities: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accept only valid Somnia Reactivity invocations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decode subscribed event payloads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map event → strategy/round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call idempotent transition functions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emit transparent Circuit events</w:t>
      </w:r>
    </w:p>
    <w:p>
      <w:pPr>
        <w:pStyle w:val="Heading3"/>
      </w:pPr>
      <w:r>
        <w:t>Agent Adapter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Responsibilities: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send constrained prompt to Somnia LLM Agent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receive deterministic response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parse canonical manifest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reject malformed/unsupported output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never activate automatically</w:t>
      </w:r>
    </w:p>
    <w:p>
      <w:pPr>
        <w:pStyle w:val="Heading3"/>
      </w:pPr>
      <w:r>
        <w:t>Optional UI Index Layer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 lightweight local/server index may be used only for presentation/history. It must never be the source of truth for execution authorization or market status.</w:t>
      </w:r>
    </w:p>
    <w:p>
      <w:pPr>
        <w:pStyle w:val="Heading2"/>
      </w:pPr>
      <w:r>
        <w:t>13.2 Architecture Diagram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┌─────────────────────────────── CIRCUIT UI ───────────────────────────────┐</w:t>
        <w:br/>
        <w:t>│ Visual Builder · Risk Preview · Live State · Activity · Agent Draft UX │</w:t>
        <w:br/>
        <w:t>└───────────────┬───────────────────────┬──────────────────────────────────┘</w:t>
        <w:br/>
        <w:t xml:space="preserve">                │                       │</w:t>
        <w:br/>
        <w:t xml:space="preserve">                │ manifest              │ live discovery / reads</w:t>
        <w:br/>
        <w:t xml:space="preserve">                ▼                       ▼</w:t>
        <w:br/>
        <w:t xml:space="preserve">        ┌───────────────┐      ┌──────────────────────────┐</w:t>
        <w:br/>
        <w:t xml:space="preserve">        │ CircuitEngine │      │ dreamDEX Markets SDK     │</w:t>
        <w:br/>
        <w:t xml:space="preserve">        │ + Registry    │      │ market/book/UI data      │</w:t>
        <w:br/>
        <w:t xml:space="preserve">        └──────┬────────┘      └────────────┬─────────────┘</w:t>
        <w:br/>
        <w:t xml:space="preserve">               │                            │</w:t>
        <w:br/>
        <w:t xml:space="preserve">               │ approved operator call     │</w:t>
        <w:br/>
        <w:t xml:space="preserve">               ▼                            ▼</w:t>
        <w:br/>
        <w:t xml:space="preserve">        ┌───────────────────────────────────────────────┐</w:t>
        <w:br/>
        <w:t xml:space="preserve">        │           dreamDEX Event Contracts           │</w:t>
        <w:br/>
        <w:t xml:space="preserve">        │ BinaryMarketsModule · Market · CLOB · ERC6909│</w:t>
        <w:br/>
        <w:t xml:space="preserve">        └──────────────────────┬────────────────────────┘</w:t>
        <w:br/>
        <w:t xml:space="preserve">                               │ events / resolution</w:t>
        <w:br/>
        <w:t xml:space="preserve">                               ▼</w:t>
        <w:br/>
        <w:t xml:space="preserve">                 ┌────────────────────────────┐</w:t>
        <w:br/>
        <w:t xml:space="preserve">                 │ Somnia Reactivity         │</w:t>
        <w:br/>
        <w:t xml:space="preserve">                 │ on-chain subscription     │</w:t>
        <w:br/>
        <w:t xml:space="preserve">                 └─────────────┬──────────────┘</w:t>
        <w:br/>
        <w:t xml:space="preserve">                               │ validator-triggered callback</w:t>
        <w:br/>
        <w:t xml:space="preserve">                               ▼</w:t>
        <w:br/>
        <w:t xml:space="preserve">                        ┌───────────────┐</w:t>
        <w:br/>
        <w:t xml:space="preserve">                        │ CircuitEngine │</w:t>
        <w:br/>
        <w:t xml:space="preserve">                        │ next state    │</w:t>
        <w:br/>
        <w:t xml:space="preserve">                        └───────────────┘</w:t>
        <w:br/>
        <w:br/>
        <w:t>Somnia Agent path:</w:t>
        <w:br/>
        <w:t>User text → Somnia Agent → proposed manifest → schema validation → visual review → user approval</w:t>
      </w:r>
    </w:p>
    <w:p>
      <w:pPr>
        <w:pStyle w:val="Heading1"/>
      </w:pPr>
      <w:r>
        <w:t>14. Non-Custodial Execution Model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must not take unrestricted custody of user funds.</w:t>
      </w:r>
    </w:p>
    <w:p>
      <w:pPr>
        <w:pStyle w:val="Heading2"/>
      </w:pPr>
      <w:r>
        <w:t>14.1 Preferred P0 Model</w:t>
      </w:r>
    </w:p>
    <w:p>
      <w:pPr>
        <w:keepLines w:val="0"/>
      </w:pPr>
      <w:r>
        <w:rPr>
          <w:rFonts w:ascii="Courier New" w:hAnsi="Courier New"/>
          <w:color w:val="333333"/>
          <w:sz w:val="18"/>
        </w:rPr>
        <w:t>CircuitEngine</w:t>
      </w:r>
      <w:r>
        <w:rPr>
          <w:rFonts w:ascii="Arial" w:hAnsi="Arial"/>
          <w:color w:val="202124"/>
          <w:sz w:val="20"/>
        </w:rPr>
        <w:t xml:space="preserve"> is approved by the user as a dreamDEX </w:t>
      </w:r>
      <w:r>
        <w:rPr>
          <w:rFonts w:ascii="Arial" w:hAnsi="Arial"/>
          <w:b/>
          <w:color w:val="202124"/>
          <w:sz w:val="20"/>
        </w:rPr>
        <w:t>operator contract</w:t>
      </w:r>
      <w:r>
        <w:rPr>
          <w:rFonts w:ascii="Arial" w:hAnsi="Arial"/>
          <w:color w:val="202124"/>
          <w:sz w:val="20"/>
        </w:rPr>
        <w:t xml:space="preserve"> for the minimum capability needed to place orders on the user's behalf.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dreamDEX operator model is important because orders remain owned by the user and proceeds settle to the user, not to the operator.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P0 should request only the </w:t>
      </w:r>
      <w:r>
        <w:rPr>
          <w:rFonts w:ascii="Courier New" w:hAnsi="Courier New"/>
          <w:color w:val="333333"/>
          <w:sz w:val="18"/>
        </w:rPr>
        <w:t>placeOrderFor</w:t>
      </w:r>
      <w:r>
        <w:rPr>
          <w:rFonts w:ascii="Arial" w:hAnsi="Arial"/>
          <w:color w:val="202124"/>
          <w:sz w:val="20"/>
        </w:rPr>
        <w:t xml:space="preserve"> capability unless another capability becomes technically necessary.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Current documented selector:</w:t>
      </w:r>
    </w:p>
    <w:p>
      <w:pPr>
        <w:keepLines w:val="0"/>
      </w:pPr>
      <w:r>
        <w:rPr>
          <w:rFonts w:ascii="Courier New" w:hAnsi="Courier New"/>
          <w:color w:val="333333"/>
          <w:sz w:val="18"/>
        </w:rPr>
        <w:t>placeOrderFor</w:t>
      </w:r>
      <w:r>
        <w:rPr>
          <w:rFonts w:ascii="Arial" w:hAnsi="Arial"/>
          <w:color w:val="202124"/>
          <w:sz w:val="20"/>
        </w:rPr>
        <w:t xml:space="preserve"> → </w:t>
      </w:r>
      <w:r>
        <w:rPr>
          <w:rFonts w:ascii="Courier New" w:hAnsi="Courier New"/>
          <w:color w:val="333333"/>
          <w:sz w:val="18"/>
        </w:rPr>
        <w:t>0x80054449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Because P0 orders use IOC, Circuit should not require persistent order cancellation rights.</w:t>
      </w:r>
    </w:p>
    <w:p>
      <w:pPr>
        <w:pStyle w:val="Heading2"/>
      </w:pPr>
      <w:r>
        <w:t>14.2 Collateral Approval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Under dreamDEX auto-pull, the user also needs the required ERC-20 allowance to the relevant pool for the input collateral.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UI must: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resolve the live pool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>check required allowance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>request only what is necessary for the demo/product flow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>show the user how to revoke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Do not assume a market pool address is permanent. dreamDEX recycles pools across rolling windows; always resolve current bindings.</w:t>
      </w:r>
    </w:p>
    <w:p>
      <w:pPr>
        <w:pStyle w:val="Heading2"/>
      </w:pPr>
      <w:r>
        <w:t>14.3 Policy Enforcement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A permissionless caller or Reactivity callback may ask Circuit to execute an action, but </w:t>
      </w:r>
      <w:r>
        <w:rPr>
          <w:rFonts w:ascii="Courier New" w:hAnsi="Courier New"/>
          <w:color w:val="333333"/>
          <w:sz w:val="18"/>
        </w:rPr>
        <w:t>CircuitEngine</w:t>
      </w:r>
      <w:r>
        <w:rPr>
          <w:rFonts w:ascii="Arial" w:hAnsi="Arial"/>
          <w:color w:val="202124"/>
          <w:sz w:val="20"/>
        </w:rPr>
        <w:t xml:space="preserve"> must enforce: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caller/callback validity where applicable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owner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active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correct round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correct market binding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trigger satisfied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market status = Trading before order write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min time-to-expiry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 order collateral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 total capital-at-risk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 rounds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loss-stop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slippage bound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duplicate-action prevention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person/system submitting the transaction must not be able to widen strategy limits.</w:t>
      </w:r>
    </w:p>
    <w:p>
      <w:pPr>
        <w:pStyle w:val="Heading1"/>
      </w:pPr>
      <w:r>
        <w:t>15. dreamDEX Integration Requirements</w:t>
      </w:r>
    </w:p>
    <w:p>
      <w:pPr>
        <w:pStyle w:val="Heading2"/>
      </w:pPr>
      <w:r>
        <w:t>15.1 SDK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Use </w:t>
      </w:r>
      <w:r>
        <w:rPr>
          <w:rFonts w:ascii="Courier New" w:hAnsi="Courier New"/>
          <w:color w:val="333333"/>
          <w:sz w:val="18"/>
        </w:rPr>
        <w:t>@somnia-chain/markets-sdk</w:t>
      </w:r>
      <w:r>
        <w:rPr>
          <w:rFonts w:ascii="Arial" w:hAnsi="Arial"/>
          <w:color w:val="202124"/>
          <w:sz w:val="20"/>
        </w:rPr>
        <w:t xml:space="preserve"> </w:t>
      </w:r>
      <w:r>
        <w:rPr>
          <w:rFonts w:ascii="Arial" w:hAnsi="Arial"/>
          <w:b/>
          <w:color w:val="202124"/>
          <w:sz w:val="20"/>
        </w:rPr>
        <w:t>v0.25.0 or newer</w:t>
      </w:r>
      <w:r>
        <w:rPr>
          <w:rFonts w:ascii="Arial" w:hAnsi="Arial"/>
          <w:color w:val="202124"/>
          <w:sz w:val="20"/>
        </w:rPr>
        <w:t xml:space="preserve"> for application-level discovery/reads and integration testing.</w:t>
      </w:r>
    </w:p>
    <w:p>
      <w:pPr>
        <w:pStyle w:val="Heading2"/>
      </w:pPr>
      <w:r>
        <w:t>15.2 Market Status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Never rely on indexer status for a write.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Immediately before every execution: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resolve the current market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read live on-chain market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require </w:t>
      </w:r>
      <w:r>
        <w:rPr>
          <w:rFonts w:ascii="Courier New" w:hAnsi="Courier New"/>
          <w:color w:val="333333"/>
          <w:sz w:val="18"/>
        </w:rPr>
        <w:t>Trading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verify expiry buffer</w:t>
      </w:r>
    </w:p>
    <w:p>
      <w:pPr>
        <w:pStyle w:val="Heading2"/>
      </w:pPr>
      <w:r>
        <w:t>15.3 Market Identity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Key Circuit state by </w:t>
      </w:r>
      <w:r>
        <w:rPr>
          <w:rFonts w:ascii="Courier New" w:hAnsi="Courier New"/>
          <w:color w:val="333333"/>
          <w:sz w:val="18"/>
        </w:rPr>
        <w:t>marketId</w:t>
      </w:r>
      <w:r>
        <w:rPr>
          <w:rFonts w:ascii="Arial" w:hAnsi="Arial"/>
          <w:color w:val="202124"/>
          <w:sz w:val="20"/>
        </w:rPr>
        <w:t xml:space="preserve"> and strategy series identity.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Do not key by pool address because pools may be recycled across windows.</w:t>
      </w:r>
    </w:p>
    <w:p>
      <w:pPr>
        <w:pStyle w:val="Heading2"/>
      </w:pPr>
      <w:r>
        <w:t>15.4 Price Semantics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UP and DOWN share one book expressed in UP probability terms.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For P0 trigger semantics:</w:t>
      </w:r>
    </w:p>
    <w:p>
      <w:pPr>
        <w:keepLines w:val="0"/>
      </w:pPr>
      <w:r>
        <w:rPr>
          <w:rFonts w:ascii="Courier New" w:hAnsi="Courier New"/>
          <w:color w:val="333333"/>
          <w:sz w:val="18"/>
        </w:rPr>
        <w:t>LAST_FILL_PRICE_ABOVE 0.70</w:t>
      </w:r>
      <w:r>
        <w:rPr>
          <w:rFonts w:ascii="Arial" w:hAnsi="Arial"/>
          <w:color w:val="202124"/>
          <w:sz w:val="20"/>
        </w:rPr>
        <w:t xml:space="preserve"> means the observed UP-term </w:t>
      </w:r>
      <w:r>
        <w:rPr>
          <w:rFonts w:ascii="Courier New" w:hAnsi="Courier New"/>
          <w:color w:val="333333"/>
          <w:sz w:val="18"/>
        </w:rPr>
        <w:t>OrderFilled.fillPrice</w:t>
      </w:r>
      <w:r>
        <w:rPr>
          <w:rFonts w:ascii="Arial" w:hAnsi="Arial"/>
          <w:color w:val="202124"/>
          <w:sz w:val="20"/>
        </w:rPr>
        <w:t xml:space="preserve"> is above the configured threshold.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This avoids ambiguous “oracle price” wording.</w:t>
      </w:r>
    </w:p>
    <w:p>
      <w:pPr>
        <w:pStyle w:val="Heading2"/>
      </w:pPr>
      <w:r>
        <w:t>15.5 Order Type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Use IOC for the P0 strategy.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Reasons: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avoids stale resting orders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no cancellation requirement for unfilled remainder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demo behavior is easier to reason about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slippage can be bounded explicitly</w:t>
      </w:r>
    </w:p>
    <w:p>
      <w:pPr>
        <w:pStyle w:val="Heading2"/>
      </w:pPr>
      <w:r>
        <w:t>15.6 Tick and Lot Safety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All prices/quantities must be snapped to live tick/lot grids using integer math.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Never build 18-decimal order prices with JavaScript floating-point multiplication by </w:t>
      </w:r>
      <w:r>
        <w:rPr>
          <w:rFonts w:ascii="Courier New" w:hAnsi="Courier New"/>
          <w:color w:val="333333"/>
          <w:sz w:val="18"/>
        </w:rPr>
        <w:t>1e18</w:t>
      </w:r>
      <w:r>
        <w:rPr>
          <w:rFonts w:ascii="Arial" w:hAnsi="Arial"/>
          <w:color w:val="202124"/>
          <w:sz w:val="20"/>
        </w:rPr>
        <w:t>.</w:t>
      </w:r>
    </w:p>
    <w:p>
      <w:pPr>
        <w:pStyle w:val="Heading2"/>
      </w:pPr>
      <w:r>
        <w:t>15.7 Fill Accounting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Requested quantity is not execution truth.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accounting must use actual fills / confirmed outcome balances / transaction results.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Partial IOC fill behavior: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record actual fill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unfilled remainder is ignored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risk accounting uses actual committed/filled collateral according to final execution data</w:t>
      </w:r>
    </w:p>
    <w:p>
      <w:pPr>
        <w:pStyle w:val="Heading2"/>
      </w:pPr>
      <w:r>
        <w:t>15.8 Settlement and Redeem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Settled markets leave the normal live market list.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Circuit must record every </w:t>
      </w:r>
      <w:r>
        <w:rPr>
          <w:rFonts w:ascii="Courier New" w:hAnsi="Courier New"/>
          <w:color w:val="333333"/>
          <w:sz w:val="18"/>
        </w:rPr>
        <w:t>marketId</w:t>
      </w:r>
      <w:r>
        <w:rPr>
          <w:rFonts w:ascii="Arial" w:hAnsi="Arial"/>
          <w:color w:val="202124"/>
          <w:sz w:val="20"/>
        </w:rPr>
        <w:t xml:space="preserve"> it traded so the redeem path never depends on rediscovering a settled market from the live list.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Resolved: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redeem winning outcome held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Voided: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both outcomes may be redeemable at 0.5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do not count a void as win or loss in P0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continue or stop according to remaining policy/round rules</w:t>
      </w:r>
    </w:p>
    <w:p>
      <w:pPr>
        <w:pStyle w:val="Heading2"/>
      </w:pPr>
      <w:r>
        <w:t>15.9 Successor Window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Every cycle must re-resolve the current live window for the selected series.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must not assume the next market by incrementing a local ID unless validated against the module/SDK.</w:t>
      </w:r>
    </w:p>
    <w:p>
      <w:pPr>
        <w:pStyle w:val="Heading1"/>
      </w:pPr>
      <w:r>
        <w:t>16. Somnia Reactivity Requirements</w:t>
      </w:r>
    </w:p>
    <w:p>
      <w:pPr>
        <w:pStyle w:val="Heading2"/>
      </w:pPr>
      <w:r>
        <w:t>16.1 Mandatory Integration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The final submission must include at least one </w:t>
      </w:r>
      <w:r>
        <w:rPr>
          <w:rFonts w:ascii="Arial" w:hAnsi="Arial"/>
          <w:b/>
          <w:color w:val="202124"/>
          <w:sz w:val="20"/>
        </w:rPr>
        <w:t>on-chain</w:t>
      </w:r>
      <w:r>
        <w:rPr>
          <w:rFonts w:ascii="Arial" w:hAnsi="Arial"/>
          <w:color w:val="202124"/>
          <w:sz w:val="20"/>
        </w:rPr>
        <w:t xml:space="preserve"> Reactivity subscription.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An off-chain WebSocket subscription alone does not satisfy the Circuit P0 definition.</w:t>
      </w:r>
    </w:p>
    <w:p>
      <w:pPr>
        <w:pStyle w:val="Heading2"/>
      </w:pPr>
      <w:r>
        <w:t>16.2 P0 Subscription Use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Preferred two-event model:</w:t>
      </w:r>
    </w:p>
    <w:p>
      <w:pPr>
        <w:pStyle w:val="Heading3"/>
      </w:pPr>
      <w:r>
        <w:t>Market activity trigger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Subscribe to the relevant dreamDEX pool </w:t>
      </w:r>
      <w:r>
        <w:rPr>
          <w:rFonts w:ascii="Courier New" w:hAnsi="Courier New"/>
          <w:color w:val="333333"/>
          <w:sz w:val="18"/>
        </w:rPr>
        <w:t>OrderFilled</w:t>
      </w:r>
      <w:r>
        <w:rPr>
          <w:rFonts w:ascii="Arial" w:hAnsi="Arial"/>
          <w:color w:val="202124"/>
          <w:sz w:val="20"/>
        </w:rPr>
        <w:t xml:space="preserve"> event.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Use the event's fill price as trigger evidence for </w:t>
      </w:r>
      <w:r>
        <w:rPr>
          <w:rFonts w:ascii="Courier New" w:hAnsi="Courier New"/>
          <w:color w:val="333333"/>
          <w:sz w:val="18"/>
        </w:rPr>
        <w:t>LAST_FILL_PRICE_ABOVE/BELOW</w:t>
      </w:r>
      <w:r>
        <w:rPr>
          <w:rFonts w:ascii="Arial" w:hAnsi="Arial"/>
          <w:color w:val="202124"/>
          <w:sz w:val="20"/>
        </w:rPr>
        <w:t xml:space="preserve"> strategies.</w:t>
      </w:r>
    </w:p>
    <w:p>
      <w:pPr>
        <w:pStyle w:val="Heading3"/>
      </w:pPr>
      <w:r>
        <w:t>Resolution progression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Subscribe to the stable resolution-related event exposed by the deployed dreamDEX market/settlement/oracle flow and call the Circuit handler.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Implementation must validate the exact event ABI during the Day-1 integration spike. Regardless of event source, the handler must re-read market state before applying resolved/voided transitions.</w:t>
      </w:r>
    </w:p>
    <w:p>
      <w:pPr>
        <w:pStyle w:val="Heading2"/>
      </w:pPr>
      <w:r>
        <w:t>16.3 Handler Security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validate invocation path/source required by Somnia Reactivity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reject arbitrary direct callback spoofing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validate emitter/origin/topic where applicable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re-read current market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idempotently process callbacks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Somnia docs identify the Reactivity precompile as </w:t>
      </w:r>
      <w:r>
        <w:rPr>
          <w:rFonts w:ascii="Courier New" w:hAnsi="Courier New"/>
          <w:color w:val="333333"/>
          <w:sz w:val="18"/>
        </w:rPr>
        <w:t>0x0100</w:t>
      </w:r>
      <w:r>
        <w:rPr>
          <w:rFonts w:ascii="Arial" w:hAnsi="Arial"/>
          <w:color w:val="202124"/>
          <w:sz w:val="20"/>
        </w:rPr>
        <w:t>; implementation must verify deployed/testnet behavior against the current docs before finalizing access control.</w:t>
      </w:r>
    </w:p>
    <w:p>
      <w:pPr>
        <w:pStyle w:val="Heading2"/>
      </w:pPr>
      <w:r>
        <w:t>16.4 Subscription Funding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On-chain subscriptions require funded gas parameters and a minimum balance.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UI/admin tooling must surface: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subscription ID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active/inactive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balance/funding state if available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handler address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A low-gas or underfunded subscription must produce a visible </w:t>
      </w:r>
      <w:r>
        <w:rPr>
          <w:rFonts w:ascii="Courier New" w:hAnsi="Courier New"/>
          <w:color w:val="333333"/>
          <w:sz w:val="18"/>
        </w:rPr>
        <w:t>AUTOMATION_PAUSED</w:t>
      </w:r>
      <w:r>
        <w:rPr>
          <w:rFonts w:ascii="Arial" w:hAnsi="Arial"/>
          <w:color w:val="202124"/>
          <w:sz w:val="20"/>
        </w:rPr>
        <w:t xml:space="preserve"> state rather than silent failure.</w:t>
      </w:r>
    </w:p>
    <w:p>
      <w:pPr>
        <w:pStyle w:val="Heading2"/>
      </w:pPr>
      <w:r>
        <w:t>16.5 Backstop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Circuit must expose a permissionless </w:t>
      </w:r>
      <w:r>
        <w:rPr>
          <w:rFonts w:ascii="Courier New" w:hAnsi="Courier New"/>
          <w:color w:val="333333"/>
          <w:sz w:val="18"/>
        </w:rPr>
        <w:t>sync</w:t>
      </w:r>
      <w:r>
        <w:rPr>
          <w:rFonts w:ascii="Arial" w:hAnsi="Arial"/>
          <w:color w:val="202124"/>
          <w:sz w:val="20"/>
        </w:rPr>
        <w:t>/</w:t>
      </w:r>
      <w:r>
        <w:rPr>
          <w:rFonts w:ascii="Courier New" w:hAnsi="Courier New"/>
          <w:color w:val="333333"/>
          <w:sz w:val="18"/>
        </w:rPr>
        <w:t>poke</w:t>
      </w:r>
      <w:r>
        <w:rPr>
          <w:rFonts w:ascii="Arial" w:hAnsi="Arial"/>
          <w:color w:val="202124"/>
          <w:sz w:val="20"/>
        </w:rPr>
        <w:t xml:space="preserve"> path that can advance a strategy from verifiable on-chain state if a Reactivity callback is missed.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This is a liveness backstop only. It must not create a second source of truth.</w:t>
      </w:r>
    </w:p>
    <w:p>
      <w:pPr>
        <w:pStyle w:val="Heading1"/>
      </w:pPr>
      <w:r>
        <w:t>17. Somnia Agent Requirements</w:t>
      </w:r>
    </w:p>
    <w:p>
      <w:pPr>
        <w:pStyle w:val="Heading2"/>
      </w:pPr>
      <w:r>
        <w:t>17.1 Purpose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Agent is a strategy compiler UX feature.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Input: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plain-English strategy intent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Output: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one supported Circuit manifest only</w:t>
      </w:r>
    </w:p>
    <w:p>
      <w:pPr>
        <w:pStyle w:val="Heading2"/>
      </w:pPr>
      <w:r>
        <w:t>17.2 Allowed Agent Scope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Agent may: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identify series (</w:t>
      </w:r>
      <w:r>
        <w:rPr>
          <w:rFonts w:ascii="Courier New" w:hAnsi="Courier New"/>
          <w:color w:val="333333"/>
          <w:sz w:val="18"/>
        </w:rPr>
        <w:t>BTC 15m</w:t>
      </w:r>
      <w:r>
        <w:rPr>
          <w:rFonts w:ascii="Arial" w:hAnsi="Arial"/>
          <w:color w:val="202124"/>
          <w:sz w:val="19"/>
        </w:rPr>
        <w:t>, etc.)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identify supported threshold trigger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map “buy up/down” language to action enum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extract explicit budget/stop limits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format a manifest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Agent may not: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infer missing capital limits silently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choose an asset the user did not request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invent a risk appetite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activate the strategy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alter a live strategy</w:t>
      </w:r>
    </w:p>
    <w:p>
      <w:pPr>
        <w:pStyle w:val="Heading2"/>
      </w:pPr>
      <w:r>
        <w:t>17.3 Missing Required Limits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If the prompt omits a mandatory safety field, the Agent/compiler must return an incomplete draft and UI asks the user to provide the missing value.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Example: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User: “Buy DOWN whenever UP is above 70%.”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UI response: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color w:val="202124"/>
          <w:sz w:val="20"/>
        </w:rPr>
        <w:t>“Strategy understood. Add a max order amount and hard capital-at-risk cap before activation.”</w:t>
      </w:r>
    </w:p>
    <w:p>
      <w:pPr>
        <w:pStyle w:val="Heading2"/>
      </w:pPr>
      <w:r>
        <w:t>17.4 Validation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Agent output must pass: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JSON parse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>version check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>enum validation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>numeric bound validation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>finite termination validation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color w:val="202124"/>
          <w:sz w:val="19"/>
        </w:rPr>
        <w:t>supported series check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color w:val="202124"/>
          <w:sz w:val="19"/>
        </w:rPr>
        <w:t>deterministic canonicalization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Then the UI renders the graph for human approval.</w:t>
      </w:r>
    </w:p>
    <w:p>
      <w:pPr>
        <w:pStyle w:val="Heading1"/>
      </w:pPr>
      <w:r>
        <w:t>18. Smart Contract Interface — Proposed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Names may change in code, semantics may not.</w:t>
      </w:r>
    </w:p>
    <w:p>
      <w:pPr>
        <w:pStyle w:val="Heading2"/>
      </w:pPr>
      <w:r>
        <w:t>18.1 Strategy Struct (conceptual)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struct Strategy {</w:t>
        <w:br/>
        <w:t xml:space="preserve">    address owner;</w:t>
        <w:br/>
        <w:t xml:space="preserve">    uint8 status;</w:t>
        <w:br/>
        <w:t xml:space="preserve">    bytes32 manifestHash;</w:t>
        <w:br/>
        <w:t xml:space="preserve">    bytes32 currentMarketId;</w:t>
        <w:br/>
        <w:t xml:space="preserve">    uint32 intervalSec;</w:t>
        <w:br/>
        <w:t xml:space="preserve">    uint8 assetId;</w:t>
        <w:br/>
        <w:t xml:space="preserve">    uint8 triggerType;</w:t>
        <w:br/>
        <w:t xml:space="preserve">    uint256 triggerValue;</w:t>
        <w:br/>
        <w:t xml:space="preserve">    uint8 actionType;</w:t>
        <w:br/>
        <w:t xml:space="preserve">    uint256 maxOrderCollateral;</w:t>
        <w:br/>
        <w:t xml:space="preserve">    uint16 maxSlippageBps;</w:t>
        <w:br/>
        <w:t xml:space="preserve">    uint256 maxTotalCapitalAtRisk;</w:t>
        <w:br/>
        <w:t xml:space="preserve">    uint16 maxRounds;</w:t>
        <w:br/>
        <w:t xml:space="preserve">    uint16 round;</w:t>
        <w:br/>
        <w:t xml:space="preserve">    uint16 consecutiveLosses;</w:t>
        <w:br/>
        <w:t xml:space="preserve">    uint16 stopAfterLosses;</w:t>
        <w:br/>
        <w:t xml:space="preserve">    uint32 minSecondsToExpiry;</w:t>
        <w:br/>
        <w:t xml:space="preserve">    uint16 rollPercentBps;</w:t>
        <w:br/>
        <w:t xml:space="preserve">    uint256 cumulativeCapitalUsed;</w:t>
        <w:br/>
        <w:t xml:space="preserve">    uint256 currentPositionSize;</w:t>
        <w:br/>
        <w:t>}</w:t>
      </w:r>
    </w:p>
    <w:p>
      <w:pPr>
        <w:pStyle w:val="Heading2"/>
      </w:pPr>
      <w:r>
        <w:t>18.2 Required Functions (conceptual)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createStrategy(...)</w:t>
        <w:br/>
        <w:t>activateStrategy(strategyId)</w:t>
        <w:br/>
        <w:t>pauseStrategy(strategyId)</w:t>
        <w:br/>
        <w:t>resumeStrategy(strategyId)</w:t>
        <w:br/>
        <w:t>cancelStrategy(strategyId)</w:t>
        <w:br/>
        <w:br/>
        <w:t>handleMarketFill(...)</w:t>
        <w:br/>
        <w:t>handleResolution(...)</w:t>
        <w:br/>
        <w:br/>
        <w:t>executeReadyAction(strategyId, ...)</w:t>
        <w:br/>
        <w:t>syncStrategy(strategyId, marketId)</w:t>
        <w:br/>
        <w:br/>
        <w:t>bindNextWindow(strategyId, marketId)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Exact ABI should be optimized during implementation.</w:t>
      </w:r>
    </w:p>
    <w:p>
      <w:pPr>
        <w:pStyle w:val="Heading2"/>
      </w:pPr>
      <w:r>
        <w:t>18.3 Required Events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StrategyCreated</w:t>
        <w:br/>
        <w:t>StrategyActivated</w:t>
        <w:br/>
        <w:t>StrategyPaused</w:t>
        <w:br/>
        <w:t>StrategyResumed</w:t>
        <w:br/>
        <w:t>StrategyStopped</w:t>
        <w:br/>
        <w:t>StrategyCancelled</w:t>
        <w:br/>
        <w:t>MarketBound</w:t>
        <w:br/>
        <w:t>TriggerMatched</w:t>
        <w:br/>
        <w:t>OrderRequested</w:t>
        <w:br/>
        <w:t>OrderExecuted</w:t>
        <w:br/>
        <w:t>OrderSkipped</w:t>
        <w:br/>
        <w:t>RoundResolved</w:t>
        <w:br/>
        <w:t>PositionRedeemed</w:t>
        <w:br/>
        <w:t>RolloverComputed</w:t>
        <w:br/>
        <w:t>RiskLimitReached</w:t>
        <w:br/>
        <w:t>ReactivityCallbackProcessed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These events power the UI activity timeline.</w:t>
      </w:r>
    </w:p>
    <w:p>
      <w:pPr>
        <w:pStyle w:val="Heading1"/>
      </w:pPr>
      <w:r>
        <w:t>19. Risk and Security Requirements</w:t>
      </w:r>
    </w:p>
    <w:p>
      <w:pPr>
        <w:pStyle w:val="Heading2"/>
      </w:pPr>
      <w:r>
        <w:t>19.1 Mandatory Hard Limits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Every strategy requires: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per-order cap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total capital-at-risk cap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finite round count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min expiry buffer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slippage cap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Loss stop is mandatory for the main demo template.</w:t>
      </w:r>
    </w:p>
    <w:p>
      <w:pPr>
        <w:pStyle w:val="Heading2"/>
      </w:pPr>
      <w:r>
        <w:t>19.2 No Arbitrary Calls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User strategy manifests cannot encode arbitrary target addresses, calldata, delegatecalls, external contracts, token transfers, or approvals.</w:t>
      </w:r>
    </w:p>
    <w:p>
      <w:pPr>
        <w:pStyle w:val="Heading2"/>
      </w:pPr>
      <w:r>
        <w:t>19.3 Permission Scope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Prefer operator permission for </w:t>
      </w:r>
      <w:r>
        <w:rPr>
          <w:rFonts w:ascii="Courier New" w:hAnsi="Courier New"/>
          <w:color w:val="333333"/>
          <w:sz w:val="18"/>
        </w:rPr>
        <w:t>placeOrderFor</w:t>
      </w:r>
      <w:r>
        <w:rPr>
          <w:rFonts w:ascii="Arial" w:hAnsi="Arial"/>
          <w:color w:val="202124"/>
          <w:sz w:val="20"/>
        </w:rPr>
        <w:t xml:space="preserve"> only.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Do not request </w:t>
      </w:r>
      <w:r>
        <w:rPr>
          <w:rFonts w:ascii="Courier New" w:hAnsi="Courier New"/>
          <w:color w:val="333333"/>
          <w:sz w:val="18"/>
        </w:rPr>
        <w:t>cancelOrderFor</w:t>
      </w:r>
      <w:r>
        <w:rPr>
          <w:rFonts w:ascii="Arial" w:hAnsi="Arial"/>
          <w:color w:val="202124"/>
          <w:sz w:val="20"/>
        </w:rPr>
        <w:t xml:space="preserve"> or </w:t>
      </w:r>
      <w:r>
        <w:rPr>
          <w:rFonts w:ascii="Courier New" w:hAnsi="Courier New"/>
          <w:color w:val="333333"/>
          <w:sz w:val="18"/>
        </w:rPr>
        <w:t>reduceOrderFor</w:t>
      </w:r>
      <w:r>
        <w:rPr>
          <w:rFonts w:ascii="Arial" w:hAnsi="Arial"/>
          <w:color w:val="202124"/>
          <w:sz w:val="20"/>
        </w:rPr>
        <w:t xml:space="preserve"> unless P0 implementation proves it is needed.</w:t>
      </w:r>
    </w:p>
    <w:p>
      <w:pPr>
        <w:pStyle w:val="Heading2"/>
      </w:pPr>
      <w:r>
        <w:t>19.4 User Escape Hatch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user can always: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pause in Circuit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cancel strategy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revoke Circuit operator approval in dreamDEX registry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revoke collateral approval to pool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 UI should surface these controls visibly.</w:t>
      </w:r>
    </w:p>
    <w:p>
      <w:pPr>
        <w:pStyle w:val="Heading2"/>
      </w:pPr>
      <w:r>
        <w:t>19.5 Reentrancy / External Calls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Execution paths that call dreamDEX must use reentrancy protection and update internal idempotency markers before/around external interactions according to checks-effects-interactions discipline.</w:t>
      </w:r>
    </w:p>
    <w:p>
      <w:pPr>
        <w:pStyle w:val="Heading2"/>
      </w:pPr>
      <w:r>
        <w:t>19.6 Duplicate Events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Duplicate Reactivity notifications or transaction retries cannot create duplicate orders.</w:t>
      </w:r>
    </w:p>
    <w:p>
      <w:pPr>
        <w:pStyle w:val="Heading2"/>
      </w:pPr>
      <w:r>
        <w:t>19.7 Agent Trust Boundary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Agent output is untrusted input until canonical validation and user approval.</w:t>
      </w:r>
    </w:p>
    <w:p>
      <w:pPr>
        <w:pStyle w:val="Heading1"/>
      </w:pPr>
      <w:r>
        <w:t>20. Failure Modes and Required Behavior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Failure</w:t>
            </w:r>
          </w:p>
        </w:tc>
        <w:tc>
          <w:tcPr>
            <w:tcW w:type="dxa" w:w="5083"/>
            <w:shd w:fill="ECEC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202124"/>
                <w:sz w:val="16"/>
              </w:rPr>
              <w:t>Required behavior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No resting liquidity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Remain armed or skip round; never exceed slippage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Partial IOC fill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Record actual fill only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Market locks before tx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Skip safely; no retry on locked market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Indexer says Trading but chain says Locked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Chain wins; do not trade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Pool recycled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Re-resolve by marketId/series before writes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Strategy trigger fires twice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Idempotency prevents second action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Reactivity callback duplicated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No duplicate transition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Reactivity underfunded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Visible paused/degraded state + permissionless sync backstop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Agent returns malformed JSON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Reject; no activation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Agent omits risk cap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Require user input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Market voided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Redeem correctly, no win/loss increment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User revokes operator permission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Pause and show permission error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User revokes token allowance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Pause and show funding permission error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Slippage exceeds configured max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Do not execute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Risk cap reached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Stop immediately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Max rounds reached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Stop normally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Consecutive loss threshold reached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Stop normally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Redeem transaction fails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16"/>
              </w:rPr>
              <w:t>Keep claimable state and retry safely</w:t>
            </w:r>
          </w:p>
        </w:tc>
      </w:tr>
    </w:tbl>
    <w:p>
      <w:pPr>
        <w:spacing w:after="40"/>
      </w:pPr>
    </w:p>
    <w:p>
      <w:pPr>
        <w:pStyle w:val="Heading1"/>
      </w:pPr>
      <w:r>
        <w:t>21. Data Model / Frontend Types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type StrategyStatus =</w:t>
        <w:br/>
        <w:t xml:space="preserve">  | 'DRAFT'</w:t>
        <w:br/>
        <w:t xml:space="preserve">  | 'VALIDATED'</w:t>
        <w:br/>
        <w:t xml:space="preserve">  | 'AWAITING_PERMISSIONS'</w:t>
        <w:br/>
        <w:t xml:space="preserve">  | 'ARMED'</w:t>
        <w:br/>
        <w:t xml:space="preserve">  | 'TRIGGERED'</w:t>
        <w:br/>
        <w:t xml:space="preserve">  | 'ORDER_SUBMITTED'</w:t>
        <w:br/>
        <w:t xml:space="preserve">  | 'FILLED'</w:t>
        <w:br/>
        <w:t xml:space="preserve">  | 'WAITING_RESOLUTION'</w:t>
        <w:br/>
        <w:t xml:space="preserve">  | 'REDEEMING'</w:t>
        <w:br/>
        <w:t xml:space="preserve">  | 'ROLLING'</w:t>
        <w:br/>
        <w:t xml:space="preserve">  | 'PAUSED'</w:t>
        <w:br/>
        <w:t xml:space="preserve">  | 'STOPPED'</w:t>
        <w:br/>
        <w:t xml:space="preserve">  | 'CANCELLED'</w:t>
        <w:br/>
        <w:br/>
        <w:t>type TriggerType =</w:t>
        <w:br/>
        <w:t xml:space="preserve">  | 'MARKET_TRADING'</w:t>
        <w:br/>
        <w:t xml:space="preserve">  | 'LAST_FILL_PRICE_ABOVE'</w:t>
        <w:br/>
        <w:t xml:space="preserve">  | 'LAST_FILL_PRICE_BELOW'</w:t>
        <w:br/>
        <w:t xml:space="preserve">  | 'ON_RESOLVED'</w:t>
        <w:br/>
        <w:t xml:space="preserve">  | 'ON_VOIDED'</w:t>
        <w:br/>
        <w:br/>
        <w:t>type ActionType =</w:t>
        <w:br/>
        <w:t xml:space="preserve">  | 'BUY_UP'</w:t>
        <w:br/>
        <w:t xml:space="preserve">  | 'BUY_DOWN'</w:t>
        <w:br/>
        <w:t xml:space="preserve">  | 'REDEEM'</w:t>
        <w:br/>
        <w:t xml:space="preserve">  | 'ROLL_PERCENT'</w:t>
        <w:br/>
        <w:t xml:space="preserve">  | 'NEXT_WINDOW'</w:t>
        <w:br/>
        <w:t xml:space="preserve">  | 'STOP'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Activity item: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interface ActivityItem {</w:t>
        <w:br/>
        <w:t xml:space="preserve">  id: string</w:t>
        <w:br/>
        <w:t xml:space="preserve">  strategyId: string</w:t>
        <w:br/>
        <w:t xml:space="preserve">  round: number</w:t>
        <w:br/>
        <w:t xml:space="preserve">  marketId?: `0x${string}`</w:t>
        <w:br/>
        <w:t xml:space="preserve">  type: string</w:t>
        <w:br/>
        <w:t xml:space="preserve">  summary: string</w:t>
        <w:br/>
        <w:t xml:space="preserve">  txHash?: `0x${string}`</w:t>
        <w:br/>
        <w:t xml:space="preserve">  timestamp: number</w:t>
        <w:br/>
        <w:t xml:space="preserve">  source: 'CONTRACT' | 'REACTIVITY' | 'DREAMDEX' | 'AGENT' | 'UI'</w:t>
        <w:br/>
        <w:t>}</w:t>
      </w:r>
    </w:p>
    <w:p>
      <w:pPr>
        <w:pStyle w:val="Heading1"/>
      </w:pPr>
      <w:r>
        <w:t>22. Example Strategies</w:t>
      </w:r>
    </w:p>
    <w:p>
      <w:pPr>
        <w:pStyle w:val="Heading2"/>
      </w:pPr>
      <w:r>
        <w:t>22.1 Contrarian Roller — P0 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79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7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IF BTC 15m UP last fill &gt; 0.70</w:t>
        <w:br/>
        <w:t>→ BUY DOWN, max 10</w:t>
        <w:br/>
        <w:t>→ wait for resolution</w:t>
        <w:br/>
        <w:t>→ WIN: roll 50%</w:t>
        <w:br/>
        <w:t>→ LOSS: loss counter +1</w:t>
        <w:br/>
        <w:t>→ next window</w:t>
        <w:br/>
        <w:t>→ stop at 2 consecutive losses or 20 total capital-at-risk</w:t>
      </w:r>
    </w:p>
    <w:p>
      <w:pPr>
        <w:pStyle w:val="Heading2"/>
      </w:pPr>
      <w:r>
        <w:t>22.2 Momentum Follow — Template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IF BTC 15m UP last fill &gt; 0.60</w:t>
        <w:br/>
        <w:t>→ BUY UP, max 5</w:t>
        <w:br/>
        <w:t>→ next window after resolution</w:t>
        <w:br/>
        <w:t>→ stop after 3 rounds</w:t>
      </w:r>
    </w:p>
    <w:p>
      <w:pPr>
        <w:pStyle w:val="Heading2"/>
      </w:pPr>
      <w:r>
        <w:t>22.3 Conditional Ladder — Template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Round 1: IF UP &lt; 0.40 → BUY UP 4</w:t>
        <w:br/>
        <w:t>Round result WIN → next window budget 6</w:t>
        <w:br/>
        <w:t>Round result LOSS → stop</w:t>
        <w:br/>
        <w:t>Hard cap 10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For hackathon implementation, templates must compile to the same v1 primitive set. Do not add special-case code per template.</w:t>
      </w:r>
    </w:p>
    <w:p>
      <w:pPr>
        <w:pStyle w:val="Heading1"/>
        <w:pageBreakBefore/>
      </w:pPr>
      <w:r>
        <w:t>23. Demo Script — 2 to 3 Minutes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7385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38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0:00–0:15 — Problem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color w:val="202124"/>
          <w:sz w:val="20"/>
        </w:rPr>
        <w:t>“Every dreamDEX Event Contract gives you one decision: Up or Down. Today, every multi-step strategy becomes another custom bot. Circuit makes those strategies programmable.”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Show builder immediately.</w:t>
      </w:r>
    </w:p>
    <w:p>
      <w:pPr>
        <w:pStyle w:val="Heading2"/>
      </w:pPr>
      <w:r>
        <w:t>0:15–0:35 — Natural Language → Graph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Type: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color w:val="202124"/>
          <w:sz w:val="20"/>
        </w:rPr>
        <w:t>“If BTC 15m UP trades above 70%, buy DOWN with 10. Roll half after a win and stop after two losses. Never risk more than 20.”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Show: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Somnia Agent → proposed manifest → graph.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Say: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color w:val="202124"/>
          <w:sz w:val="20"/>
        </w:rPr>
        <w:t>“The Agent only interprets intent. It never controls funds.”</w:t>
      </w:r>
    </w:p>
    <w:p>
      <w:pPr>
        <w:pStyle w:val="Heading2"/>
      </w:pPr>
      <w:r>
        <w:t>0:35–0:55 — Risk Review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Highlight: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 order: 10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hard cap: 20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stop after 2 losses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 rounds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min expiry buffer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max slippage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Activate.</w:t>
      </w:r>
    </w:p>
    <w:p>
      <w:pPr>
        <w:pStyle w:val="Heading2"/>
      </w:pPr>
      <w:r>
        <w:t>0:55–1:20 — Real Trigger and dreamDEX Trade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Show live market.</w:t>
      </w:r>
    </w:p>
    <w:p>
      <w:pPr>
        <w:keepLines w:val="0"/>
      </w:pPr>
      <w:r>
        <w:rPr>
          <w:rFonts w:ascii="Courier New" w:hAnsi="Courier New"/>
          <w:color w:val="333333"/>
          <w:sz w:val="18"/>
        </w:rPr>
        <w:t>OrderFilled</w:t>
      </w:r>
      <w:r>
        <w:rPr>
          <w:rFonts w:ascii="Arial" w:hAnsi="Arial"/>
          <w:color w:val="202124"/>
          <w:sz w:val="20"/>
        </w:rPr>
        <w:t xml:space="preserve"> crosses 0.70.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Show Reactivity callback / Circuit activity:</w:t>
      </w:r>
    </w:p>
    <w:p>
      <w:pPr>
        <w:keepLines w:val="0"/>
      </w:pPr>
      <w:r>
        <w:rPr>
          <w:rFonts w:ascii="Courier New" w:hAnsi="Courier New"/>
          <w:color w:val="333333"/>
          <w:sz w:val="18"/>
        </w:rPr>
        <w:t>Trigger matched → BUY DOWN</w:t>
      </w:r>
      <w:r>
        <w:rPr>
          <w:rFonts w:ascii="Arial" w:hAnsi="Arial"/>
          <w:color w:val="202124"/>
          <w:sz w:val="20"/>
        </w:rPr>
        <w:t>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Show real testnet transaction and fill.</w:t>
      </w:r>
    </w:p>
    <w:p>
      <w:pPr>
        <w:pStyle w:val="Heading2"/>
      </w:pPr>
      <w:r>
        <w:t>1:20–1:50 — Resolution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Use a prepared short-window demo state if necessary.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Market resolves.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Show: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on-chain resolution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Reactivity callback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Circuit updates result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redeem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rollover budget</w:t>
      </w:r>
    </w:p>
    <w:p>
      <w:pPr>
        <w:pStyle w:val="Heading2"/>
      </w:pPr>
      <w:r>
        <w:t>1:50–2:10 — Next Window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Show successor BTC 15m market bound and strategy returning to </w:t>
      </w:r>
      <w:r>
        <w:rPr>
          <w:rFonts w:ascii="Courier New" w:hAnsi="Courier New"/>
          <w:color w:val="333333"/>
          <w:sz w:val="18"/>
        </w:rPr>
        <w:t>ARMED</w:t>
      </w:r>
      <w:r>
        <w:rPr>
          <w:rFonts w:ascii="Arial" w:hAnsi="Arial"/>
          <w:color w:val="202124"/>
          <w:sz w:val="20"/>
        </w:rPr>
        <w:t>.</w:t>
      </w:r>
    </w:p>
    <w:p>
      <w:pPr>
        <w:pStyle w:val="Heading2"/>
      </w:pPr>
      <w:r>
        <w:t>2:10–2:30 — Close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Show graph + live state + activity.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Final line: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b/>
          <w:color w:val="202124"/>
          <w:sz w:val="20"/>
        </w:rPr>
        <w:t>“dreamDEX built Event Contracts. Circuit makes them programmable.”</w:t>
      </w:r>
    </w:p>
    <w:p>
      <w:pPr>
        <w:pStyle w:val="Heading1"/>
      </w:pPr>
      <w:r>
        <w:t>24. Acceptance Tests</w:t>
      </w:r>
    </w:p>
    <w:p>
      <w:pPr>
        <w:pStyle w:val="Heading2"/>
      </w:pPr>
      <w:r>
        <w:t>24.1 Strategy Validation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Reject missing hard capital cap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Reject zero max rounds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Reject unsupported action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Reject trigger probability outside 0–1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Reject roll percent &gt; 100%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Reject slippage above product-defined max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Canonical manifest hash is stable</w:t>
      </w:r>
    </w:p>
    <w:p>
      <w:pPr>
        <w:pStyle w:val="Heading2"/>
      </w:pPr>
      <w:r>
        <w:t>24.2 dreamDEX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Discover current BTC 15m market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Read on-chain status before write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Fetch current pool from authoritative source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Snap tick/lot correctly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Execute BUY UP test order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Execute BUY DOWN test order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Handle IOC partial/no fill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Record tx receipt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Record actual position/fill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Detect settled traded market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Redeem resolved winner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Handle void path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Find successor window</w:t>
      </w:r>
    </w:p>
    <w:p>
      <w:pPr>
        <w:pStyle w:val="Heading2"/>
      </w:pPr>
      <w:r>
        <w:t>24.3 Reactivity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Create real on-chain subscription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Callback reaches Circuit handler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Direct spoofed callback rejected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Duplicate callback idempotent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Underfunded subscription state detected/surfaced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Permissionless sync backstop works</w:t>
      </w:r>
    </w:p>
    <w:p>
      <w:pPr>
        <w:pStyle w:val="Heading2"/>
      </w:pPr>
      <w:r>
        <w:t>24.4 Operator / Permissions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User can approve Circuit operator capability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Circuit can place order for user only within active strategy policy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User funds/proceeds remain owned by user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Revoking operator permission blocks execution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UI detects revoked permission</w:t>
      </w:r>
    </w:p>
    <w:p>
      <w:pPr>
        <w:pStyle w:val="Heading2"/>
      </w:pPr>
      <w:r>
        <w:t>24.5 Agent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Valid English prompt compiles to valid manifest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Missing risk limits produce incomplete draft, not invented values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Malformed response rejected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User must explicitly approve final graph</w:t>
      </w:r>
    </w:p>
    <w:p>
      <w:pPr>
        <w:pStyle w:val="Heading2"/>
      </w:pPr>
      <w:r>
        <w:t>24.6 UX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Judge can understand active strategy in &lt;10 seconds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Risk bounds visible without scrolling on review screen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Emergency pause visible on active screen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Every trade has explorer link</w:t>
      </w:r>
    </w:p>
    <w:p>
      <w:pPr>
        <w:spacing w:after="30"/>
        <w:ind w:left="403" w:hanging="259"/>
      </w:pPr>
      <w:r>
        <w:rPr>
          <w:rFonts w:ascii="Arial" w:hAnsi="Arial"/>
          <w:color w:val="202124"/>
          <w:sz w:val="19"/>
        </w:rPr>
        <w:t xml:space="preserve">☐ </w:t>
      </w:r>
      <w:r>
        <w:rPr>
          <w:rFonts w:ascii="Arial" w:hAnsi="Arial"/>
          <w:color w:val="202124"/>
          <w:sz w:val="19"/>
        </w:rPr>
        <w:t>Activity log explains why action occurred</w:t>
      </w:r>
    </w:p>
    <w:p>
      <w:pPr>
        <w:pStyle w:val="Heading1"/>
      </w:pPr>
      <w:r>
        <w:t>25. Implementation Plan — 4 September to 8 September 2026</w:t>
      </w:r>
    </w:p>
    <w:p>
      <w:pPr>
        <w:pStyle w:val="Heading2"/>
      </w:pPr>
      <w:r>
        <w:t>Day 1 — Sep 4: Integration Spike + Skeleton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Must finish: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repository structure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current official SDK setup (</w:t>
      </w:r>
      <w:r>
        <w:rPr>
          <w:rFonts w:ascii="Courier New" w:hAnsi="Courier New"/>
          <w:color w:val="333333"/>
          <w:sz w:val="18"/>
        </w:rPr>
        <w:t>&gt;=0.25.0</w:t>
      </w:r>
      <w:r>
        <w:rPr>
          <w:rFonts w:ascii="Arial" w:hAnsi="Arial"/>
          <w:color w:val="202124"/>
          <w:sz w:val="19"/>
        </w:rPr>
        <w:t>)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live market discovery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BTC 15m read path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exact BUY_UP and BUY_DOWN testnet transaction path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operator permission spike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identify exact Reactivity subscription emitter/topic for P0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deploy minimal handler and receive one callback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lock final contract interface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Do not spend the day on visual polish.</w:t>
      </w:r>
    </w:p>
    <w:p>
      <w:pPr>
        <w:pStyle w:val="Heading2"/>
      </w:pPr>
      <w:r>
        <w:t>Day 2 — Sep 5: Circuit Engine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manifest validation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storage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state machine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risk policy checks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idempotency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dreamDEX adapter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operator-based execution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IOC/price/lot handling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manual end-to-end strategy action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pause/stop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Definition of done: a manually triggered valid strategy causes a real bounded dreamDEX testnet trade.</w:t>
      </w:r>
    </w:p>
    <w:p>
      <w:pPr>
        <w:pStyle w:val="Heading2"/>
      </w:pPr>
      <w:r>
        <w:t>Day 3 — Sep 6: Reactivity + Agent + Builder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on-chain subscription wired to engine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resolution progression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successor-window state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Agent compiler path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visual builder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risk review screen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activity timeline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Definition of done: input → graph → activate → reactive transition → real trade.</w:t>
      </w:r>
    </w:p>
    <w:p>
      <w:pPr>
        <w:pStyle w:val="Heading2"/>
      </w:pPr>
      <w:r>
        <w:t>Day 4 — Sep 7: Full Loop + Polish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complete settlement/redeem/roll loop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full Contrarian Roller demo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error states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explorer links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UI polish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architecture diagram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README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test suite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rehearse demo repeatedly</w:t>
      </w:r>
    </w:p>
    <w:p>
      <w:pPr>
        <w:pStyle w:val="Heading2"/>
      </w:pPr>
      <w:r>
        <w:t>Submission Day — Sep 8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final testnet deployment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record 2–3 minute demo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edit only for pacing/clarity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verify public GitHub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add contract addresses and tx proofs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submit DoraHacks well before 21:00 deadline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buffer for broken RPC / video upload / form issues</w:t>
      </w:r>
    </w:p>
    <w:p>
      <w:pPr>
        <w:pStyle w:val="Heading1"/>
      </w:pPr>
      <w:r>
        <w:t>26. Repository Structure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Recommended: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circuit/</w:t>
        <w:br/>
        <w:t>├── apps/</w:t>
        <w:br/>
        <w:t>│   └── web/</w:t>
        <w:br/>
        <w:t>│       ├── app/</w:t>
        <w:br/>
        <w:t>│       ├── components/</w:t>
        <w:br/>
        <w:t>│       │   ├── builder/</w:t>
        <w:br/>
        <w:t>│       │   ├── strategy/</w:t>
        <w:br/>
        <w:t>│       │   └── activity/</w:t>
        <w:br/>
        <w:t>│       └── lib/</w:t>
        <w:br/>
        <w:t>│           ├── dreamdex/</w:t>
        <w:br/>
        <w:t>│           ├── agent/</w:t>
        <w:br/>
        <w:t>│           └── contracts/</w:t>
        <w:br/>
        <w:t>├── contracts/</w:t>
        <w:br/>
        <w:t>│   ├── src/</w:t>
        <w:br/>
        <w:t>│   │   ├── CircuitEngine.sol</w:t>
        <w:br/>
        <w:t>│   │   ├── CircuitReactivityHandler.sol</w:t>
        <w:br/>
        <w:t>│   │   ├── DreamDexAdapter.sol</w:t>
        <w:br/>
        <w:t>│   │   └── interfaces/</w:t>
        <w:br/>
        <w:t>│   ├── script/</w:t>
        <w:br/>
        <w:t>│   └── test/</w:t>
        <w:br/>
        <w:t>├── packages/</w:t>
        <w:br/>
        <w:t>│   ├── strategy-dsl/</w:t>
        <w:br/>
        <w:t>│   └── shared/</w:t>
        <w:br/>
        <w:t>├── docs/</w:t>
        <w:br/>
        <w:t>│   ├── ARCHITECTURE.md</w:t>
        <w:br/>
        <w:t>│   ├── STRATEGY_DSL.md</w:t>
        <w:br/>
        <w:t>│   └── DEMO.md</w:t>
        <w:br/>
        <w:t>├── README.md</w:t>
        <w:br/>
        <w:t>└── LICENSE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If monorepo setup becomes a time sink, simplify immediately. Working integration is more important than repository aesthetics.</w:t>
      </w:r>
    </w:p>
    <w:p>
      <w:pPr>
        <w:pStyle w:val="Heading1"/>
      </w:pPr>
      <w:r>
        <w:t>27. README Requirements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README must communicate the product in this order: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>One sentence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>Why Circuit exists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>30-second demo GIF/video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>Architecture diagram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>How strategy execution works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color w:val="202124"/>
          <w:sz w:val="19"/>
        </w:rPr>
        <w:t>dreamDEX integration proof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color w:val="202124"/>
          <w:sz w:val="19"/>
        </w:rPr>
        <w:t>Somnia Reactivity integration proof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8. </w:t>
      </w:r>
      <w:r>
        <w:rPr>
          <w:rFonts w:ascii="Arial" w:hAnsi="Arial"/>
          <w:color w:val="202124"/>
          <w:sz w:val="19"/>
        </w:rPr>
        <w:t>Somnia Agent integration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9. </w:t>
      </w:r>
      <w:r>
        <w:rPr>
          <w:rFonts w:ascii="Arial" w:hAnsi="Arial"/>
          <w:color w:val="202124"/>
          <w:sz w:val="19"/>
        </w:rPr>
        <w:t>Security / non-custodial model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10. </w:t>
      </w:r>
      <w:r>
        <w:rPr>
          <w:rFonts w:ascii="Arial" w:hAnsi="Arial"/>
          <w:color w:val="202124"/>
          <w:sz w:val="19"/>
        </w:rPr>
        <w:t>Contract addresses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11. </w:t>
      </w:r>
      <w:r>
        <w:rPr>
          <w:rFonts w:ascii="Arial" w:hAnsi="Arial"/>
          <w:color w:val="202124"/>
          <w:sz w:val="19"/>
        </w:rPr>
        <w:t>Example transactions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12. </w:t>
      </w:r>
      <w:r>
        <w:rPr>
          <w:rFonts w:ascii="Arial" w:hAnsi="Arial"/>
          <w:color w:val="202124"/>
          <w:sz w:val="19"/>
        </w:rPr>
        <w:t>Local setup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13. </w:t>
      </w:r>
      <w:r>
        <w:rPr>
          <w:rFonts w:ascii="Arial" w:hAnsi="Arial"/>
          <w:color w:val="202124"/>
          <w:sz w:val="19"/>
        </w:rPr>
        <w:t>Strategy DSL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14. </w:t>
      </w:r>
      <w:r>
        <w:rPr>
          <w:rFonts w:ascii="Arial" w:hAnsi="Arial"/>
          <w:color w:val="202124"/>
          <w:sz w:val="19"/>
        </w:rPr>
        <w:t>Hackathon scope vs future roadmap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First paragraph:</w:t>
      </w:r>
    </w:p>
    <w:p>
      <w:pPr>
        <w:spacing w:before="80" w:after="140"/>
        <w:ind w:left="144" w:right="115"/>
        <w:shd w:fill="F4F3FF"/>
        <w:pBdr>
          <w:left w:val="single" w:sz="18" w:space="7" w:color="5B4FD6"/>
        </w:pBdr>
      </w:pPr>
      <w:r>
        <w:rPr>
          <w:rFonts w:ascii="Arial" w:hAnsi="Arial"/>
          <w:b/>
          <w:color w:val="202124"/>
          <w:sz w:val="20"/>
        </w:rPr>
        <w:t>Circuit is a programmable strategy layer for dreamDEX Event Contracts. Users compose bounded rules such as “if UP trades above 70%, buy DOWN, roll half after a win, stop after two losses,” and Circuit executes the approved strategy across rolling markets using dreamDEX for execution and Somnia Reactivity for event-driven progression.</w:t>
      </w:r>
    </w:p>
    <w:p>
      <w:pPr>
        <w:pStyle w:val="Heading1"/>
      </w:pPr>
      <w:r>
        <w:t>28. Submission Copy</w:t>
      </w:r>
    </w:p>
    <w:p>
      <w:pPr>
        <w:pStyle w:val="Heading2"/>
      </w:pPr>
      <w:r>
        <w:t>Project Name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Circuit</w:t>
      </w:r>
    </w:p>
    <w:p>
      <w:pPr>
        <w:pStyle w:val="Heading2"/>
      </w:pPr>
      <w:r>
        <w:t>One-Liner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Circuit turns dreamDEX Event Contracts into programmable, bounded strategies that can react to live markets and continue automatically across rolling windows.</w:t>
      </w:r>
    </w:p>
    <w:p>
      <w:pPr>
        <w:pStyle w:val="Heading2"/>
      </w:pPr>
      <w:r>
        <w:t>Short Description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is a programmable strategy layer for dreamDEX Event Contracts. Instead of hard-coding one trading bot, users compose deterministic rules such as probability triggers, UP/DOWN actions, rollover behavior, loss stops, round limits, and capital caps. Somnia Reactivity drives on-chain event-based strategy transitions, while Somnia Agents can convert natural-language intent into a strategy draft that the user must review before activation. Execution remains bounded by user-approved rules and uses real dreamDEX Event Contracts on Somnia testnet.</w:t>
      </w:r>
    </w:p>
    <w:p>
      <w:pPr>
        <w:pStyle w:val="Heading2"/>
      </w:pPr>
      <w:r>
        <w:t>Key Differentiator</w:t>
      </w:r>
    </w:p>
    <w:p>
      <w:pPr>
        <w:keepLines w:val="0"/>
      </w:pPr>
      <w:r>
        <w:rPr>
          <w:rFonts w:ascii="Arial" w:hAnsi="Arial"/>
          <w:b/>
          <w:color w:val="202124"/>
          <w:sz w:val="20"/>
        </w:rPr>
        <w:t>Other projects build individual strategies on dreamDEX. Circuit makes strategies themselves programmable.</w:t>
      </w:r>
    </w:p>
    <w:p>
      <w:pPr>
        <w:pStyle w:val="Heading1"/>
      </w:pPr>
      <w:r>
        <w:t>29. Future Vision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can become a reusable strategy protocol beneath multiple Event Contract products.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Future builders could express: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rolling directional strategies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conditional sequences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risk-managed hedges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vault mandates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agent-created but policy-bounded workflows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strategy templates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 xml:space="preserve">Circuit should not attempt to own all of these products. It should become the </w:t>
      </w:r>
      <w:r>
        <w:rPr>
          <w:rFonts w:ascii="Arial" w:hAnsi="Arial"/>
          <w:b/>
          <w:color w:val="202124"/>
          <w:sz w:val="20"/>
        </w:rPr>
        <w:t>execution language and policy layer</w:t>
      </w:r>
      <w:r>
        <w:rPr>
          <w:rFonts w:ascii="Arial" w:hAnsi="Arial"/>
          <w:color w:val="202124"/>
          <w:sz w:val="20"/>
        </w:rPr>
        <w:t xml:space="preserve"> they can use.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Long-term product direction: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Event Contracts</w:t>
        <w:br/>
        <w:t xml:space="preserve">      ↓</w:t>
        <w:br/>
        <w:t>Circuit Strategy Language</w:t>
        <w:br/>
        <w:t xml:space="preserve">      ↓</w:t>
        <w:br/>
        <w:t>Bounded Execution Engine</w:t>
        <w:br/>
        <w:t xml:space="preserve">      ↓</w:t>
        <w:br/>
        <w:t>┌────────────┬────────────┬────────────┬────────────┐</w:t>
        <w:br/>
        <w:t>│ Trader UX  │ Agent Apps │ Vaults     │ Builders   │</w:t>
        <w:br/>
        <w:t>└────────────┴────────────┴────────────┴────────────┘</w:t>
      </w:r>
    </w:p>
    <w:p>
      <w:pPr>
        <w:pStyle w:val="Heading1"/>
      </w:pPr>
      <w:r>
        <w:t>30. Hard Product Decisions — Final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These decisions are locked for the hackathon: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b/>
          <w:color w:val="202124"/>
          <w:sz w:val="19"/>
        </w:rPr>
        <w:t>Name:</w:t>
      </w:r>
      <w:r>
        <w:rPr>
          <w:rFonts w:ascii="Arial" w:hAnsi="Arial"/>
          <w:color w:val="202124"/>
          <w:sz w:val="19"/>
        </w:rPr>
        <w:t xml:space="preserve"> Circuit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b/>
          <w:color w:val="202124"/>
          <w:sz w:val="19"/>
        </w:rPr>
        <w:t>Category:</w:t>
      </w:r>
      <w:r>
        <w:rPr>
          <w:rFonts w:ascii="Arial" w:hAnsi="Arial"/>
          <w:color w:val="202124"/>
          <w:sz w:val="19"/>
        </w:rPr>
        <w:t xml:space="preserve"> Programmable Event Contract strategy protocol/tool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b/>
          <w:color w:val="202124"/>
          <w:sz w:val="19"/>
        </w:rPr>
        <w:t>Core venue:</w:t>
      </w:r>
      <w:r>
        <w:rPr>
          <w:rFonts w:ascii="Arial" w:hAnsi="Arial"/>
          <w:color w:val="202124"/>
          <w:sz w:val="19"/>
        </w:rPr>
        <w:t xml:space="preserve"> dreamDEX Event Contracts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b/>
          <w:color w:val="202124"/>
          <w:sz w:val="19"/>
        </w:rPr>
        <w:t>Core Somnia technology:</w:t>
      </w:r>
      <w:r>
        <w:rPr>
          <w:rFonts w:ascii="Arial" w:hAnsi="Arial"/>
          <w:color w:val="202124"/>
          <w:sz w:val="19"/>
        </w:rPr>
        <w:t xml:space="preserve"> on-chain Reactivity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b/>
          <w:color w:val="202124"/>
          <w:sz w:val="19"/>
        </w:rPr>
        <w:t>Agent role:</w:t>
      </w:r>
      <w:r>
        <w:rPr>
          <w:rFonts w:ascii="Arial" w:hAnsi="Arial"/>
          <w:color w:val="202124"/>
          <w:sz w:val="19"/>
        </w:rPr>
        <w:t xml:space="preserve"> small natural-language compiler, not trading oracle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b/>
          <w:color w:val="202124"/>
          <w:sz w:val="19"/>
        </w:rPr>
        <w:t>Primary demo series:</w:t>
      </w:r>
      <w:r>
        <w:rPr>
          <w:rFonts w:ascii="Arial" w:hAnsi="Arial"/>
          <w:color w:val="202124"/>
          <w:sz w:val="19"/>
        </w:rPr>
        <w:t xml:space="preserve"> BTC 15m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b/>
          <w:color w:val="202124"/>
          <w:sz w:val="19"/>
        </w:rPr>
        <w:t>Primary demo strategy:</w:t>
      </w:r>
      <w:r>
        <w:rPr>
          <w:rFonts w:ascii="Arial" w:hAnsi="Arial"/>
          <w:color w:val="202124"/>
          <w:sz w:val="19"/>
        </w:rPr>
        <w:t xml:space="preserve"> Contrarian Roller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8. </w:t>
      </w:r>
      <w:r>
        <w:rPr>
          <w:rFonts w:ascii="Arial" w:hAnsi="Arial"/>
          <w:b/>
          <w:color w:val="202124"/>
          <w:sz w:val="19"/>
        </w:rPr>
        <w:t>Execution:</w:t>
      </w:r>
      <w:r>
        <w:rPr>
          <w:rFonts w:ascii="Arial" w:hAnsi="Arial"/>
          <w:color w:val="202124"/>
          <w:sz w:val="19"/>
        </w:rPr>
        <w:t xml:space="preserve"> real testnet trades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9. </w:t>
      </w:r>
      <w:r>
        <w:rPr>
          <w:rFonts w:ascii="Arial" w:hAnsi="Arial"/>
          <w:b/>
          <w:color w:val="202124"/>
          <w:sz w:val="19"/>
        </w:rPr>
        <w:t>Risk model:</w:t>
      </w:r>
      <w:r>
        <w:rPr>
          <w:rFonts w:ascii="Arial" w:hAnsi="Arial"/>
          <w:color w:val="202124"/>
          <w:sz w:val="19"/>
        </w:rPr>
        <w:t xml:space="preserve"> bounded and user-visible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10. </w:t>
      </w:r>
      <w:r>
        <w:rPr>
          <w:rFonts w:ascii="Arial" w:hAnsi="Arial"/>
          <w:b/>
          <w:color w:val="202124"/>
          <w:sz w:val="19"/>
        </w:rPr>
        <w:t>Custody model:</w:t>
      </w:r>
      <w:r>
        <w:rPr>
          <w:rFonts w:ascii="Arial" w:hAnsi="Arial"/>
          <w:color w:val="202124"/>
          <w:sz w:val="19"/>
        </w:rPr>
        <w:t xml:space="preserve"> no unrestricted Circuit custody; use narrowly scoped dreamDEX operator mechanics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11. </w:t>
      </w:r>
      <w:r>
        <w:rPr>
          <w:rFonts w:ascii="Arial" w:hAnsi="Arial"/>
          <w:b/>
          <w:color w:val="202124"/>
          <w:sz w:val="19"/>
        </w:rPr>
        <w:t>Order style:</w:t>
      </w:r>
      <w:r>
        <w:rPr>
          <w:rFonts w:ascii="Arial" w:hAnsi="Arial"/>
          <w:color w:val="202124"/>
          <w:sz w:val="19"/>
        </w:rPr>
        <w:t xml:space="preserve"> IOC for P0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12. </w:t>
      </w:r>
      <w:r>
        <w:rPr>
          <w:rFonts w:ascii="Arial" w:hAnsi="Arial"/>
          <w:b/>
          <w:color w:val="202124"/>
          <w:sz w:val="19"/>
        </w:rPr>
        <w:t>Strategy graph:</w:t>
      </w:r>
      <w:r>
        <w:rPr>
          <w:rFonts w:ascii="Arial" w:hAnsi="Arial"/>
          <w:color w:val="202124"/>
          <w:sz w:val="19"/>
        </w:rPr>
        <w:t xml:space="preserve"> finite, constrained v1 DSL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13. </w:t>
      </w:r>
      <w:r>
        <w:rPr>
          <w:rFonts w:ascii="Arial" w:hAnsi="Arial"/>
          <w:b/>
          <w:color w:val="202124"/>
          <w:sz w:val="19"/>
        </w:rPr>
        <w:t>Main UI:</w:t>
      </w:r>
      <w:r>
        <w:rPr>
          <w:rFonts w:ascii="Arial" w:hAnsi="Arial"/>
          <w:color w:val="202124"/>
          <w:sz w:val="19"/>
        </w:rPr>
        <w:t xml:space="preserve"> visual strategy builder + live strategy state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14. </w:t>
      </w:r>
      <w:r>
        <w:rPr>
          <w:rFonts w:ascii="Arial" w:hAnsi="Arial"/>
          <w:b/>
          <w:color w:val="202124"/>
          <w:sz w:val="19"/>
        </w:rPr>
        <w:t>Main pitch:</w:t>
      </w:r>
      <w:r>
        <w:rPr>
          <w:rFonts w:ascii="Arial" w:hAnsi="Arial"/>
          <w:color w:val="202124"/>
          <w:sz w:val="19"/>
        </w:rPr>
        <w:t xml:space="preserve"> “Other projects build strategies. Circuit makes strategies programmable.”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15. </w:t>
      </w:r>
      <w:r>
        <w:rPr>
          <w:rFonts w:ascii="Arial" w:hAnsi="Arial"/>
          <w:b/>
          <w:color w:val="202124"/>
          <w:sz w:val="19"/>
        </w:rPr>
        <w:t>Main close:</w:t>
      </w:r>
      <w:r>
        <w:rPr>
          <w:rFonts w:ascii="Arial" w:hAnsi="Arial"/>
          <w:color w:val="202124"/>
          <w:sz w:val="19"/>
        </w:rPr>
        <w:t xml:space="preserve"> “dreamDEX built Event Contracts. Circuit makes them programmable.”</w:t>
      </w:r>
    </w:p>
    <w:p>
      <w:pPr>
        <w:pStyle w:val="Heading1"/>
      </w:pPr>
      <w:r>
        <w:t>Appendix A — Current Technical Facts to Respect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dreamDEX Event Contracts are integrated through </w:t>
      </w:r>
      <w:r>
        <w:rPr>
          <w:rFonts w:ascii="Courier New" w:hAnsi="Courier New"/>
          <w:color w:val="333333"/>
          <w:sz w:val="18"/>
        </w:rPr>
        <w:t>@somnia-chain/markets-sdk</w:t>
      </w:r>
      <w:r>
        <w:rPr>
          <w:rFonts w:ascii="Arial" w:hAnsi="Arial"/>
          <w:color w:val="202124"/>
          <w:sz w:val="19"/>
        </w:rPr>
        <w:t>; current docs require v0.25.0 or newer.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Event Contract markets have rolling windows and must be keyed by </w:t>
      </w:r>
      <w:r>
        <w:rPr>
          <w:rFonts w:ascii="Courier New" w:hAnsi="Courier New"/>
          <w:color w:val="333333"/>
          <w:sz w:val="18"/>
        </w:rPr>
        <w:t>marketId</w:t>
      </w:r>
      <w:r>
        <w:rPr>
          <w:rFonts w:ascii="Arial" w:hAnsi="Arial"/>
          <w:color w:val="202124"/>
          <w:sz w:val="19"/>
        </w:rPr>
        <w:t>/series, not cached pool addresses.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Current Event Contract lifecycle includes Listed, Trading, Locked, Resolved, and Voided.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Current docs list BTC and ETH with 15-minute and 1-hour rolling windows.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Event Contract order books use UP probability terms; DOWN is the inverse side of the same book.</w:t>
      </w:r>
    </w:p>
    <w:p>
      <w:pPr>
        <w:pStyle w:val="ListBullet"/>
        <w:spacing w:after="40"/>
        <w:ind w:left="360" w:hanging="173"/>
      </w:pPr>
      <w:r>
        <w:rPr>
          <w:rFonts w:ascii="Courier New" w:hAnsi="Courier New"/>
          <w:color w:val="333333"/>
          <w:sz w:val="18"/>
        </w:rPr>
        <w:t>OrderFilled</w:t>
      </w:r>
      <w:r>
        <w:rPr>
          <w:rFonts w:ascii="Arial" w:hAnsi="Arial"/>
          <w:color w:val="202124"/>
          <w:sz w:val="19"/>
        </w:rPr>
        <w:t xml:space="preserve"> includes </w:t>
      </w:r>
      <w:r>
        <w:rPr>
          <w:rFonts w:ascii="Courier New" w:hAnsi="Courier New"/>
          <w:color w:val="333333"/>
          <w:sz w:val="18"/>
        </w:rPr>
        <w:t>fillPrice</w:t>
      </w:r>
      <w:r>
        <w:rPr>
          <w:rFonts w:ascii="Arial" w:hAnsi="Arial"/>
          <w:color w:val="202124"/>
          <w:sz w:val="19"/>
        </w:rPr>
        <w:t>, which is suitable trigger evidence for the P0 threshold primitive.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Settled markets are not discovered through the normal live list; Circuit must remember markets it traded for redeem.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On-chain Reactivity subscriptions invoke Solidity handlers and require funding/gas configuration.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Reactivity is currently documented as testnet-only.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dreamDEX operator permissions support contract/key-based </w:t>
      </w:r>
      <w:r>
        <w:rPr>
          <w:rFonts w:ascii="Courier New" w:hAnsi="Courier New"/>
          <w:color w:val="333333"/>
          <w:sz w:val="18"/>
        </w:rPr>
        <w:t>placeOrderFor</w:t>
      </w:r>
      <w:r>
        <w:rPr>
          <w:rFonts w:ascii="Arial" w:hAnsi="Arial"/>
          <w:color w:val="202124"/>
          <w:sz w:val="19"/>
        </w:rPr>
        <w:t xml:space="preserve"> authority while orders/funds remain owned by the user.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>Somnia Agents support deterministic validator-executed inference with asynchronous callbacks; Circuit uses this only for manifest drafting.</w:t>
      </w:r>
    </w:p>
    <w:p>
      <w:pPr>
        <w:pStyle w:val="Heading1"/>
      </w:pPr>
      <w:r>
        <w:t>Appendix B — Official References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Technical implementation must verify against current docs immediately before deployment because both dreamDEX and Somnia documentation are living systems.</w:t>
      </w:r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1. </w:t>
      </w:r>
      <w:r>
        <w:rPr>
          <w:rFonts w:ascii="Arial" w:hAnsi="Arial"/>
          <w:color w:val="202124"/>
          <w:sz w:val="19"/>
        </w:rPr>
        <w:t xml:space="preserve">dreamDEX — Building on Event Contracts  </w:t>
      </w:r>
    </w:p>
    <w:p>
      <w:pPr>
        <w:keepLines w:val="0"/>
      </w:pPr>
      <w:hyperlink r:id="rId15">
        <w:r>
          <w:rPr>
            <w:color w:val="5B4FD6"/>
            <w:u w:val="single"/>
            <w:rFonts w:ascii="Arial" w:hAnsi="Arial"/>
          </w:rPr>
          <w:t>https://app.dreamdex.io/docs/developers/event-contracts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2. </w:t>
      </w:r>
      <w:r>
        <w:rPr>
          <w:rFonts w:ascii="Arial" w:hAnsi="Arial"/>
          <w:color w:val="202124"/>
          <w:sz w:val="19"/>
        </w:rPr>
        <w:t xml:space="preserve">dreamDEX — Event Contract Recipes  </w:t>
      </w:r>
    </w:p>
    <w:p>
      <w:pPr>
        <w:keepLines w:val="0"/>
      </w:pPr>
      <w:hyperlink r:id="rId16">
        <w:r>
          <w:rPr>
            <w:color w:val="5B4FD6"/>
            <w:u w:val="single"/>
            <w:rFonts w:ascii="Arial" w:hAnsi="Arial"/>
          </w:rPr>
          <w:t>https://app.dreamdex.io/docs/developers/event-contracts/recipes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3. </w:t>
      </w:r>
      <w:r>
        <w:rPr>
          <w:rFonts w:ascii="Arial" w:hAnsi="Arial"/>
          <w:color w:val="202124"/>
          <w:sz w:val="19"/>
        </w:rPr>
        <w:t xml:space="preserve">dreamDEX — Market Structure &amp; Lifecycle  </w:t>
      </w:r>
    </w:p>
    <w:p>
      <w:pPr>
        <w:keepLines w:val="0"/>
      </w:pPr>
      <w:hyperlink r:id="rId17">
        <w:r>
          <w:rPr>
            <w:color w:val="5B4FD6"/>
            <w:u w:val="single"/>
            <w:rFonts w:ascii="Arial" w:hAnsi="Arial"/>
          </w:rPr>
          <w:t>https://app.dreamdex.io/docs/developers/event-contracts/market-structure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4. </w:t>
      </w:r>
      <w:r>
        <w:rPr>
          <w:rFonts w:ascii="Arial" w:hAnsi="Arial"/>
          <w:color w:val="202124"/>
          <w:sz w:val="19"/>
        </w:rPr>
        <w:t xml:space="preserve">dreamDEX — Contracts &amp; Addresses  </w:t>
      </w:r>
    </w:p>
    <w:p>
      <w:pPr>
        <w:keepLines w:val="0"/>
      </w:pPr>
      <w:hyperlink r:id="rId18">
        <w:r>
          <w:rPr>
            <w:color w:val="5B4FD6"/>
            <w:u w:val="single"/>
            <w:rFonts w:ascii="Arial" w:hAnsi="Arial"/>
          </w:rPr>
          <w:t>https://app.dreamdex.io/docs/developers/event-contracts/contracts-and-addresses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5. </w:t>
      </w:r>
      <w:r>
        <w:rPr>
          <w:rFonts w:ascii="Arial" w:hAnsi="Arial"/>
          <w:color w:val="202124"/>
          <w:sz w:val="19"/>
        </w:rPr>
        <w:t xml:space="preserve">dreamDEX — Operators &amp; Session Keys  </w:t>
      </w:r>
    </w:p>
    <w:p>
      <w:pPr>
        <w:keepLines w:val="0"/>
      </w:pPr>
      <w:hyperlink r:id="rId19">
        <w:r>
          <w:rPr>
            <w:color w:val="5B4FD6"/>
            <w:u w:val="single"/>
            <w:rFonts w:ascii="Arial" w:hAnsi="Arial"/>
          </w:rPr>
          <w:t>https://app.dreamdex.io/docs/trading/spot/operators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6. </w:t>
      </w:r>
      <w:r>
        <w:rPr>
          <w:rFonts w:ascii="Arial" w:hAnsi="Arial"/>
          <w:color w:val="202124"/>
          <w:sz w:val="19"/>
        </w:rPr>
        <w:t xml:space="preserve">dreamDEX — Contract Events  </w:t>
      </w:r>
    </w:p>
    <w:p>
      <w:pPr>
        <w:keepLines w:val="0"/>
      </w:pPr>
      <w:hyperlink r:id="rId20">
        <w:r>
          <w:rPr>
            <w:color w:val="5B4FD6"/>
            <w:u w:val="single"/>
            <w:rFonts w:ascii="Arial" w:hAnsi="Arial"/>
          </w:rPr>
          <w:t>https://app.dreamdex.io/docs/developers/contracts/events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7. </w:t>
      </w:r>
      <w:r>
        <w:rPr>
          <w:rFonts w:ascii="Arial" w:hAnsi="Arial"/>
          <w:color w:val="202124"/>
          <w:sz w:val="19"/>
        </w:rPr>
        <w:t xml:space="preserve">Somnia — Reactivity  </w:t>
      </w:r>
    </w:p>
    <w:p>
      <w:pPr>
        <w:keepLines w:val="0"/>
      </w:pPr>
      <w:hyperlink r:id="rId21">
        <w:r>
          <w:rPr>
            <w:color w:val="5B4FD6"/>
            <w:u w:val="single"/>
            <w:rFonts w:ascii="Arial" w:hAnsi="Arial"/>
          </w:rPr>
          <w:t>https://docs.somnia.network/developer/reactivity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8. </w:t>
      </w:r>
      <w:r>
        <w:rPr>
          <w:rFonts w:ascii="Arial" w:hAnsi="Arial"/>
          <w:color w:val="202124"/>
          <w:sz w:val="19"/>
        </w:rPr>
        <w:t xml:space="preserve">Somnia — Reactivity Subscription Management  </w:t>
      </w:r>
    </w:p>
    <w:p>
      <w:pPr>
        <w:keepLines w:val="0"/>
      </w:pPr>
      <w:hyperlink r:id="rId22">
        <w:r>
          <w:rPr>
            <w:color w:val="5B4FD6"/>
            <w:u w:val="single"/>
            <w:rFonts w:ascii="Arial" w:hAnsi="Arial"/>
          </w:rPr>
          <w:t>https://docs.somnia.network/developer/reactivity/tooling/subscription-management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9. </w:t>
      </w:r>
      <w:r>
        <w:rPr>
          <w:rFonts w:ascii="Arial" w:hAnsi="Arial"/>
          <w:color w:val="202124"/>
          <w:sz w:val="19"/>
        </w:rPr>
        <w:t xml:space="preserve">Somnia — On-chain Reactivity Tutorial  </w:t>
      </w:r>
    </w:p>
    <w:p>
      <w:pPr>
        <w:keepLines w:val="0"/>
      </w:pPr>
      <w:hyperlink r:id="rId23">
        <w:r>
          <w:rPr>
            <w:color w:val="5B4FD6"/>
            <w:u w:val="single"/>
            <w:rFonts w:ascii="Arial" w:hAnsi="Arial"/>
          </w:rPr>
          <w:t>https://docs.somnia.network/developer/reactivity/tutorials/solidity-on-chain-reactivity-tutorial</w:t>
        </w:r>
      </w:hyperlink>
    </w:p>
    <w:p>
      <w:pPr>
        <w:spacing w:after="40"/>
        <w:ind w:left="432" w:hanging="288"/>
      </w:pPr>
      <w:r>
        <w:rPr>
          <w:rFonts w:ascii="Arial" w:hAnsi="Arial"/>
          <w:color w:val="202124"/>
          <w:sz w:val="19"/>
        </w:rPr>
        <w:t xml:space="preserve">10. </w:t>
      </w:r>
      <w:r>
        <w:rPr>
          <w:rFonts w:ascii="Arial" w:hAnsi="Arial"/>
          <w:color w:val="202124"/>
          <w:sz w:val="19"/>
        </w:rPr>
        <w:t xml:space="preserve">Somnia — Agents  </w:t>
      </w:r>
    </w:p>
    <w:p>
      <w:pPr>
        <w:keepLines w:val="0"/>
      </w:pPr>
      <w:hyperlink r:id="rId24">
        <w:r>
          <w:rPr>
            <w:color w:val="5B4FD6"/>
            <w:u w:val="single"/>
            <w:rFonts w:ascii="Arial" w:hAnsi="Arial"/>
          </w:rPr>
          <w:t>https://docs.somnia.network/agents</w:t>
        </w:r>
      </w:hyperlink>
    </w:p>
    <w:p>
      <w:pPr>
        <w:pStyle w:val="Heading1"/>
      </w:pPr>
      <w:r>
        <w:t>Appendix C — Current Deployment Notes (Verify Before Use)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From current dreamDEX documentation at time of PRD lock: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Somnia Shannon Testnet chain ID: </w:t>
      </w:r>
      <w:r>
        <w:rPr>
          <w:rFonts w:ascii="Courier New" w:hAnsi="Courier New"/>
          <w:color w:val="333333"/>
          <w:sz w:val="18"/>
        </w:rPr>
        <w:t>50312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BinaryMarketsModule: </w:t>
      </w:r>
      <w:r>
        <w:rPr>
          <w:rFonts w:ascii="Courier New" w:hAnsi="Courier New"/>
          <w:color w:val="333333"/>
          <w:sz w:val="18"/>
        </w:rPr>
        <w:t>0x3ecC694Cef705358864a646142ac17A90E29e388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MarketsCore: </w:t>
      </w:r>
      <w:r>
        <w:rPr>
          <w:rFonts w:ascii="Courier New" w:hAnsi="Courier New"/>
          <w:color w:val="333333"/>
          <w:sz w:val="18"/>
        </w:rPr>
        <w:t>0x2802504314685D89bF6C992CA5a8e7cC78bc0294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BinarySettlement: </w:t>
      </w:r>
      <w:r>
        <w:rPr>
          <w:rFonts w:ascii="Courier New" w:hAnsi="Courier New"/>
          <w:color w:val="333333"/>
          <w:sz w:val="18"/>
        </w:rPr>
        <w:t>0xbF4a49e0Dfd092e5FBE8E5761064C49533e6Ed23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OutcomeToken6909: </w:t>
      </w:r>
      <w:r>
        <w:rPr>
          <w:rFonts w:ascii="Courier New" w:hAnsi="Courier New"/>
          <w:color w:val="333333"/>
          <w:sz w:val="18"/>
        </w:rPr>
        <w:t>0xB52c5934113Af5c0Bb20eb3C72290C8215f755b9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OracleHub: </w:t>
      </w:r>
      <w:r>
        <w:rPr>
          <w:rFonts w:ascii="Courier New" w:hAnsi="Courier New"/>
          <w:color w:val="333333"/>
          <w:sz w:val="18"/>
        </w:rPr>
        <w:t>0xe40db387cC98601Dd11bd634fF2f3AD5686dE32b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CollateralRouter: </w:t>
      </w:r>
      <w:r>
        <w:rPr>
          <w:rFonts w:ascii="Courier New" w:hAnsi="Courier New"/>
          <w:color w:val="333333"/>
          <w:sz w:val="18"/>
        </w:rPr>
        <w:t>0xbC0C9834B15ACE38bB50dDaa7d7f7C7CC4DC183C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Testnet OperatorPermissionsRegistry: </w:t>
      </w:r>
      <w:r>
        <w:rPr>
          <w:rFonts w:ascii="Courier New" w:hAnsi="Courier New"/>
          <w:color w:val="333333"/>
          <w:sz w:val="18"/>
        </w:rPr>
        <w:t>0x15C7e8CE38F021c5b45d098AaD788f63090bF20A</w:t>
      </w:r>
    </w:p>
    <w:p>
      <w:pPr>
        <w:pStyle w:val="ListBullet"/>
        <w:spacing w:after="40"/>
        <w:ind w:left="360" w:hanging="173"/>
      </w:pPr>
      <w:r>
        <w:rPr>
          <w:rFonts w:ascii="Arial" w:hAnsi="Arial"/>
          <w:color w:val="202124"/>
          <w:sz w:val="19"/>
        </w:rPr>
        <w:t xml:space="preserve">Reactivity precompile documented address: </w:t>
      </w:r>
      <w:r>
        <w:rPr>
          <w:rFonts w:ascii="Courier New" w:hAnsi="Courier New"/>
          <w:color w:val="333333"/>
          <w:sz w:val="18"/>
        </w:rPr>
        <w:t>0x0100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Do not hard-code per-window market/pool addresses.</w:t>
      </w:r>
    </w:p>
    <w:p>
      <w:pPr>
        <w:pStyle w:val="Heading1"/>
      </w:pPr>
      <w:r>
        <w:t>Appendix D — Definition of “Done”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Circuit is done for this hackathon when a judge can watch the following without explanation gaps:</w:t>
      </w:r>
    </w:p>
    <w:p>
      <w:pPr>
        <w:spacing w:before="80" w:after="140" w:line="240" w:lineRule="auto"/>
        <w:ind w:left="259" w:right="115"/>
        <w:shd w:fill="F7F7F8"/>
        <w:pBdr>
          <w:left w:val="single" w:sz="10" w:space="5" w:color="A8A8A8"/>
        </w:pBdr>
      </w:pPr>
      <w:r>
        <w:rPr>
          <w:rFonts w:ascii="Courier New" w:hAnsi="Courier New"/>
          <w:color w:val="303134"/>
          <w:sz w:val="16"/>
        </w:rPr>
        <w:t>USER INTENT</w:t>
        <w:br/>
        <w:t xml:space="preserve">   ↓</w:t>
        <w:br/>
        <w:t>VALID STRATEGY GRAPH</w:t>
        <w:br/>
        <w:t xml:space="preserve">   ↓</w:t>
        <w:br/>
        <w:t>VISIBLE RISK BOUNDS</w:t>
        <w:br/>
        <w:t xml:space="preserve">   ↓</w:t>
        <w:br/>
        <w:t>USER ACTIVATION + NARROW PERMISSION</w:t>
        <w:br/>
        <w:t xml:space="preserve">   ↓</w:t>
        <w:br/>
        <w:t>REAL DREAMDEX MARKET</w:t>
        <w:br/>
        <w:t xml:space="preserve">   ↓</w:t>
        <w:br/>
        <w:t>ON-CHAIN REACTIVITY EVENT</w:t>
        <w:br/>
        <w:t xml:space="preserve">   ↓</w:t>
        <w:br/>
        <w:t>CIRCUIT STATE TRANSITION</w:t>
        <w:br/>
        <w:t xml:space="preserve">   ↓</w:t>
        <w:br/>
        <w:t>REAL DREAMDEX TESTNET ORDER</w:t>
        <w:br/>
        <w:t xml:space="preserve">   ↓</w:t>
        <w:br/>
        <w:t>ACTUAL FILL RECORDED</w:t>
        <w:br/>
        <w:t xml:space="preserve">   ↓</w:t>
        <w:br/>
        <w:t>MARKET RESOLUTION</w:t>
        <w:br/>
        <w:t xml:space="preserve">   ↓</w:t>
        <w:br/>
        <w:t>REDEEM / RESULT</w:t>
        <w:br/>
        <w:t xml:space="preserve">   ↓</w:t>
        <w:br/>
        <w:t>POLICY CHECK</w:t>
        <w:br/>
        <w:t xml:space="preserve">   ↓</w:t>
        <w:br/>
        <w:t>NEXT WINDOW OR STOP</w:t>
      </w:r>
    </w:p>
    <w:p>
      <w:pPr>
        <w:keepLines w:val="0"/>
      </w:pPr>
      <w:r>
        <w:rPr>
          <w:rFonts w:ascii="Arial" w:hAnsi="Arial"/>
          <w:color w:val="202124"/>
          <w:sz w:val="20"/>
        </w:rPr>
        <w:t>If that exact chain works reliably and the UI communicates it clearly, do not add more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4"/>
      </w:rPr>
      <w:t xml:space="preserve">Somnia × dreamDEX Event Contracts Hackathon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77777"/>
        <w:sz w:val="15"/>
      </w:rPr>
      <w:t>CIRCUIT  ·  PRD v1.0  ·  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1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5B4F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021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021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i/>
      <w:iCs/>
      <w:color w:val="5F63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app.dreamdex.io/docs/developers/event-contracts" TargetMode="External"/><Relationship Id="rId16" Type="http://schemas.openxmlformats.org/officeDocument/2006/relationships/hyperlink" Target="https://app.dreamdex.io/docs/developers/event-contracts/recipes" TargetMode="External"/><Relationship Id="rId17" Type="http://schemas.openxmlformats.org/officeDocument/2006/relationships/hyperlink" Target="https://app.dreamdex.io/docs/developers/event-contracts/market-structure" TargetMode="External"/><Relationship Id="rId18" Type="http://schemas.openxmlformats.org/officeDocument/2006/relationships/hyperlink" Target="https://app.dreamdex.io/docs/developers/event-contracts/contracts-and-addresses" TargetMode="External"/><Relationship Id="rId19" Type="http://schemas.openxmlformats.org/officeDocument/2006/relationships/hyperlink" Target="https://app.dreamdex.io/docs/trading/spot/operators" TargetMode="External"/><Relationship Id="rId20" Type="http://schemas.openxmlformats.org/officeDocument/2006/relationships/hyperlink" Target="https://app.dreamdex.io/docs/developers/contracts/events" TargetMode="External"/><Relationship Id="rId21" Type="http://schemas.openxmlformats.org/officeDocument/2006/relationships/hyperlink" Target="https://docs.somnia.network/developer/reactivity" TargetMode="External"/><Relationship Id="rId22" Type="http://schemas.openxmlformats.org/officeDocument/2006/relationships/hyperlink" Target="https://docs.somnia.network/developer/reactivity/tooling/subscription-management" TargetMode="External"/><Relationship Id="rId23" Type="http://schemas.openxmlformats.org/officeDocument/2006/relationships/hyperlink" Target="https://docs.somnia.network/developer/reactivity/tutorials/solidity-on-chain-reactivity-tutorial" TargetMode="External"/><Relationship Id="rId24" Type="http://schemas.openxmlformats.org/officeDocument/2006/relationships/hyperlink" Target="https://docs.somnia.network/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 — Product Requirements Document v1.0</dc:title>
  <dc:subject>Somnia × dreamDEX Event Contracts Hackathon</dc:subject>
  <dc:creator>Circuit Team</dc:creator>
  <cp:keywords>Circuit, dreamDEX, Somnia, Reactivity, Event Contracts,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