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会議録"/>
    <w:p>
      <w:pPr>
        <w:pStyle w:val="Heading1"/>
      </w:pPr>
      <w:r>
        <w:rPr>
          <w:rFonts w:hint="eastAsia"/>
        </w:rPr>
        <w:t xml:space="preserve">会議録</w:t>
      </w:r>
    </w:p>
    <w:bookmarkStart w:id="9" w:name="会議情報"/>
    <w:p>
      <w:pPr>
        <w:pStyle w:val="Heading2"/>
      </w:pPr>
      <w:r>
        <w:t xml:space="preserve">1. </w:t>
      </w:r>
      <w:r>
        <w:rPr>
          <w:rFonts w:hint="eastAsia"/>
        </w:rPr>
        <w:t xml:space="preserve">会議情報</w:t>
      </w:r>
    </w:p>
    <w:p>
      <w:pPr>
        <w:pStyle w:val="Compact"/>
        <w:numPr>
          <w:ilvl w:val="0"/>
          <w:numId w:val="1001"/>
        </w:numPr>
      </w:pPr>
      <w:r>
        <w:rPr>
          <w:rFonts w:hint="eastAsia"/>
        </w:rPr>
        <w:t xml:space="preserve">会議ID:</w:t>
      </w:r>
      <w:r>
        <w:t xml:space="preserve"> M02</w:t>
      </w:r>
      <w:r>
        <w:br/>
      </w:r>
    </w:p>
    <w:p>
      <w:pPr>
        <w:pStyle w:val="Compact"/>
        <w:numPr>
          <w:ilvl w:val="0"/>
          <w:numId w:val="1001"/>
        </w:numPr>
      </w:pPr>
      <w:r>
        <w:rPr>
          <w:rFonts w:hint="eastAsia"/>
        </w:rPr>
        <w:t xml:space="preserve">種類:</w:t>
      </w:r>
      <w:r>
        <w:t xml:space="preserve"> </w:t>
      </w:r>
      <w:r>
        <w:rPr>
          <w:rFonts w:hint="eastAsia"/>
        </w:rPr>
        <w:t xml:space="preserve">中間レビュー</w:t>
      </w:r>
      <w:r>
        <w:br/>
      </w:r>
    </w:p>
    <w:p>
      <w:pPr>
        <w:pStyle w:val="Compact"/>
        <w:numPr>
          <w:ilvl w:val="0"/>
          <w:numId w:val="1001"/>
        </w:numPr>
      </w:pPr>
      <w:r>
        <w:rPr>
          <w:rFonts w:hint="eastAsia"/>
        </w:rPr>
        <w:t xml:space="preserve">日付:</w:t>
      </w:r>
      <w:r>
        <w:t xml:space="preserve"> 2025-09-16</w:t>
      </w:r>
      <w:r>
        <w:br/>
      </w:r>
    </w:p>
    <w:p>
      <w:pPr>
        <w:pStyle w:val="Compact"/>
        <w:numPr>
          <w:ilvl w:val="0"/>
          <w:numId w:val="1001"/>
        </w:numPr>
      </w:pPr>
      <w:r>
        <w:rPr>
          <w:rFonts w:hint="eastAsia"/>
        </w:rPr>
        <w:t xml:space="preserve">目的:</w:t>
      </w:r>
      <w:r>
        <w:t xml:space="preserve"> </w:t>
      </w:r>
      <w:r>
        <w:rPr>
          <w:rFonts w:hint="eastAsia"/>
        </w:rPr>
        <w:t xml:space="preserve">第3週の節目でデータ理解結果、前処理方針、初期モデル評価を共有し、Recall重視の評価観点で論点整理を行う</w:t>
      </w:r>
      <w:r>
        <w:br/>
      </w:r>
    </w:p>
    <w:p>
      <w:pPr>
        <w:pStyle w:val="Compact"/>
        <w:numPr>
          <w:ilvl w:val="0"/>
          <w:numId w:val="1001"/>
        </w:numPr>
      </w:pPr>
      <w:r>
        <w:rPr>
          <w:rFonts w:hint="eastAsia"/>
        </w:rPr>
        <w:t xml:space="preserve">期待決定事項:</w:t>
      </w:r>
      <w:r>
        <w:t xml:space="preserve"> </w:t>
      </w:r>
      <w:r>
        <w:rPr>
          <w:rFonts w:hint="eastAsia"/>
        </w:rPr>
        <w:t xml:space="preserve">前処理方針の確定／比較対象モデルの継続候補選定／中間論点と追加確認事項の合意</w:t>
      </w:r>
      <w:r>
        <w:br/>
      </w:r>
    </w:p>
    <w:p>
      <w:pPr>
        <w:pStyle w:val="Compact"/>
        <w:numPr>
          <w:ilvl w:val="0"/>
          <w:numId w:val="1001"/>
        </w:numPr>
      </w:pPr>
      <w:r>
        <w:rPr>
          <w:rFonts w:hint="eastAsia"/>
        </w:rPr>
        <w:t xml:space="preserve">出席者:</w:t>
      </w:r>
    </w:p>
    <w:p>
      <w:pPr>
        <w:pStyle w:val="Compact"/>
        <w:numPr>
          <w:ilvl w:val="1"/>
          <w:numId w:val="1002"/>
        </w:numPr>
      </w:pPr>
      <w:r>
        <w:rPr>
          <w:rFonts w:hint="eastAsia"/>
        </w:rPr>
        <w:t xml:space="preserve">顧客主担当:</w:t>
      </w:r>
      <w:r>
        <w:t xml:space="preserve"> </w:t>
      </w:r>
      <w:r>
        <w:rPr>
          <w:rFonts w:hint="eastAsia"/>
        </w:rPr>
        <w:t xml:space="preserve">柴田</w:t>
      </w:r>
      <w:r>
        <w:t xml:space="preserve"> </w:t>
      </w:r>
      <w:r>
        <w:rPr>
          <w:rFonts w:hint="eastAsia"/>
        </w:rPr>
        <w:t xml:space="preserve">海斗（室長）</w:t>
      </w:r>
      <w:r>
        <w:br/>
      </w:r>
    </w:p>
    <w:p>
      <w:pPr>
        <w:pStyle w:val="Compact"/>
        <w:numPr>
          <w:ilvl w:val="1"/>
          <w:numId w:val="1002"/>
        </w:numPr>
      </w:pPr>
      <w:r>
        <w:rPr>
          <w:rFonts w:hint="eastAsia"/>
        </w:rPr>
        <w:t xml:space="preserve">医療情報分析室</w:t>
      </w:r>
      <w:r>
        <w:t xml:space="preserve"> </w:t>
      </w:r>
      <w:r>
        <w:rPr>
          <w:rFonts w:hint="eastAsia"/>
        </w:rPr>
        <w:t xml:space="preserve">関係者:</w:t>
      </w:r>
      <w:r>
        <w:t xml:space="preserve"> </w:t>
      </w:r>
      <w:r>
        <w:rPr>
          <w:rFonts w:hint="eastAsia"/>
        </w:rPr>
        <w:t xml:space="preserve">医療側関係者（参加者名は顧客側にて追加共有）</w:t>
      </w:r>
      <w:r>
        <w:br/>
      </w:r>
    </w:p>
    <w:p>
      <w:pPr>
        <w:pStyle w:val="Compact"/>
        <w:numPr>
          <w:ilvl w:val="1"/>
          <w:numId w:val="1002"/>
        </w:numPr>
      </w:pPr>
      <w:r>
        <w:rPr>
          <w:rFonts w:hint="eastAsia"/>
        </w:rPr>
        <w:t xml:space="preserve">株式会社データアステル:</w:t>
      </w:r>
      <w:r>
        <w:t xml:space="preserve"> </w:t>
      </w:r>
      <w:r>
        <w:rPr>
          <w:rFonts w:hint="eastAsia"/>
        </w:rPr>
        <w:t xml:space="preserve">佐藤</w:t>
      </w:r>
      <w:r>
        <w:t xml:space="preserve"> </w:t>
      </w:r>
      <w:r>
        <w:rPr>
          <w:rFonts w:hint="eastAsia"/>
        </w:rPr>
        <w:t xml:space="preserve">健一（PM）、山本</w:t>
      </w:r>
      <w:r>
        <w:t xml:space="preserve"> </w:t>
      </w:r>
      <w:r>
        <w:rPr>
          <w:rFonts w:hint="eastAsia"/>
        </w:rPr>
        <w:t xml:space="preserve">彩乃（リードDS）、松本</w:t>
      </w:r>
      <w:r>
        <w:t xml:space="preserve"> </w:t>
      </w:r>
      <w:r>
        <w:rPr>
          <w:rFonts w:hint="eastAsia"/>
        </w:rPr>
        <w:t xml:space="preserve">真央（ビジネスアナリスト）、斎藤</w:t>
      </w:r>
      <w:r>
        <w:t xml:space="preserve"> </w:t>
      </w:r>
      <w:r>
        <w:rPr>
          <w:rFonts w:hint="eastAsia"/>
        </w:rPr>
        <w:t xml:space="preserve">悠斗（データエンジニア）、池田</w:t>
      </w:r>
      <w:r>
        <w:t xml:space="preserve"> </w:t>
      </w:r>
      <w:r>
        <w:rPr>
          <w:rFonts w:hint="eastAsia"/>
        </w:rPr>
        <w:t xml:space="preserve">直哉（QA）</w:t>
      </w:r>
    </w:p>
    <w:bookmarkEnd w:id="9"/>
    <w:bookmarkStart w:id="10" w:name="議題"/>
    <w:p>
      <w:pPr>
        <w:pStyle w:val="Heading2"/>
      </w:pPr>
      <w:r>
        <w:t xml:space="preserve">2. </w:t>
      </w:r>
      <w:r>
        <w:rPr>
          <w:rFonts w:hint="eastAsia"/>
        </w:rPr>
        <w:t xml:space="preserve">議題</w:t>
      </w:r>
    </w:p>
    <w:p>
      <w:pPr>
        <w:pStyle w:val="Compact"/>
        <w:numPr>
          <w:ilvl w:val="0"/>
          <w:numId w:val="1003"/>
        </w:numPr>
      </w:pPr>
      <w:r>
        <w:t xml:space="preserve">EDA </w:t>
      </w:r>
      <w:r>
        <w:rPr>
          <w:rFonts w:hint="eastAsia"/>
        </w:rPr>
        <w:t xml:space="preserve">結果サマリ（欠損・分布・外れ値）</w:t>
      </w:r>
      <w:r>
        <w:br/>
      </w:r>
    </w:p>
    <w:p>
      <w:pPr>
        <w:pStyle w:val="Compact"/>
        <w:numPr>
          <w:ilvl w:val="0"/>
          <w:numId w:val="1003"/>
        </w:numPr>
      </w:pPr>
      <w:r>
        <w:rPr>
          <w:rFonts w:hint="eastAsia"/>
        </w:rPr>
        <w:t xml:space="preserve">前処理（欠損・外れ値・変換・スケーリング・カテゴリ処理）方針の確定</w:t>
      </w:r>
      <w:r>
        <w:br/>
      </w:r>
    </w:p>
    <w:p>
      <w:pPr>
        <w:pStyle w:val="Compact"/>
        <w:numPr>
          <w:ilvl w:val="0"/>
          <w:numId w:val="1003"/>
        </w:numPr>
      </w:pPr>
      <w:r>
        <w:rPr>
          <w:rFonts w:hint="eastAsia"/>
        </w:rPr>
        <w:t xml:space="preserve">初期モデル評価（可視試行の比較結果、T04</w:t>
      </w:r>
      <w:r>
        <w:t xml:space="preserve"> </w:t>
      </w:r>
      <w:r>
        <w:rPr>
          <w:rFonts w:hint="eastAsia"/>
        </w:rPr>
        <w:t xml:space="preserve">の評価指標確認）</w:t>
      </w:r>
      <w:r>
        <w:br/>
      </w:r>
    </w:p>
    <w:p>
      <w:pPr>
        <w:pStyle w:val="Compact"/>
        <w:numPr>
          <w:ilvl w:val="0"/>
          <w:numId w:val="1003"/>
        </w:numPr>
      </w:pPr>
      <w:r>
        <w:rPr>
          <w:rFonts w:hint="eastAsia"/>
        </w:rPr>
        <w:t xml:space="preserve">Recall重視での閾値運用方針（業務受容基準の確認）</w:t>
      </w:r>
      <w:r>
        <w:br/>
      </w:r>
    </w:p>
    <w:p>
      <w:pPr>
        <w:pStyle w:val="Compact"/>
        <w:numPr>
          <w:ilvl w:val="0"/>
          <w:numId w:val="1003"/>
        </w:numPr>
      </w:pPr>
      <w:r>
        <w:rPr>
          <w:rFonts w:hint="eastAsia"/>
        </w:rPr>
        <w:t xml:space="preserve">継続検討モデルの選定（候補絞込み）</w:t>
      </w:r>
      <w:r>
        <w:br/>
      </w:r>
    </w:p>
    <w:p>
      <w:pPr>
        <w:pStyle w:val="Compact"/>
        <w:numPr>
          <w:ilvl w:val="0"/>
          <w:numId w:val="1003"/>
        </w:numPr>
      </w:pPr>
      <w:r>
        <w:rPr>
          <w:rFonts w:hint="eastAsia"/>
        </w:rPr>
        <w:t xml:space="preserve">中間の追加確認事項と次工程の割当</w:t>
      </w:r>
    </w:p>
    <w:bookmarkEnd w:id="10"/>
    <w:bookmarkStart w:id="11" w:name="主要議論"/>
    <w:p>
      <w:pPr>
        <w:pStyle w:val="Heading2"/>
      </w:pPr>
      <w:r>
        <w:t xml:space="preserve">3. </w:t>
      </w:r>
      <w:r>
        <w:rPr>
          <w:rFonts w:hint="eastAsia"/>
        </w:rPr>
        <w:t xml:space="preserve">主要議論</w:t>
      </w:r>
    </w:p>
    <w:p>
      <w:pPr>
        <w:pStyle w:val="Compact"/>
        <w:numPr>
          <w:ilvl w:val="0"/>
          <w:numId w:val="1004"/>
        </w:numPr>
      </w:pPr>
      <w:r>
        <w:rPr>
          <w:rFonts w:hint="eastAsia"/>
        </w:rPr>
        <w:t xml:space="preserve">データ理解（要旨）</w:t>
      </w:r>
    </w:p>
    <w:p>
      <w:pPr>
        <w:pStyle w:val="Compact"/>
        <w:numPr>
          <w:ilvl w:val="1"/>
          <w:numId w:val="1005"/>
        </w:numPr>
      </w:pPr>
      <w:r>
        <w:t xml:space="preserve">data</w:t>
      </w:r>
      <w:r>
        <w:t xml:space="preserve">.csv </w:t>
      </w:r>
      <w:r>
        <w:rPr>
          <w:rFonts w:hint="eastAsia"/>
        </w:rPr>
        <w:t xml:space="preserve">を用いた</w:t>
      </w:r>
      <w:r>
        <w:t xml:space="preserve"> EDA </w:t>
      </w:r>
      <w:r>
        <w:rPr>
          <w:rFonts w:hint="eastAsia"/>
        </w:rPr>
        <w:t xml:space="preserve">実施済み。行数は</w:t>
      </w:r>
      <w:r>
        <w:t xml:space="preserve"> </w:t>
      </w:r>
      <w:r>
        <w:rPr>
          <w:rFonts w:hint="eastAsia"/>
        </w:rPr>
        <w:t xml:space="preserve">3,500、欠損は確認されていない（前提）。一部検査値（ALP,</w:t>
      </w:r>
      <w:r>
        <w:t xml:space="preserve"> ALT_GPT, AST_GOT, T_Bil </w:t>
      </w:r>
      <w:r>
        <w:rPr>
          <w:rFonts w:hint="eastAsia"/>
        </w:rPr>
        <w:t xml:space="preserve">等）に強い歪度・外れ値傾向あり。feature</w:t>
      </w:r>
      <w:r>
        <w:t xml:space="preserve"> selection </w:t>
      </w:r>
      <w:r>
        <w:rPr>
          <w:rFonts w:hint="eastAsia"/>
        </w:rPr>
        <w:t xml:space="preserve">の結果、モデルで使用中の特徴量は</w:t>
      </w:r>
      <w:r>
        <w:t xml:space="preserve"> </w:t>
      </w:r>
      <w:r>
        <w:rPr>
          <w:rFonts w:hint="eastAsia"/>
        </w:rPr>
        <w:t xml:space="preserve">10、除外</w:t>
      </w:r>
      <w:r>
        <w:t xml:space="preserve"> 1 </w:t>
      </w:r>
      <w:r>
        <w:rPr>
          <w:rFonts w:hint="eastAsia"/>
        </w:rPr>
        <w:t xml:space="preserve">を確認（アーティファクト参照）。</w:t>
      </w:r>
    </w:p>
    <w:p>
      <w:pPr>
        <w:pStyle w:val="Compact"/>
        <w:numPr>
          <w:ilvl w:val="0"/>
          <w:numId w:val="1004"/>
        </w:numPr>
      </w:pPr>
      <w:r>
        <w:rPr>
          <w:rFonts w:hint="eastAsia"/>
        </w:rPr>
        <w:t xml:space="preserve">前処理方針（本会議で合意した具体案）</w:t>
      </w:r>
    </w:p>
    <w:p>
      <w:pPr>
        <w:pStyle w:val="Compact"/>
        <w:numPr>
          <w:ilvl w:val="1"/>
          <w:numId w:val="1006"/>
        </w:numPr>
      </w:pPr>
      <w:r>
        <w:t xml:space="preserve">id </w:t>
      </w:r>
      <w:r>
        <w:rPr>
          <w:rFonts w:hint="eastAsia"/>
        </w:rPr>
        <w:t xml:space="preserve">はモデル入力から除外（識別子として保持のみ）。</w:t>
      </w:r>
      <w:r>
        <w:br/>
      </w:r>
    </w:p>
    <w:p>
      <w:pPr>
        <w:pStyle w:val="Compact"/>
        <w:numPr>
          <w:ilvl w:val="1"/>
          <w:numId w:val="1006"/>
        </w:numPr>
      </w:pPr>
      <w:r>
        <w:rPr>
          <w:rFonts w:hint="eastAsia"/>
        </w:rPr>
        <w:t xml:space="preserve">欠損:</w:t>
      </w:r>
      <w:r>
        <w:t xml:space="preserve"> </w:t>
      </w:r>
      <w:r>
        <w:rPr>
          <w:rFonts w:hint="eastAsia"/>
        </w:rPr>
        <w:t xml:space="preserve">現データで欠損は確認されていないため補完は不要。ただし今後欠損発生時は数値は中央値補完、カテゴリは最頻値で補完。</w:t>
      </w:r>
      <w:r>
        <w:br/>
      </w:r>
    </w:p>
    <w:p>
      <w:pPr>
        <w:pStyle w:val="Compact"/>
        <w:numPr>
          <w:ilvl w:val="1"/>
          <w:numId w:val="1006"/>
        </w:numPr>
      </w:pPr>
      <w:r>
        <w:rPr>
          <w:rFonts w:hint="eastAsia"/>
        </w:rPr>
        <w:t xml:space="preserve">外れ値:</w:t>
      </w:r>
      <w:r>
        <w:t xml:space="preserve"> </w:t>
      </w:r>
      <w:r>
        <w:rPr>
          <w:rFonts w:hint="eastAsia"/>
        </w:rPr>
        <w:t xml:space="preserve">一律除外は行わず「フラグ化</w:t>
      </w:r>
      <w:r>
        <w:t xml:space="preserve"> + </w:t>
      </w:r>
      <w:r>
        <w:rPr>
          <w:rFonts w:hint="eastAsia"/>
        </w:rPr>
        <w:t xml:space="preserve">臨床確認」運用。検出ルール:</w:t>
      </w:r>
      <w:r>
        <w:t xml:space="preserve"> </w:t>
      </w:r>
      <w:r>
        <w:rPr>
          <w:rFonts w:hint="eastAsia"/>
        </w:rPr>
        <w:t xml:space="preserve">各数値項目の箱ひげ外側（1.5</w:t>
      </w:r>
      <w:r>
        <w:t xml:space="preserve"> </w:t>
      </w:r>
      <w:r>
        <w:rPr>
          <w:rFonts w:hint="eastAsia"/>
        </w:rPr>
        <w:t xml:space="preserve">IQR）および</w:t>
      </w:r>
      <w:r>
        <w:t xml:space="preserve"> domain-based </w:t>
      </w:r>
      <w:r>
        <w:rPr>
          <w:rFonts w:hint="eastAsia"/>
        </w:rPr>
        <w:t xml:space="preserve">上限閾値（該当項目）でフラグ。フラグ付与後、臨床窓口照会が必要な事例は柴田室長経由で確認する。</w:t>
      </w:r>
      <w:r>
        <w:br/>
      </w:r>
    </w:p>
    <w:p>
      <w:pPr>
        <w:pStyle w:val="Compact"/>
        <w:numPr>
          <w:ilvl w:val="1"/>
          <w:numId w:val="1006"/>
        </w:numPr>
      </w:pPr>
      <w:r>
        <w:rPr>
          <w:rFonts w:hint="eastAsia"/>
        </w:rPr>
        <w:t xml:space="preserve">変換・スケーリング:</w:t>
      </w:r>
      <w:r>
        <w:t xml:space="preserve"> ALP/ALT_GPT/AST_GOT/T_Bil </w:t>
      </w:r>
      <w:r>
        <w:rPr>
          <w:rFonts w:hint="eastAsia"/>
        </w:rPr>
        <w:t xml:space="preserve">は対数変換（log1p）を試行し、モデル比較時は</w:t>
      </w:r>
      <w:r>
        <w:t xml:space="preserve"> </w:t>
      </w:r>
      <w:r>
        <w:rPr>
          <w:rFonts w:hint="eastAsia"/>
        </w:rPr>
        <w:t xml:space="preserve">RobustScaler（中央値・IQRに基づくスケーリング）を標準とする。比較目的で非変換のままのスキームも残す。</w:t>
      </w:r>
      <w:r>
        <w:br/>
      </w:r>
    </w:p>
    <w:p>
      <w:pPr>
        <w:pStyle w:val="Compact"/>
        <w:numPr>
          <w:ilvl w:val="1"/>
          <w:numId w:val="1006"/>
        </w:numPr>
      </w:pPr>
      <w:r>
        <w:t xml:space="preserve">カテゴリ: Gender は binary </w:t>
      </w:r>
      <w:r>
        <w:rPr>
          <w:rFonts w:hint="eastAsia"/>
        </w:rPr>
        <w:t xml:space="preserve">エンコード（Male=1,</w:t>
      </w:r>
      <w:r>
        <w:t xml:space="preserve"> </w:t>
      </w:r>
      <w:r>
        <w:rPr>
          <w:rFonts w:hint="eastAsia"/>
        </w:rPr>
        <w:t xml:space="preserve">Female=0）を基本。将来的にOne-Hotが必要な場合は別途評価。</w:t>
      </w:r>
      <w:r>
        <w:br/>
      </w:r>
    </w:p>
    <w:p>
      <w:pPr>
        <w:pStyle w:val="Compact"/>
        <w:numPr>
          <w:ilvl w:val="0"/>
          <w:numId w:val="1004"/>
        </w:numPr>
      </w:pPr>
      <w:r>
        <w:rPr>
          <w:rFonts w:hint="eastAsia"/>
        </w:rPr>
        <w:t xml:space="preserve">モデル評価（初期結果共有）</w:t>
      </w:r>
    </w:p>
    <w:p>
      <w:pPr>
        <w:pStyle w:val="Compact"/>
        <w:numPr>
          <w:ilvl w:val="1"/>
          <w:numId w:val="1007"/>
        </w:numPr>
      </w:pPr>
      <w:r>
        <w:rPr>
          <w:rFonts w:hint="eastAsia"/>
        </w:rPr>
        <w:t xml:space="preserve">可視試行（visible_trials=1..5）のうち</w:t>
      </w:r>
      <w:r>
        <w:t xml:space="preserve"> </w:t>
      </w:r>
      <w:r>
        <w:rPr>
          <w:rFonts w:hint="eastAsia"/>
        </w:rPr>
        <w:t xml:space="preserve">trial_index=4（T04:</w:t>
      </w:r>
      <w:r>
        <w:t xml:space="preserve"> </w:t>
      </w:r>
      <w:r>
        <w:rPr>
          <w:rFonts w:hint="eastAsia"/>
        </w:rPr>
        <w:t xml:space="preserve">threshold_tuned_linear）が現状の最良（f1_macro=0.73297、accuracy=0.73571、AUC-ROC=0.82505）。</w:t>
      </w:r>
      <w:r>
        <w:br/>
      </w:r>
    </w:p>
    <w:p>
      <w:pPr>
        <w:pStyle w:val="Compact"/>
        <w:numPr>
          <w:ilvl w:val="1"/>
          <w:numId w:val="1007"/>
        </w:numPr>
      </w:pPr>
      <w:r>
        <w:t xml:space="preserve">T04 </w:t>
      </w:r>
      <w:r>
        <w:rPr>
          <w:rFonts w:hint="eastAsia"/>
        </w:rPr>
        <w:t xml:space="preserve">の改善要因は閾値調整（decision-tuning）であるため、閾値運用が実運用で重要な調整ポイントとなる。</w:t>
      </w:r>
      <w:r>
        <w:br/>
      </w:r>
    </w:p>
    <w:p>
      <w:pPr>
        <w:pStyle w:val="Compact"/>
        <w:numPr>
          <w:ilvl w:val="0"/>
          <w:numId w:val="1004"/>
        </w:numPr>
      </w:pPr>
      <w:r>
        <w:rPr>
          <w:rFonts w:hint="eastAsia"/>
        </w:rPr>
        <w:t xml:space="preserve">継続候補モデル（合意）</w:t>
      </w:r>
    </w:p>
    <w:p>
      <w:pPr>
        <w:pStyle w:val="Compact"/>
        <w:numPr>
          <w:ilvl w:val="1"/>
          <w:numId w:val="1008"/>
        </w:numPr>
      </w:pPr>
      <w:r>
        <w:rPr>
          <w:rFonts w:hint="eastAsia"/>
        </w:rPr>
        <w:t xml:space="preserve">線形系（現行ベスト:</w:t>
      </w:r>
      <w:r>
        <w:t xml:space="preserve"> </w:t>
      </w:r>
      <w:r>
        <w:rPr>
          <w:rFonts w:hint="eastAsia"/>
        </w:rPr>
        <w:t xml:space="preserve">T04／閾値調整済）を継続第一候補とする。併せて非線形の木系モデル（LightGBM</w:t>
      </w:r>
      <w:r>
        <w:t xml:space="preserve"> </w:t>
      </w:r>
      <w:r>
        <w:rPr>
          <w:rFonts w:hint="eastAsia"/>
        </w:rPr>
        <w:t xml:space="preserve">相当）を継続比較候補とすることで、説明性と性能の両面を確認する方針に合意。</w:t>
      </w:r>
      <w:r>
        <w:br/>
      </w:r>
    </w:p>
    <w:p>
      <w:pPr>
        <w:pStyle w:val="Compact"/>
        <w:numPr>
          <w:ilvl w:val="0"/>
          <w:numId w:val="1004"/>
        </w:numPr>
      </w:pPr>
      <w:r>
        <w:rPr>
          <w:rFonts w:hint="eastAsia"/>
        </w:rPr>
        <w:t xml:space="preserve">Recall重視の実務観点</w:t>
      </w:r>
    </w:p>
    <w:p>
      <w:pPr>
        <w:pStyle w:val="Compact"/>
        <w:numPr>
          <w:ilvl w:val="1"/>
          <w:numId w:val="1009"/>
        </w:numPr>
      </w:pPr>
      <w:r>
        <w:rPr>
          <w:rFonts w:hint="eastAsia"/>
        </w:rPr>
        <w:t xml:space="preserve">Recall（見逃し抑制）最優先の方針を維持。業務上の許容</w:t>
      </w:r>
      <w:r>
        <w:t xml:space="preserve"> False </w:t>
      </w:r>
      <w:r>
        <w:rPr>
          <w:rFonts w:hint="eastAsia"/>
        </w:rPr>
        <w:t xml:space="preserve">Positive（許容できる精度低下）については顧客側の受容基準（閾値）確認が必要。PM→柴田宛に閾値受容レンジ確認を依頼（期限あり）。</w:t>
      </w:r>
      <w:r>
        <w:br/>
      </w:r>
    </w:p>
    <w:p>
      <w:pPr>
        <w:pStyle w:val="Compact"/>
        <w:numPr>
          <w:ilvl w:val="0"/>
          <w:numId w:val="1004"/>
        </w:numPr>
      </w:pPr>
      <w:r>
        <w:rPr>
          <w:rFonts w:hint="eastAsia"/>
        </w:rPr>
        <w:t xml:space="preserve">その他</w:t>
      </w:r>
    </w:p>
    <w:p>
      <w:pPr>
        <w:pStyle w:val="Compact"/>
        <w:numPr>
          <w:ilvl w:val="1"/>
          <w:numId w:val="1010"/>
        </w:numPr>
      </w:pPr>
      <w:r>
        <w:rPr>
          <w:rFonts w:hint="eastAsia"/>
        </w:rPr>
        <w:t xml:space="preserve">外部検証データは未取得のため一般化性は不確定。外部データ取得／運用パイロットは次フェーズの提案事項。</w:t>
      </w:r>
      <w:r>
        <w:br/>
      </w:r>
    </w:p>
    <w:p>
      <w:pPr>
        <w:pStyle w:val="Compact"/>
        <w:numPr>
          <w:ilvl w:val="1"/>
          <w:numId w:val="1010"/>
        </w:numPr>
      </w:pPr>
      <w:r>
        <w:rPr>
          <w:rFonts w:hint="eastAsia"/>
        </w:rPr>
        <w:t xml:space="preserve">変更管理チェックポイントは既定通り</w:t>
      </w:r>
      <w:r>
        <w:t xml:space="preserve"> 2025-09-19 </w:t>
      </w:r>
      <w:r>
        <w:rPr>
          <w:rFonts w:hint="eastAsia"/>
        </w:rPr>
        <w:t xml:space="preserve">に実施予定（追加要求の影響判定）。</w:t>
      </w:r>
    </w:p>
    <w:bookmarkEnd w:id="11"/>
    <w:bookmarkStart w:id="12" w:name="進捗サマリ"/>
    <w:p>
      <w:pPr>
        <w:pStyle w:val="Heading2"/>
      </w:pPr>
      <w:r>
        <w:t xml:space="preserve">4. </w:t>
      </w:r>
      <w:r>
        <w:rPr>
          <w:rFonts w:hint="eastAsia"/>
        </w:rPr>
        <w:t xml:space="preserve">進捗サマリ</w:t>
      </w:r>
    </w:p>
    <w:p>
      <w:pPr>
        <w:pStyle w:val="Compact"/>
        <w:numPr>
          <w:ilvl w:val="0"/>
          <w:numId w:val="1011"/>
        </w:numPr>
      </w:pPr>
      <w:r>
        <w:rPr>
          <w:rFonts w:hint="eastAsia"/>
        </w:rPr>
        <w:t xml:space="preserve">実施済み:</w:t>
      </w:r>
    </w:p>
    <w:p>
      <w:pPr>
        <w:pStyle w:val="Compact"/>
        <w:numPr>
          <w:ilvl w:val="1"/>
          <w:numId w:val="1012"/>
        </w:numPr>
      </w:pPr>
      <w:r>
        <w:t xml:space="preserve">data</w:t>
      </w:r>
      <w:r>
        <w:t xml:space="preserve">.csv </w:t>
      </w:r>
      <w:r>
        <w:rPr>
          <w:rFonts w:hint="eastAsia"/>
        </w:rPr>
        <w:t xml:space="preserve">の受領・読み込み・基本集計（受領検証）実施。</w:t>
      </w:r>
      <w:r>
        <w:br/>
      </w:r>
    </w:p>
    <w:p>
      <w:pPr>
        <w:pStyle w:val="Compact"/>
        <w:numPr>
          <w:ilvl w:val="1"/>
          <w:numId w:val="1012"/>
        </w:numPr>
      </w:pPr>
      <w:r>
        <w:rPr>
          <w:rFonts w:hint="eastAsia"/>
        </w:rPr>
        <w:t xml:space="preserve">EDA（欠損・分布・外れ値傾向）の実施と</w:t>
      </w:r>
      <w:r>
        <w:t xml:space="preserve"> EDA </w:t>
      </w:r>
      <w:r>
        <w:rPr>
          <w:rFonts w:hint="eastAsia"/>
        </w:rPr>
        <w:t xml:space="preserve">サマリ作成。</w:t>
      </w:r>
      <w:r>
        <w:br/>
      </w:r>
    </w:p>
    <w:p>
      <w:pPr>
        <w:pStyle w:val="Compact"/>
        <w:numPr>
          <w:ilvl w:val="1"/>
          <w:numId w:val="1012"/>
        </w:numPr>
      </w:pPr>
      <w:r>
        <w:rPr>
          <w:rFonts w:hint="eastAsia"/>
        </w:rPr>
        <w:t xml:space="preserve">可視化された実験（線形系中心）を5試行実施、T04</w:t>
      </w:r>
      <w:r>
        <w:t xml:space="preserve"> </w:t>
      </w:r>
      <w:r>
        <w:rPr>
          <w:rFonts w:hint="eastAsia"/>
        </w:rPr>
        <w:t xml:space="preserve">が可視範囲での最良。</w:t>
      </w:r>
      <w:r>
        <w:br/>
      </w:r>
    </w:p>
    <w:p>
      <w:pPr>
        <w:pStyle w:val="Compact"/>
        <w:numPr>
          <w:ilvl w:val="0"/>
          <w:numId w:val="1011"/>
        </w:numPr>
      </w:pPr>
      <w:r>
        <w:rPr>
          <w:rFonts w:hint="eastAsia"/>
        </w:rPr>
        <w:t xml:space="preserve">未済／次工程:</w:t>
      </w:r>
    </w:p>
    <w:p>
      <w:pPr>
        <w:pStyle w:val="Compact"/>
        <w:numPr>
          <w:ilvl w:val="1"/>
          <w:numId w:val="1013"/>
        </w:numPr>
      </w:pPr>
      <w:r>
        <w:rPr>
          <w:rFonts w:hint="eastAsia"/>
        </w:rPr>
        <w:t xml:space="preserve">閾値候補の業務受容基準の確定（顧客確認要）</w:t>
      </w:r>
      <w:r>
        <w:br/>
      </w:r>
    </w:p>
    <w:p>
      <w:pPr>
        <w:pStyle w:val="Compact"/>
        <w:numPr>
          <w:ilvl w:val="1"/>
          <w:numId w:val="1013"/>
        </w:numPr>
      </w:pPr>
      <w:r>
        <w:rPr>
          <w:rFonts w:hint="eastAsia"/>
        </w:rPr>
        <w:t xml:space="preserve">木系モデル（LightGBM）による比較試行の実施（スコープ内）</w:t>
      </w:r>
      <w:r>
        <w:br/>
      </w:r>
    </w:p>
    <w:p>
      <w:pPr>
        <w:pStyle w:val="Compact"/>
        <w:numPr>
          <w:ilvl w:val="1"/>
          <w:numId w:val="1013"/>
        </w:numPr>
      </w:pPr>
      <w:r>
        <w:rPr>
          <w:rFonts w:hint="eastAsia"/>
        </w:rPr>
        <w:t xml:space="preserve">臨床問い合わせルートに基づく外れ値処理ワークフローの運用開始</w:t>
      </w:r>
    </w:p>
    <w:bookmarkEnd w:id="12"/>
    <w:bookmarkStart w:id="13" w:name="決定事項"/>
    <w:p>
      <w:pPr>
        <w:pStyle w:val="Heading2"/>
      </w:pPr>
      <w:r>
        <w:t xml:space="preserve">5. </w:t>
      </w:r>
      <w:r>
        <w:rPr>
          <w:rFonts w:hint="eastAsia"/>
        </w:rPr>
        <w:t xml:space="preserve">決定事項</w:t>
      </w:r>
    </w:p>
    <w:p>
      <w:pPr>
        <w:pStyle w:val="Compact"/>
        <w:numPr>
          <w:ilvl w:val="0"/>
          <w:numId w:val="1014"/>
        </w:numPr>
      </w:pPr>
      <w:r>
        <w:rPr>
          <w:rFonts w:hint="eastAsia"/>
        </w:rPr>
        <w:t xml:space="preserve">前処理方針を確定（本会議で合意した具体ルールを採用）</w:t>
      </w:r>
    </w:p>
    <w:p>
      <w:pPr>
        <w:pStyle w:val="Compact"/>
        <w:numPr>
          <w:ilvl w:val="1"/>
          <w:numId w:val="1015"/>
        </w:numPr>
      </w:pPr>
      <w:r>
        <w:rPr>
          <w:rFonts w:hint="eastAsia"/>
        </w:rPr>
        <w:t xml:space="preserve">具体:</w:t>
      </w:r>
      <w:r>
        <w:t xml:space="preserve"> id </w:t>
      </w:r>
      <w:r>
        <w:rPr>
          <w:rFonts w:hint="eastAsia"/>
        </w:rPr>
        <w:t xml:space="preserve">除外、欠損補完ルール（中央値／最頻値）、外れ値はフラグ化→臨床確認、ALP/ALT/AST/T_Bil</w:t>
      </w:r>
      <w:r>
        <w:t xml:space="preserve"> は log1p </w:t>
      </w:r>
      <w:r>
        <w:rPr>
          <w:rFonts w:hint="eastAsia"/>
        </w:rPr>
        <w:t xml:space="preserve">変換を基本候補、RobustScaler</w:t>
      </w:r>
      <w:r>
        <w:t xml:space="preserve"> </w:t>
      </w:r>
      <w:r>
        <w:rPr>
          <w:rFonts w:hint="eastAsia"/>
        </w:rPr>
        <w:t xml:space="preserve">を標準スケーリングに採用。</w:t>
      </w:r>
      <w:r>
        <w:br/>
      </w:r>
    </w:p>
    <w:p>
      <w:pPr>
        <w:pStyle w:val="Compact"/>
        <w:numPr>
          <w:ilvl w:val="0"/>
          <w:numId w:val="1014"/>
        </w:numPr>
      </w:pPr>
      <w:r>
        <w:rPr>
          <w:rFonts w:hint="eastAsia"/>
        </w:rPr>
        <w:t xml:space="preserve">比較対象モデルの継続候補を確定</w:t>
      </w:r>
    </w:p>
    <w:p>
      <w:pPr>
        <w:pStyle w:val="Compact"/>
        <w:numPr>
          <w:ilvl w:val="1"/>
          <w:numId w:val="1016"/>
        </w:numPr>
      </w:pPr>
      <w:r>
        <w:rPr>
          <w:rFonts w:hint="eastAsia"/>
        </w:rPr>
        <w:t xml:space="preserve">具体:</w:t>
      </w:r>
      <w:r>
        <w:t xml:space="preserve"> </w:t>
      </w:r>
      <w:r>
        <w:rPr>
          <w:rFonts w:hint="eastAsia"/>
        </w:rPr>
        <w:t xml:space="preserve">現行ベスト（T04:</w:t>
      </w:r>
      <w:r>
        <w:t xml:space="preserve"> </w:t>
      </w:r>
      <w:r>
        <w:rPr>
          <w:rFonts w:hint="eastAsia"/>
        </w:rPr>
        <w:t xml:space="preserve">閾値調整済み線形）を第一候補として継続、加えて木系モデル（LightGBM</w:t>
      </w:r>
      <w:r>
        <w:t xml:space="preserve"> </w:t>
      </w:r>
      <w:r>
        <w:rPr>
          <w:rFonts w:hint="eastAsia"/>
        </w:rPr>
        <w:t xml:space="preserve">相当）を非線形候補として比較継続。</w:t>
      </w:r>
      <w:r>
        <w:br/>
      </w:r>
    </w:p>
    <w:p>
      <w:pPr>
        <w:pStyle w:val="Compact"/>
        <w:numPr>
          <w:ilvl w:val="0"/>
          <w:numId w:val="1014"/>
        </w:numPr>
      </w:pPr>
      <w:r>
        <w:rPr>
          <w:rFonts w:hint="eastAsia"/>
        </w:rPr>
        <w:t xml:space="preserve">Recall重視の評価観点で閾値運用方針を継続（閾値チューニングによる運用案を作成）</w:t>
      </w:r>
    </w:p>
    <w:p>
      <w:pPr>
        <w:pStyle w:val="Compact"/>
        <w:numPr>
          <w:ilvl w:val="1"/>
          <w:numId w:val="1017"/>
        </w:numPr>
      </w:pPr>
      <w:r>
        <w:rPr>
          <w:rFonts w:hint="eastAsia"/>
        </w:rPr>
        <w:t xml:space="preserve">具体:</w:t>
      </w:r>
      <w:r>
        <w:t xml:space="preserve"> </w:t>
      </w:r>
      <w:r>
        <w:rPr>
          <w:rFonts w:hint="eastAsia"/>
        </w:rPr>
        <w:t xml:space="preserve">閾値候補を複数提示し、顧客が許容する精度（Precision</w:t>
      </w:r>
      <w:r>
        <w:t xml:space="preserve"> or FP </w:t>
      </w:r>
      <w:r>
        <w:rPr>
          <w:rFonts w:hint="eastAsia"/>
        </w:rPr>
        <w:t xml:space="preserve">rate）の受け入れレンジを柴田室長に確認・合意する。</w:t>
      </w:r>
      <w:r>
        <w:br/>
      </w:r>
    </w:p>
    <w:p>
      <w:pPr>
        <w:pStyle w:val="Compact"/>
        <w:numPr>
          <w:ilvl w:val="0"/>
          <w:numId w:val="1014"/>
        </w:numPr>
      </w:pPr>
      <w:r>
        <w:rPr>
          <w:rFonts w:hint="eastAsia"/>
        </w:rPr>
        <w:t xml:space="preserve">中間論点と追加確認事項を合意</w:t>
      </w:r>
    </w:p>
    <w:p>
      <w:pPr>
        <w:pStyle w:val="Compact"/>
        <w:numPr>
          <w:ilvl w:val="1"/>
          <w:numId w:val="1018"/>
        </w:numPr>
      </w:pPr>
      <w:r>
        <w:rPr>
          <w:rFonts w:hint="eastAsia"/>
        </w:rPr>
        <w:t xml:space="preserve">具体:</w:t>
      </w:r>
      <w:r>
        <w:t xml:space="preserve"> </w:t>
      </w:r>
      <w:r>
        <w:rPr>
          <w:rFonts w:hint="eastAsia"/>
        </w:rPr>
        <w:t xml:space="preserve">外部検証データの有無、臨床問い合わせ窓口の最終確定、2025-09-19</w:t>
      </w:r>
      <w:r>
        <w:t xml:space="preserve"> </w:t>
      </w:r>
      <w:r>
        <w:rPr>
          <w:rFonts w:hint="eastAsia"/>
        </w:rPr>
        <w:t xml:space="preserve">の変更管理チェックポイントで追加要求の影響判定を行う。</w:t>
      </w:r>
      <w:r>
        <w:br/>
      </w:r>
      <w:r>
        <w:rPr>
          <w:rFonts w:hint="eastAsia"/>
        </w:rPr>
        <w:t xml:space="preserve">変更:</w:t>
      </w:r>
      <w:r>
        <w:t xml:space="preserve"> </w:t>
      </w:r>
      <w:r>
        <w:rPr>
          <w:rFonts w:hint="eastAsia"/>
        </w:rPr>
        <w:t xml:space="preserve">なし（M01</w:t>
      </w:r>
      <w:r>
        <w:t xml:space="preserve"> での prior decisions </w:t>
      </w:r>
      <w:r>
        <w:rPr>
          <w:rFonts w:hint="eastAsia"/>
        </w:rPr>
        <w:t xml:space="preserve">に対する本会議での変更はありません）</w:t>
      </w:r>
    </w:p>
    <w:bookmarkEnd w:id="13"/>
    <w:bookmarkStart w:id="14" w:name="アクションアイテム"/>
    <w:p>
      <w:pPr>
        <w:pStyle w:val="Heading2"/>
      </w:pPr>
      <w:r>
        <w:t xml:space="preserve">6. アクションアイテム</w:t>
      </w:r>
    </w:p>
    <w:tbl>
      <w:tblPr>
        <w:tblStyle w:val="Table"/>
        <w:tblW w:type="pct" w:w="5000"/>
        <w:tblLayout w:type="fixed"/>
        <w:tblLook w:firstRow="1" w:lastRow="0" w:firstColumn="0" w:lastColumn="0" w:noHBand="0" w:noVBand="0" w:val="0020"/>
      </w:tblPr>
      <w:tblGrid>
        <w:gridCol w:w="1863"/>
        <w:gridCol w:w="1397"/>
        <w:gridCol w:w="1397"/>
        <w:gridCol w:w="1863"/>
        <w:gridCol w:w="1397"/>
      </w:tblGrid>
      <w:tr>
        <w:trPr>
          <w:tblHeader w:val="on"/>
        </w:trPr>
        <w:tc>
          <w:tcPr/>
          <w:p>
            <w:pPr>
              <w:pStyle w:val="Compact"/>
              <w:jc w:val="right"/>
            </w:pPr>
            <w:r>
              <w:t xml:space="preserve">ID</w:t>
            </w:r>
          </w:p>
        </w:tc>
        <w:tc>
          <w:tcPr/>
          <w:p>
            <w:pPr>
              <w:pStyle w:val="Compact"/>
            </w:pPr>
            <w:r>
              <w:t xml:space="preserve">Action</w:t>
            </w:r>
          </w:p>
        </w:tc>
        <w:tc>
          <w:tcPr/>
          <w:p>
            <w:pPr>
              <w:pStyle w:val="Compact"/>
            </w:pPr>
            <w:r>
              <w:t xml:space="preserve">Owner</w:t>
            </w:r>
          </w:p>
        </w:tc>
        <w:tc>
          <w:tcPr/>
          <w:p>
            <w:pPr>
              <w:pStyle w:val="Compact"/>
              <w:jc w:val="right"/>
            </w:pPr>
            <w:r>
              <w:t xml:space="preserve">Due Date</w:t>
            </w:r>
          </w:p>
        </w:tc>
        <w:tc>
          <w:tcPr/>
          <w:p>
            <w:pPr>
              <w:pStyle w:val="Compact"/>
            </w:pPr>
            <w:r>
              <w:t xml:space="preserve">Status</w:t>
            </w:r>
          </w:p>
        </w:tc>
      </w:tr>
      <w:tr>
        <w:tc>
          <w:tcPr/>
          <w:p>
            <w:pPr>
              <w:pStyle w:val="Compact"/>
              <w:jc w:val="right"/>
            </w:pPr>
            <w:r>
              <w:t xml:space="preserve">A01</w:t>
            </w:r>
          </w:p>
        </w:tc>
        <w:tc>
          <w:tcPr/>
          <w:p>
            <w:pPr>
              <w:pStyle w:val="Compact"/>
            </w:pPr>
            <w:r>
              <w:t xml:space="preserve">data</w:t>
            </w:r>
            <w:r>
              <w:t xml:space="preserve">.csv </w:t>
            </w:r>
            <w:r>
              <w:rPr>
                <w:rFonts w:hint="eastAsia"/>
              </w:rPr>
              <w:t xml:space="preserve">の受領確認・読み込み検証（文字コード・行数・列数・基本統計の出力）</w:t>
            </w:r>
          </w:p>
        </w:tc>
        <w:tc>
          <w:tcPr/>
          <w:p>
            <w:pPr>
              <w:pStyle w:val="Compact"/>
            </w:pPr>
            <w:r>
              <w:rPr>
                <w:rFonts w:hint="eastAsia"/>
              </w:rPr>
              <w:t xml:space="preserve">斎藤</w:t>
            </w:r>
            <w:r>
              <w:t xml:space="preserve"> </w:t>
            </w:r>
            <w:r>
              <w:rPr>
                <w:rFonts w:hint="eastAsia"/>
              </w:rPr>
              <w:t xml:space="preserve">悠斗</w:t>
            </w:r>
          </w:p>
        </w:tc>
        <w:tc>
          <w:tcPr/>
          <w:p>
            <w:pPr>
              <w:pStyle w:val="Compact"/>
              <w:jc w:val="right"/>
            </w:pPr>
            <w:r>
              <w:t xml:space="preserve">2025-09-03</w:t>
            </w:r>
          </w:p>
        </w:tc>
        <w:tc>
          <w:tcPr/>
          <w:p>
            <w:pPr>
              <w:pStyle w:val="Compact"/>
            </w:pPr>
            <w:r>
              <w:t xml:space="preserve">Closed</w:t>
            </w:r>
          </w:p>
        </w:tc>
      </w:tr>
      <w:tr>
        <w:tc>
          <w:tcPr/>
          <w:p>
            <w:pPr>
              <w:pStyle w:val="Compact"/>
              <w:jc w:val="right"/>
            </w:pPr>
            <w:r>
              <w:t xml:space="preserve">A02</w:t>
            </w:r>
          </w:p>
        </w:tc>
        <w:tc>
          <w:tcPr/>
          <w:p>
            <w:pPr>
              <w:pStyle w:val="Compact"/>
            </w:pPr>
            <w:r>
              <w:rPr>
                <w:rFonts w:hint="eastAsia"/>
              </w:rPr>
              <w:t xml:space="preserve">分析計画書の確定（前処理方針、評価指標、分割方針、成果物フォーマットを確定）</w:t>
            </w:r>
          </w:p>
        </w:tc>
        <w:tc>
          <w:tcPr/>
          <w:p>
            <w:pPr>
              <w:pStyle w:val="Compact"/>
            </w:pPr>
            <w:r>
              <w:rPr>
                <w:rFonts w:hint="eastAsia"/>
              </w:rPr>
              <w:t xml:space="preserve">佐藤</w:t>
            </w:r>
            <w:r>
              <w:t xml:space="preserve"> </w:t>
            </w:r>
            <w:r>
              <w:rPr>
                <w:rFonts w:hint="eastAsia"/>
              </w:rPr>
              <w:t xml:space="preserve">健一</w:t>
            </w:r>
            <w:r>
              <w:t xml:space="preserve"> / </w:t>
            </w:r>
            <w:r>
              <w:rPr>
                <w:rFonts w:hint="eastAsia"/>
              </w:rPr>
              <w:t xml:space="preserve">山本</w:t>
            </w:r>
            <w:r>
              <w:t xml:space="preserve"> </w:t>
            </w:r>
            <w:r>
              <w:rPr>
                <w:rFonts w:hint="eastAsia"/>
              </w:rPr>
              <w:t xml:space="preserve">彩乃</w:t>
            </w:r>
          </w:p>
        </w:tc>
        <w:tc>
          <w:tcPr/>
          <w:p>
            <w:pPr>
              <w:pStyle w:val="Compact"/>
              <w:jc w:val="right"/>
            </w:pPr>
            <w:r>
              <w:t xml:space="preserve">2025-09-05</w:t>
            </w:r>
          </w:p>
        </w:tc>
        <w:tc>
          <w:tcPr/>
          <w:p>
            <w:pPr>
              <w:pStyle w:val="Compact"/>
            </w:pPr>
            <w:r>
              <w:t xml:space="preserve">Closed</w:t>
            </w:r>
          </w:p>
        </w:tc>
      </w:tr>
      <w:tr>
        <w:tc>
          <w:tcPr/>
          <w:p>
            <w:pPr>
              <w:pStyle w:val="Compact"/>
              <w:jc w:val="right"/>
            </w:pPr>
            <w:r>
              <w:t xml:space="preserve">A03</w:t>
            </w:r>
          </w:p>
        </w:tc>
        <w:tc>
          <w:tcPr/>
          <w:p>
            <w:pPr>
              <w:pStyle w:val="Compact"/>
            </w:pPr>
            <w:r>
              <w:t xml:space="preserve">EDA </w:t>
            </w:r>
            <w:r>
              <w:rPr>
                <w:rFonts w:hint="eastAsia"/>
              </w:rPr>
              <w:t xml:space="preserve">着手（欠損・分布・外れ値・目的変数分布の実測確認）および</w:t>
            </w:r>
            <w:r>
              <w:t xml:space="preserve"> EDA </w:t>
            </w:r>
            <w:r>
              <w:rPr>
                <w:rFonts w:hint="eastAsia"/>
              </w:rPr>
              <w:t xml:space="preserve">サマリ提出</w:t>
            </w:r>
          </w:p>
        </w:tc>
        <w:tc>
          <w:tcPr/>
          <w:p>
            <w:pPr>
              <w:pStyle w:val="Compact"/>
            </w:pPr>
            <w:r>
              <w:rPr>
                <w:rFonts w:hint="eastAsia"/>
              </w:rPr>
              <w:t xml:space="preserve">山本</w:t>
            </w:r>
            <w:r>
              <w:t xml:space="preserve"> </w:t>
            </w:r>
            <w:r>
              <w:rPr>
                <w:rFonts w:hint="eastAsia"/>
              </w:rPr>
              <w:t xml:space="preserve">彩乃</w:t>
            </w:r>
            <w:r>
              <w:t xml:space="preserve"> / </w:t>
            </w:r>
            <w:r>
              <w:rPr>
                <w:rFonts w:hint="eastAsia"/>
              </w:rPr>
              <w:t xml:space="preserve">斎藤</w:t>
            </w:r>
            <w:r>
              <w:t xml:space="preserve"> </w:t>
            </w:r>
            <w:r>
              <w:rPr>
                <w:rFonts w:hint="eastAsia"/>
              </w:rPr>
              <w:t xml:space="preserve">悠斗</w:t>
            </w:r>
          </w:p>
        </w:tc>
        <w:tc>
          <w:tcPr/>
          <w:p>
            <w:pPr>
              <w:pStyle w:val="Compact"/>
              <w:jc w:val="right"/>
            </w:pPr>
            <w:r>
              <w:t xml:space="preserve">2025-09-12</w:t>
            </w:r>
          </w:p>
        </w:tc>
        <w:tc>
          <w:tcPr/>
          <w:p>
            <w:pPr>
              <w:pStyle w:val="Compact"/>
            </w:pPr>
            <w:r>
              <w:t xml:space="preserve">Closed</w:t>
            </w:r>
          </w:p>
        </w:tc>
      </w:tr>
      <w:tr>
        <w:tc>
          <w:tcPr/>
          <w:p>
            <w:pPr>
              <w:pStyle w:val="Compact"/>
              <w:jc w:val="right"/>
            </w:pPr>
            <w:r>
              <w:t xml:space="preserve">A04</w:t>
            </w:r>
          </w:p>
        </w:tc>
        <w:tc>
          <w:tcPr/>
          <w:p>
            <w:pPr>
              <w:pStyle w:val="Compact"/>
            </w:pPr>
            <w:r>
              <w:rPr>
                <w:rFonts w:hint="eastAsia"/>
              </w:rPr>
              <w:t xml:space="preserve">本キックオフ議事録の議事録化・配布（本ファイルを正式</w:t>
            </w:r>
            <w:r>
              <w:t xml:space="preserve"> minutes </w:t>
            </w:r>
            <w:r>
              <w:rPr>
                <w:rFonts w:hint="eastAsia"/>
              </w:rPr>
              <w:t xml:space="preserve">として登録）</w:t>
            </w:r>
          </w:p>
        </w:tc>
        <w:tc>
          <w:tcPr/>
          <w:p>
            <w:pPr>
              <w:pStyle w:val="Compact"/>
            </w:pPr>
            <w:r>
              <w:rPr>
                <w:rFonts w:hint="eastAsia"/>
              </w:rPr>
              <w:t xml:space="preserve">佐藤</w:t>
            </w:r>
            <w:r>
              <w:t xml:space="preserve"> </w:t>
            </w:r>
            <w:r>
              <w:rPr>
                <w:rFonts w:hint="eastAsia"/>
              </w:rPr>
              <w:t xml:space="preserve">健一</w:t>
            </w:r>
          </w:p>
        </w:tc>
        <w:tc>
          <w:tcPr/>
          <w:p>
            <w:pPr>
              <w:pStyle w:val="Compact"/>
              <w:jc w:val="right"/>
            </w:pPr>
            <w:r>
              <w:t xml:space="preserve">2025-09-04</w:t>
            </w:r>
          </w:p>
        </w:tc>
        <w:tc>
          <w:tcPr/>
          <w:p>
            <w:pPr>
              <w:pStyle w:val="Compact"/>
            </w:pPr>
            <w:r>
              <w:t xml:space="preserve">Closed</w:t>
            </w:r>
          </w:p>
        </w:tc>
      </w:tr>
      <w:tr>
        <w:tc>
          <w:tcPr/>
          <w:p>
            <w:pPr>
              <w:pStyle w:val="Compact"/>
              <w:jc w:val="right"/>
            </w:pPr>
            <w:r>
              <w:t xml:space="preserve">A05</w:t>
            </w:r>
          </w:p>
        </w:tc>
        <w:tc>
          <w:tcPr/>
          <w:p>
            <w:pPr>
              <w:pStyle w:val="Compact"/>
            </w:pPr>
            <w:r>
              <w:rPr>
                <w:rFonts w:hint="eastAsia"/>
              </w:rPr>
              <w:t xml:space="preserve">週次会議（定例）スケジュール設定と招集（初回:</w:t>
            </w:r>
            <w:r>
              <w:t xml:space="preserve"> 2025-09-09 </w:t>
            </w:r>
            <w:r>
              <w:rPr>
                <w:rFonts w:hint="eastAsia"/>
              </w:rPr>
              <w:t xml:space="preserve">週次進捗）</w:t>
            </w:r>
          </w:p>
        </w:tc>
        <w:tc>
          <w:tcPr/>
          <w:p>
            <w:pPr>
              <w:pStyle w:val="Compact"/>
            </w:pPr>
            <w:r>
              <w:rPr>
                <w:rFonts w:hint="eastAsia"/>
              </w:rPr>
              <w:t xml:space="preserve">佐藤</w:t>
            </w:r>
            <w:r>
              <w:t xml:space="preserve"> </w:t>
            </w:r>
            <w:r>
              <w:rPr>
                <w:rFonts w:hint="eastAsia"/>
              </w:rPr>
              <w:t xml:space="preserve">健一</w:t>
            </w:r>
          </w:p>
        </w:tc>
        <w:tc>
          <w:tcPr/>
          <w:p>
            <w:pPr>
              <w:pStyle w:val="Compact"/>
              <w:jc w:val="right"/>
            </w:pPr>
            <w:r>
              <w:t xml:space="preserve">2025-09-03</w:t>
            </w:r>
          </w:p>
        </w:tc>
        <w:tc>
          <w:tcPr/>
          <w:p>
            <w:pPr>
              <w:pStyle w:val="Compact"/>
            </w:pPr>
            <w:r>
              <w:t xml:space="preserve">Closed</w:t>
            </w:r>
          </w:p>
        </w:tc>
      </w:tr>
      <w:tr>
        <w:tc>
          <w:tcPr/>
          <w:p>
            <w:pPr>
              <w:pStyle w:val="Compact"/>
              <w:jc w:val="right"/>
            </w:pPr>
            <w:r>
              <w:t xml:space="preserve">A06</w:t>
            </w:r>
          </w:p>
        </w:tc>
        <w:tc>
          <w:tcPr/>
          <w:p>
            <w:pPr>
              <w:pStyle w:val="Compact"/>
            </w:pPr>
            <w:r>
              <w:rPr>
                <w:rFonts w:hint="eastAsia"/>
              </w:rPr>
              <w:t xml:space="preserve">受領データのアクセス制御・取り扱いルール適用（アクセス権設定、個票非掲載ルールの周知）</w:t>
            </w:r>
          </w:p>
        </w:tc>
        <w:tc>
          <w:tcPr/>
          <w:p>
            <w:pPr>
              <w:pStyle w:val="Compact"/>
            </w:pPr>
            <w:r>
              <w:rPr>
                <w:rFonts w:hint="eastAsia"/>
              </w:rPr>
              <w:t xml:space="preserve">斎藤</w:t>
            </w:r>
            <w:r>
              <w:t xml:space="preserve"> </w:t>
            </w:r>
            <w:r>
              <w:rPr>
                <w:rFonts w:hint="eastAsia"/>
              </w:rPr>
              <w:t xml:space="preserve">悠斗（実施）</w:t>
            </w:r>
            <w:r>
              <w:t xml:space="preserve"> / </w:t>
            </w:r>
            <w:r>
              <w:rPr>
                <w:rFonts w:hint="eastAsia"/>
              </w:rPr>
              <w:t xml:space="preserve">佐藤</w:t>
            </w:r>
            <w:r>
              <w:t xml:space="preserve"> </w:t>
            </w:r>
            <w:r>
              <w:rPr>
                <w:rFonts w:hint="eastAsia"/>
              </w:rPr>
              <w:t xml:space="preserve">健一（確認）</w:t>
            </w:r>
          </w:p>
        </w:tc>
        <w:tc>
          <w:tcPr/>
          <w:p>
            <w:pPr>
              <w:pStyle w:val="Compact"/>
              <w:jc w:val="right"/>
            </w:pPr>
            <w:r>
              <w:t xml:space="preserve">2025-09-03</w:t>
            </w:r>
          </w:p>
        </w:tc>
        <w:tc>
          <w:tcPr/>
          <w:p>
            <w:pPr>
              <w:pStyle w:val="Compact"/>
            </w:pPr>
            <w:r>
              <w:t xml:space="preserve">Closed</w:t>
            </w:r>
          </w:p>
        </w:tc>
      </w:tr>
      <w:tr>
        <w:tc>
          <w:tcPr/>
          <w:p>
            <w:pPr>
              <w:pStyle w:val="Compact"/>
              <w:jc w:val="right"/>
            </w:pPr>
            <w:r>
              <w:t xml:space="preserve">A07</w:t>
            </w:r>
          </w:p>
        </w:tc>
        <w:tc>
          <w:tcPr/>
          <w:p>
            <w:pPr>
              <w:pStyle w:val="Compact"/>
            </w:pPr>
            <w:r>
              <w:rPr>
                <w:rFonts w:hint="eastAsia"/>
              </w:rPr>
              <w:t xml:space="preserve">臨床問い合わせ窓口（外れ値・医学的判断が必要な項目の照会先）を顧客側で確定して共有</w:t>
            </w:r>
          </w:p>
        </w:tc>
        <w:tc>
          <w:tcPr/>
          <w:p>
            <w:pPr>
              <w:pStyle w:val="Compact"/>
            </w:pPr>
            <w:r>
              <w:rPr>
                <w:rFonts w:hint="eastAsia"/>
              </w:rPr>
              <w:t xml:space="preserve">柴田</w:t>
            </w:r>
            <w:r>
              <w:t xml:space="preserve"> </w:t>
            </w:r>
            <w:r>
              <w:rPr>
                <w:rFonts w:hint="eastAsia"/>
              </w:rPr>
              <w:t xml:space="preserve">海斗</w:t>
            </w:r>
          </w:p>
        </w:tc>
        <w:tc>
          <w:tcPr/>
          <w:p>
            <w:pPr>
              <w:pStyle w:val="Compact"/>
              <w:jc w:val="right"/>
            </w:pPr>
            <w:r>
              <w:t xml:space="preserve">2025-09-05</w:t>
            </w:r>
          </w:p>
        </w:tc>
        <w:tc>
          <w:tcPr/>
          <w:p>
            <w:pPr>
              <w:pStyle w:val="Compact"/>
            </w:pPr>
            <w:r>
              <w:t xml:space="preserve">Closed</w:t>
            </w:r>
          </w:p>
        </w:tc>
      </w:tr>
      <w:tr>
        <w:tc>
          <w:tcPr/>
          <w:p>
            <w:pPr>
              <w:pStyle w:val="Compact"/>
              <w:jc w:val="right"/>
            </w:pPr>
            <w:r>
              <w:t xml:space="preserve">A08</w:t>
            </w:r>
          </w:p>
        </w:tc>
        <w:tc>
          <w:tcPr/>
          <w:p>
            <w:pPr>
              <w:pStyle w:val="Compact"/>
            </w:pPr>
            <w:r>
              <w:rPr>
                <w:rFonts w:hint="eastAsia"/>
              </w:rPr>
              <w:t xml:space="preserve">（新規）前処理実装:</w:t>
            </w:r>
            <w:r>
              <w:t xml:space="preserve"> </w:t>
            </w:r>
            <w:r>
              <w:rPr>
                <w:rFonts w:hint="eastAsia"/>
              </w:rPr>
              <w:t xml:space="preserve">合意済み前処理（log1p</w:t>
            </w:r>
            <w:r>
              <w:t xml:space="preserve"> </w:t>
            </w:r>
            <w:r>
              <w:rPr>
                <w:rFonts w:hint="eastAsia"/>
              </w:rPr>
              <w:t xml:space="preserve">対数変換対象・RobustScaler・外れ値フラグ化）の実装と処理ノート作成</w:t>
            </w:r>
          </w:p>
        </w:tc>
        <w:tc>
          <w:tcPr/>
          <w:p>
            <w:pPr>
              <w:pStyle w:val="Compact"/>
            </w:pPr>
            <w:r>
              <w:rPr>
                <w:rFonts w:hint="eastAsia"/>
              </w:rPr>
              <w:t xml:space="preserve">斎藤</w:t>
            </w:r>
            <w:r>
              <w:t xml:space="preserve"> </w:t>
            </w:r>
            <w:r>
              <w:rPr>
                <w:rFonts w:hint="eastAsia"/>
              </w:rPr>
              <w:t xml:space="preserve">悠斗</w:t>
            </w:r>
            <w:r>
              <w:t xml:space="preserve"> / </w:t>
            </w:r>
            <w:r>
              <w:rPr>
                <w:rFonts w:hint="eastAsia"/>
              </w:rPr>
              <w:t xml:space="preserve">山本</w:t>
            </w:r>
            <w:r>
              <w:t xml:space="preserve"> </w:t>
            </w:r>
            <w:r>
              <w:rPr>
                <w:rFonts w:hint="eastAsia"/>
              </w:rPr>
              <w:t xml:space="preserve">彩乃</w:t>
            </w:r>
          </w:p>
        </w:tc>
        <w:tc>
          <w:tcPr/>
          <w:p>
            <w:pPr>
              <w:pStyle w:val="Compact"/>
              <w:jc w:val="right"/>
            </w:pPr>
            <w:r>
              <w:t xml:space="preserve">2025-09-19</w:t>
            </w:r>
          </w:p>
        </w:tc>
        <w:tc>
          <w:tcPr/>
          <w:p>
            <w:pPr>
              <w:pStyle w:val="Compact"/>
            </w:pPr>
            <w:r>
              <w:t xml:space="preserve">Open</w:t>
            </w:r>
          </w:p>
        </w:tc>
      </w:tr>
      <w:tr>
        <w:tc>
          <w:tcPr/>
          <w:p>
            <w:pPr>
              <w:pStyle w:val="Compact"/>
              <w:jc w:val="right"/>
            </w:pPr>
            <w:r>
              <w:t xml:space="preserve">A09</w:t>
            </w:r>
          </w:p>
        </w:tc>
        <w:tc>
          <w:tcPr/>
          <w:p>
            <w:pPr>
              <w:pStyle w:val="Compact"/>
            </w:pPr>
            <w:r>
              <w:rPr>
                <w:rFonts w:hint="eastAsia"/>
              </w:rPr>
              <w:t xml:space="preserve">（新規）モデル比較:</w:t>
            </w:r>
            <w:r>
              <w:t xml:space="preserve"> </w:t>
            </w:r>
            <w:r>
              <w:rPr>
                <w:rFonts w:hint="eastAsia"/>
              </w:rPr>
              <w:t xml:space="preserve">T04（閾値調整済線形）をベースに、LightGBM</w:t>
            </w:r>
            <w:r>
              <w:t xml:space="preserve"> </w:t>
            </w:r>
            <w:r>
              <w:rPr>
                <w:rFonts w:hint="eastAsia"/>
              </w:rPr>
              <w:t xml:space="preserve">相当での比較試行（ハイパラ探索含む）を実施し結果を中間報告に反映</w:t>
            </w:r>
          </w:p>
        </w:tc>
        <w:tc>
          <w:tcPr/>
          <w:p>
            <w:pPr>
              <w:pStyle w:val="Compact"/>
            </w:pPr>
            <w:r>
              <w:rPr>
                <w:rFonts w:hint="eastAsia"/>
              </w:rPr>
              <w:t xml:space="preserve">山本</w:t>
            </w:r>
            <w:r>
              <w:t xml:space="preserve"> </w:t>
            </w:r>
            <w:r>
              <w:rPr>
                <w:rFonts w:hint="eastAsia"/>
              </w:rPr>
              <w:t xml:space="preserve">彩乃</w:t>
            </w:r>
            <w:r>
              <w:t xml:space="preserve"> / </w:t>
            </w:r>
            <w:r>
              <w:rPr>
                <w:rFonts w:hint="eastAsia"/>
              </w:rPr>
              <w:t xml:space="preserve">斎藤</w:t>
            </w:r>
            <w:r>
              <w:t xml:space="preserve"> </w:t>
            </w:r>
            <w:r>
              <w:rPr>
                <w:rFonts w:hint="eastAsia"/>
              </w:rPr>
              <w:t xml:space="preserve">悠斗</w:t>
            </w:r>
          </w:p>
        </w:tc>
        <w:tc>
          <w:tcPr/>
          <w:p>
            <w:pPr>
              <w:pStyle w:val="Compact"/>
              <w:jc w:val="right"/>
            </w:pPr>
            <w:r>
              <w:t xml:space="preserve">2025-09-19</w:t>
            </w:r>
          </w:p>
        </w:tc>
        <w:tc>
          <w:tcPr/>
          <w:p>
            <w:pPr>
              <w:pStyle w:val="Compact"/>
            </w:pPr>
            <w:r>
              <w:t xml:space="preserve">Open</w:t>
            </w:r>
          </w:p>
        </w:tc>
      </w:tr>
      <w:tr>
        <w:tc>
          <w:tcPr/>
          <w:p>
            <w:pPr>
              <w:pStyle w:val="Compact"/>
              <w:jc w:val="right"/>
            </w:pPr>
            <w:r>
              <w:t xml:space="preserve">A10</w:t>
            </w:r>
          </w:p>
        </w:tc>
        <w:tc>
          <w:tcPr/>
          <w:p>
            <w:pPr>
              <w:pStyle w:val="Compact"/>
            </w:pPr>
            <w:r>
              <w:rPr>
                <w:rFonts w:hint="eastAsia"/>
              </w:rPr>
              <w:t xml:space="preserve">（新規）閾値候補の提示:</w:t>
            </w:r>
            <w:r>
              <w:t xml:space="preserve"> </w:t>
            </w:r>
            <w:r>
              <w:rPr>
                <w:rFonts w:hint="eastAsia"/>
              </w:rPr>
              <w:t xml:space="preserve">Recall重視の閾値候補（複数）と、それぞれの</w:t>
            </w:r>
            <w:r>
              <w:t xml:space="preserve"> Precision/FP </w:t>
            </w:r>
            <w:r>
              <w:rPr>
                <w:rFonts w:hint="eastAsia"/>
              </w:rPr>
              <w:t xml:space="preserve">想定を提示し、顧客の受容レンジ確認を依頼</w:t>
            </w:r>
          </w:p>
        </w:tc>
        <w:tc>
          <w:tcPr/>
          <w:p>
            <w:pPr>
              <w:pStyle w:val="Compact"/>
            </w:pPr>
            <w:r>
              <w:rPr>
                <w:rFonts w:hint="eastAsia"/>
              </w:rPr>
              <w:t xml:space="preserve">山本</w:t>
            </w:r>
            <w:r>
              <w:t xml:space="preserve"> </w:t>
            </w:r>
            <w:r>
              <w:rPr>
                <w:rFonts w:hint="eastAsia"/>
              </w:rPr>
              <w:t xml:space="preserve">彩乃</w:t>
            </w:r>
            <w:r>
              <w:t xml:space="preserve"> / </w:t>
            </w:r>
            <w:r>
              <w:rPr>
                <w:rFonts w:hint="eastAsia"/>
              </w:rPr>
              <w:t xml:space="preserve">佐藤</w:t>
            </w:r>
            <w:r>
              <w:t xml:space="preserve"> </w:t>
            </w:r>
            <w:r>
              <w:rPr>
                <w:rFonts w:hint="eastAsia"/>
              </w:rPr>
              <w:t xml:space="preserve">健一</w:t>
            </w:r>
          </w:p>
        </w:tc>
        <w:tc>
          <w:tcPr/>
          <w:p>
            <w:pPr>
              <w:pStyle w:val="Compact"/>
              <w:jc w:val="right"/>
            </w:pPr>
            <w:r>
              <w:t xml:space="preserve">2025-09-19</w:t>
            </w:r>
          </w:p>
        </w:tc>
        <w:tc>
          <w:tcPr/>
          <w:p>
            <w:pPr>
              <w:pStyle w:val="Compact"/>
            </w:pPr>
            <w:r>
              <w:t xml:space="preserve">Open</w:t>
            </w:r>
          </w:p>
        </w:tc>
      </w:tr>
      <w:tr>
        <w:tc>
          <w:tcPr/>
          <w:p>
            <w:pPr>
              <w:pStyle w:val="Compact"/>
              <w:jc w:val="right"/>
            </w:pPr>
            <w:r>
              <w:t xml:space="preserve">A11</w:t>
            </w:r>
          </w:p>
        </w:tc>
        <w:tc>
          <w:tcPr/>
          <w:p>
            <w:pPr>
              <w:pStyle w:val="Compact"/>
            </w:pPr>
            <w:r>
              <w:rPr>
                <w:rFonts w:hint="eastAsia"/>
              </w:rPr>
              <w:t xml:space="preserve">（新規・顧客）閾値受容基準の提示（許容</w:t>
            </w:r>
            <w:r>
              <w:t xml:space="preserve"> False Positive </w:t>
            </w:r>
            <w:r>
              <w:rPr>
                <w:rFonts w:hint="eastAsia"/>
              </w:rPr>
              <w:t xml:space="preserve">レンジまたは最低許容</w:t>
            </w:r>
            <w:r>
              <w:t xml:space="preserve"> Precision </w:t>
            </w:r>
            <w:r>
              <w:rPr>
                <w:rFonts w:hint="eastAsia"/>
              </w:rPr>
              <w:t xml:space="preserve">指標）</w:t>
            </w:r>
          </w:p>
        </w:tc>
        <w:tc>
          <w:tcPr/>
          <w:p>
            <w:pPr>
              <w:pStyle w:val="Compact"/>
            </w:pPr>
            <w:r>
              <w:rPr>
                <w:rFonts w:hint="eastAsia"/>
              </w:rPr>
              <w:t xml:space="preserve">柴田</w:t>
            </w:r>
            <w:r>
              <w:t xml:space="preserve"> </w:t>
            </w:r>
            <w:r>
              <w:rPr>
                <w:rFonts w:hint="eastAsia"/>
              </w:rPr>
              <w:t xml:space="preserve">海斗</w:t>
            </w:r>
          </w:p>
        </w:tc>
        <w:tc>
          <w:tcPr/>
          <w:p>
            <w:pPr>
              <w:pStyle w:val="Compact"/>
              <w:jc w:val="right"/>
            </w:pPr>
            <w:r>
              <w:t xml:space="preserve">2025-09-19</w:t>
            </w:r>
          </w:p>
        </w:tc>
        <w:tc>
          <w:tcPr/>
          <w:p>
            <w:pPr>
              <w:pStyle w:val="Compact"/>
            </w:pPr>
            <w:r>
              <w:t xml:space="preserve">Open</w:t>
            </w:r>
          </w:p>
        </w:tc>
      </w:tr>
      <w:tr>
        <w:tc>
          <w:tcPr/>
          <w:p>
            <w:pPr>
              <w:pStyle w:val="Compact"/>
              <w:jc w:val="right"/>
            </w:pPr>
            <w:r>
              <w:t xml:space="preserve">A12</w:t>
            </w:r>
          </w:p>
        </w:tc>
        <w:tc>
          <w:tcPr/>
          <w:p>
            <w:pPr>
              <w:pStyle w:val="Compact"/>
            </w:pPr>
            <w:r>
              <w:rPr>
                <w:rFonts w:hint="eastAsia"/>
              </w:rPr>
              <w:t xml:space="preserve">（新規）外部検証計画案作成（外部データ要否・取得候補・評価手順の提案）</w:t>
            </w:r>
          </w:p>
        </w:tc>
        <w:tc>
          <w:tcPr/>
          <w:p>
            <w:pPr>
              <w:pStyle w:val="Compact"/>
            </w:pPr>
            <w:r>
              <w:rPr>
                <w:rFonts w:hint="eastAsia"/>
              </w:rPr>
              <w:t xml:space="preserve">松本</w:t>
            </w:r>
            <w:r>
              <w:t xml:space="preserve"> </w:t>
            </w:r>
            <w:r>
              <w:rPr>
                <w:rFonts w:hint="eastAsia"/>
              </w:rPr>
              <w:t xml:space="preserve">真央</w:t>
            </w:r>
            <w:r>
              <w:t xml:space="preserve"> / </w:t>
            </w:r>
            <w:r>
              <w:rPr>
                <w:rFonts w:hint="eastAsia"/>
              </w:rPr>
              <w:t xml:space="preserve">山本</w:t>
            </w:r>
            <w:r>
              <w:t xml:space="preserve"> </w:t>
            </w:r>
            <w:r>
              <w:rPr>
                <w:rFonts w:hint="eastAsia"/>
              </w:rPr>
              <w:t xml:space="preserve">彩乃</w:t>
            </w:r>
          </w:p>
        </w:tc>
        <w:tc>
          <w:tcPr/>
          <w:p>
            <w:pPr>
              <w:pStyle w:val="Compact"/>
              <w:jc w:val="right"/>
            </w:pPr>
            <w:r>
              <w:t xml:space="preserve">2025-09-22</w:t>
            </w:r>
          </w:p>
        </w:tc>
        <w:tc>
          <w:tcPr/>
          <w:p>
            <w:pPr>
              <w:pStyle w:val="Compact"/>
            </w:pPr>
            <w:r>
              <w:t xml:space="preserve">Open</w:t>
            </w:r>
          </w:p>
        </w:tc>
      </w:tr>
      <w:tr>
        <w:tc>
          <w:tcPr/>
          <w:p>
            <w:pPr>
              <w:pStyle w:val="Compact"/>
              <w:jc w:val="right"/>
            </w:pPr>
            <w:r>
              <w:t xml:space="preserve">A13</w:t>
            </w:r>
          </w:p>
        </w:tc>
        <w:tc>
          <w:tcPr/>
          <w:p>
            <w:pPr>
              <w:pStyle w:val="Compact"/>
            </w:pPr>
            <w:r>
              <w:rPr>
                <w:rFonts w:hint="eastAsia"/>
              </w:rPr>
              <w:t xml:space="preserve">（既定）変更管理チェックポイント運用と追加要求の影響判定（2025-09-19</w:t>
            </w:r>
            <w:r>
              <w:t xml:space="preserve"> </w:t>
            </w:r>
            <w:r>
              <w:rPr>
                <w:rFonts w:hint="eastAsia"/>
              </w:rPr>
              <w:t xml:space="preserve">実施）—</w:t>
            </w:r>
            <w:r>
              <w:t xml:space="preserve"> </w:t>
            </w:r>
            <w:r>
              <w:rPr>
                <w:rFonts w:hint="eastAsia"/>
              </w:rPr>
              <w:t xml:space="preserve">判定記録作成</w:t>
            </w:r>
          </w:p>
        </w:tc>
        <w:tc>
          <w:tcPr/>
          <w:p>
            <w:pPr>
              <w:pStyle w:val="Compact"/>
            </w:pPr>
            <w:r>
              <w:rPr>
                <w:rFonts w:hint="eastAsia"/>
              </w:rPr>
              <w:t xml:space="preserve">佐藤</w:t>
            </w:r>
            <w:r>
              <w:t xml:space="preserve"> </w:t>
            </w:r>
            <w:r>
              <w:rPr>
                <w:rFonts w:hint="eastAsia"/>
              </w:rPr>
              <w:t xml:space="preserve">健一</w:t>
            </w:r>
          </w:p>
        </w:tc>
        <w:tc>
          <w:tcPr/>
          <w:p>
            <w:pPr>
              <w:pStyle w:val="Compact"/>
              <w:jc w:val="right"/>
            </w:pPr>
            <w:r>
              <w:t xml:space="preserve">2025-09-19</w:t>
            </w:r>
          </w:p>
        </w:tc>
        <w:tc>
          <w:tcPr/>
          <w:p>
            <w:pPr>
              <w:pStyle w:val="Compact"/>
            </w:pPr>
            <w:r>
              <w:t xml:space="preserve">Open</w:t>
            </w:r>
          </w:p>
        </w:tc>
      </w:tr>
      <w:tr>
        <w:tc>
          <w:tcPr/>
          <w:p>
            <w:pPr>
              <w:pStyle w:val="Compact"/>
              <w:jc w:val="right"/>
            </w:pPr>
            <w:r>
              <w:t xml:space="preserve">A14</w:t>
            </w:r>
          </w:p>
        </w:tc>
        <w:tc>
          <w:tcPr/>
          <w:p>
            <w:pPr>
              <w:pStyle w:val="Compact"/>
            </w:pPr>
            <w:r>
              <w:rPr>
                <w:rFonts w:hint="eastAsia"/>
              </w:rPr>
              <w:t xml:space="preserve">（新規）臨床照会ワークフローの文書化（外れ値対応のフロー、問い合わせテンプレート）</w:t>
            </w:r>
          </w:p>
        </w:tc>
        <w:tc>
          <w:tcPr/>
          <w:p>
            <w:pPr>
              <w:pStyle w:val="Compact"/>
            </w:pPr>
            <w:r>
              <w:rPr>
                <w:rFonts w:hint="eastAsia"/>
              </w:rPr>
              <w:t xml:space="preserve">松本</w:t>
            </w:r>
            <w:r>
              <w:t xml:space="preserve"> </w:t>
            </w:r>
            <w:r>
              <w:rPr>
                <w:rFonts w:hint="eastAsia"/>
              </w:rPr>
              <w:t xml:space="preserve">真央</w:t>
            </w:r>
            <w:r>
              <w:t xml:space="preserve"> / </w:t>
            </w:r>
            <w:r>
              <w:rPr>
                <w:rFonts w:hint="eastAsia"/>
              </w:rPr>
              <w:t xml:space="preserve">柴田</w:t>
            </w:r>
            <w:r>
              <w:t xml:space="preserve"> </w:t>
            </w:r>
            <w:r>
              <w:rPr>
                <w:rFonts w:hint="eastAsia"/>
              </w:rPr>
              <w:t xml:space="preserve">海斗</w:t>
            </w:r>
          </w:p>
        </w:tc>
        <w:tc>
          <w:tcPr/>
          <w:p>
            <w:pPr>
              <w:pStyle w:val="Compact"/>
              <w:jc w:val="right"/>
            </w:pPr>
            <w:r>
              <w:t xml:space="preserve">2025-09-19</w:t>
            </w:r>
          </w:p>
        </w:tc>
        <w:tc>
          <w:tcPr/>
          <w:p>
            <w:pPr>
              <w:pStyle w:val="Compact"/>
            </w:pPr>
            <w:r>
              <w:t xml:space="preserve">Open</w:t>
            </w:r>
          </w:p>
        </w:tc>
      </w:tr>
    </w:tbl>
    <w:p>
      <w:pPr>
        <w:pStyle w:val="Compact"/>
        <w:numPr>
          <w:ilvl w:val="0"/>
          <w:numId w:val="1019"/>
        </w:numPr>
      </w:pPr>
      <w:r>
        <w:rPr>
          <w:rFonts w:hint="eastAsia"/>
        </w:rPr>
        <w:t xml:space="preserve">既存の</w:t>
      </w:r>
      <w:r>
        <w:t xml:space="preserve"> A01〜A07 </w:t>
      </w:r>
      <w:r>
        <w:rPr>
          <w:rFonts w:hint="eastAsia"/>
        </w:rPr>
        <w:t xml:space="preserve">は本会議にて完了確認（理由は下記「クローズ理由」参照）。A08〜A14</w:t>
      </w:r>
      <w:r>
        <w:t xml:space="preserve"> </w:t>
      </w:r>
      <w:r>
        <w:rPr>
          <w:rFonts w:hint="eastAsia"/>
        </w:rPr>
        <w:t xml:space="preserve">を本会議で新規登録。</w:t>
      </w:r>
    </w:p>
    <w:p>
      <w:pPr>
        <w:pStyle w:val="FirstParagraph"/>
      </w:pPr>
      <w:r>
        <w:rPr>
          <w:rFonts w:hint="eastAsia"/>
        </w:rPr>
        <w:t xml:space="preserve">クローズ理由（A01〜A07）</w:t>
      </w:r>
      <w:r>
        <w:t xml:space="preserve"> </w:t>
      </w:r>
      <w:r>
        <w:t xml:space="preserve">- A01: </w:t>
      </w:r>
      <w:r>
        <w:rPr>
          <w:rFonts w:hint="eastAsia"/>
        </w:rPr>
        <w:t xml:space="preserve">データ受領および基本読み込み・基本統計の出力が完了し、EDA</w:t>
      </w:r>
      <w:r>
        <w:t xml:space="preserve"> </w:t>
      </w:r>
      <w:r>
        <w:rPr>
          <w:rFonts w:hint="eastAsia"/>
        </w:rPr>
        <w:t xml:space="preserve">で使用済みのためクローズ。</w:t>
      </w:r>
      <w:r>
        <w:br/>
      </w:r>
      <w:r>
        <w:t xml:space="preserve">- A02: </w:t>
      </w:r>
      <w:r>
        <w:rPr>
          <w:rFonts w:hint="eastAsia"/>
        </w:rPr>
        <w:t xml:space="preserve">分析計画（前処理方針含む）は本会議で確定したためクローズ。</w:t>
      </w:r>
      <w:r>
        <w:br/>
      </w:r>
      <w:r>
        <w:t xml:space="preserve">- A03: EDA </w:t>
      </w:r>
      <w:r>
        <w:rPr>
          <w:rFonts w:hint="eastAsia"/>
        </w:rPr>
        <w:t xml:space="preserve">サマリは中間報告で提示済みのためクローズ。</w:t>
      </w:r>
      <w:r>
        <w:br/>
      </w:r>
      <w:r>
        <w:t xml:space="preserve">- A04: </w:t>
      </w:r>
      <w:r>
        <w:rPr>
          <w:rFonts w:hint="eastAsia"/>
        </w:rPr>
        <w:t xml:space="preserve">キックオフ議事録は配布・登録済みのためクローズ。</w:t>
      </w:r>
      <w:r>
        <w:br/>
      </w:r>
      <w:r>
        <w:t xml:space="preserve">- A05: </w:t>
      </w:r>
      <w:r>
        <w:rPr>
          <w:rFonts w:hint="eastAsia"/>
        </w:rPr>
        <w:t xml:space="preserve">週次スケジュールは運用開始済みのためクローズ。</w:t>
      </w:r>
      <w:r>
        <w:br/>
      </w:r>
      <w:r>
        <w:t xml:space="preserve">- A06: </w:t>
      </w:r>
      <w:r>
        <w:rPr>
          <w:rFonts w:hint="eastAsia"/>
        </w:rPr>
        <w:t xml:space="preserve">受領データのアクセス制御は実施・確認済みのためクローズ。</w:t>
      </w:r>
      <w:r>
        <w:br/>
      </w:r>
      <w:r>
        <w:t xml:space="preserve">- A07: </w:t>
      </w:r>
      <w:r>
        <w:rPr>
          <w:rFonts w:hint="eastAsia"/>
        </w:rPr>
        <w:t xml:space="preserve">臨床問い合わせ窓口は本会議で柴田室長が窓口継続を確認したためクローズ。</w:t>
      </w:r>
    </w:p>
    <w:bookmarkEnd w:id="14"/>
    <w:bookmarkStart w:id="15" w:name="リスクと懸念事項"/>
    <w:p>
      <w:pPr>
        <w:pStyle w:val="Heading2"/>
      </w:pPr>
      <w:r>
        <w:t xml:space="preserve">7. </w:t>
      </w:r>
      <w:r>
        <w:rPr>
          <w:rFonts w:hint="eastAsia"/>
        </w:rPr>
        <w:t xml:space="preserve">リスクと懸念事項</w:t>
      </w:r>
    </w:p>
    <w:p>
      <w:pPr>
        <w:pStyle w:val="Compact"/>
        <w:numPr>
          <w:ilvl w:val="0"/>
          <w:numId w:val="1020"/>
        </w:numPr>
      </w:pPr>
      <w:r>
        <w:rPr>
          <w:rFonts w:hint="eastAsia"/>
        </w:rPr>
        <w:t xml:space="preserve">単一データソースによる一般化制約（影響:</w:t>
      </w:r>
      <w:r>
        <w:t xml:space="preserve"> </w:t>
      </w:r>
      <w:r>
        <w:rPr>
          <w:rFonts w:hint="eastAsia"/>
        </w:rPr>
        <w:t xml:space="preserve">高）</w:t>
      </w:r>
    </w:p>
    <w:p>
      <w:pPr>
        <w:pStyle w:val="Compact"/>
        <w:numPr>
          <w:ilvl w:val="1"/>
          <w:numId w:val="1021"/>
        </w:numPr>
      </w:pPr>
      <w:r>
        <w:rPr>
          <w:rFonts w:hint="eastAsia"/>
        </w:rPr>
        <w:t xml:space="preserve">対応:</w:t>
      </w:r>
      <w:r>
        <w:t xml:space="preserve"> A12 </w:t>
      </w:r>
      <w:r>
        <w:rPr>
          <w:rFonts w:hint="eastAsia"/>
        </w:rPr>
        <w:t xml:space="preserve">で外部検証計画案を作成し、運用前パイロットを推奨。</w:t>
      </w:r>
      <w:r>
        <w:br/>
      </w:r>
    </w:p>
    <w:p>
      <w:pPr>
        <w:pStyle w:val="Compact"/>
        <w:numPr>
          <w:ilvl w:val="0"/>
          <w:numId w:val="1020"/>
        </w:numPr>
      </w:pPr>
      <w:r>
        <w:rPr>
          <w:rFonts w:hint="eastAsia"/>
        </w:rPr>
        <w:t xml:space="preserve">閾値運用による業務負荷／誤検知増加（影響:</w:t>
      </w:r>
      <w:r>
        <w:t xml:space="preserve"> </w:t>
      </w:r>
      <w:r>
        <w:rPr>
          <w:rFonts w:hint="eastAsia"/>
        </w:rPr>
        <w:t xml:space="preserve">中〜高）</w:t>
      </w:r>
    </w:p>
    <w:p>
      <w:pPr>
        <w:pStyle w:val="Compact"/>
        <w:numPr>
          <w:ilvl w:val="1"/>
          <w:numId w:val="1022"/>
        </w:numPr>
      </w:pPr>
      <w:r>
        <w:rPr>
          <w:rFonts w:hint="eastAsia"/>
        </w:rPr>
        <w:t xml:space="preserve">対応:</w:t>
      </w:r>
      <w:r>
        <w:t xml:space="preserve"> A10/A11 </w:t>
      </w:r>
      <w:r>
        <w:rPr>
          <w:rFonts w:hint="eastAsia"/>
        </w:rPr>
        <w:t xml:space="preserve">で閾値候補と顧客受容基準を合意し、業務フロー（A14）で対応。</w:t>
      </w:r>
      <w:r>
        <w:br/>
      </w:r>
    </w:p>
    <w:p>
      <w:pPr>
        <w:pStyle w:val="Compact"/>
        <w:numPr>
          <w:ilvl w:val="0"/>
          <w:numId w:val="1020"/>
        </w:numPr>
      </w:pPr>
      <w:r>
        <w:rPr>
          <w:rFonts w:hint="eastAsia"/>
        </w:rPr>
        <w:t xml:space="preserve">外れ値の臨床解釈遅延（臨床窓口未確定だと前処理滞留）（影響:</w:t>
      </w:r>
      <w:r>
        <w:t xml:space="preserve"> </w:t>
      </w:r>
      <w:r>
        <w:rPr>
          <w:rFonts w:hint="eastAsia"/>
        </w:rPr>
        <w:t xml:space="preserve">中）</w:t>
      </w:r>
    </w:p>
    <w:p>
      <w:pPr>
        <w:pStyle w:val="Compact"/>
        <w:numPr>
          <w:ilvl w:val="1"/>
          <w:numId w:val="1023"/>
        </w:numPr>
      </w:pPr>
      <w:r>
        <w:rPr>
          <w:rFonts w:hint="eastAsia"/>
        </w:rPr>
        <w:t xml:space="preserve">状況:</w:t>
      </w:r>
      <w:r>
        <w:t xml:space="preserve"> </w:t>
      </w:r>
      <w:r>
        <w:rPr>
          <w:rFonts w:hint="eastAsia"/>
        </w:rPr>
        <w:t xml:space="preserve">窓口は柴田室長で合意済み。ただし、実運用レベルの担当者・連絡手順を</w:t>
      </w:r>
      <w:r>
        <w:t xml:space="preserve"> A14 </w:t>
      </w:r>
      <w:r>
        <w:rPr>
          <w:rFonts w:hint="eastAsia"/>
        </w:rPr>
        <w:t xml:space="preserve">で文書化する必要あり。</w:t>
      </w:r>
      <w:r>
        <w:br/>
      </w:r>
    </w:p>
    <w:p>
      <w:pPr>
        <w:pStyle w:val="Compact"/>
        <w:numPr>
          <w:ilvl w:val="0"/>
          <w:numId w:val="1020"/>
        </w:numPr>
      </w:pPr>
      <w:r>
        <w:rPr>
          <w:rFonts w:hint="eastAsia"/>
        </w:rPr>
        <w:t xml:space="preserve">変更要求（スコープ拡張）のタイムライン圧迫（影響:</w:t>
      </w:r>
      <w:r>
        <w:t xml:space="preserve"> </w:t>
      </w:r>
      <w:r>
        <w:rPr>
          <w:rFonts w:hint="eastAsia"/>
        </w:rPr>
        <w:t xml:space="preserve">中）</w:t>
      </w:r>
    </w:p>
    <w:p>
      <w:pPr>
        <w:pStyle w:val="Compact"/>
        <w:numPr>
          <w:ilvl w:val="1"/>
          <w:numId w:val="1024"/>
        </w:numPr>
      </w:pPr>
      <w:r>
        <w:rPr>
          <w:rFonts w:hint="eastAsia"/>
        </w:rPr>
        <w:t xml:space="preserve">対応:</w:t>
      </w:r>
      <w:r>
        <w:t xml:space="preserve"> 2025-09-19 </w:t>
      </w:r>
      <w:r>
        <w:rPr>
          <w:rFonts w:hint="eastAsia"/>
        </w:rPr>
        <w:t xml:space="preserve">の変更管理チェックポイント（A13）で影響判定、必要に応じて別途見積。</w:t>
      </w:r>
      <w:r>
        <w:br/>
      </w:r>
    </w:p>
    <w:p>
      <w:pPr>
        <w:pStyle w:val="Compact"/>
        <w:numPr>
          <w:ilvl w:val="0"/>
          <w:numId w:val="1020"/>
        </w:numPr>
      </w:pPr>
      <w:r>
        <w:rPr>
          <w:rFonts w:hint="eastAsia"/>
        </w:rPr>
        <w:t xml:space="preserve">データ妥当性（極端値が入力誤りか臨床的に意味あるかの判定）（影響:</w:t>
      </w:r>
      <w:r>
        <w:t xml:space="preserve"> </w:t>
      </w:r>
      <w:r>
        <w:rPr>
          <w:rFonts w:hint="eastAsia"/>
        </w:rPr>
        <w:t xml:space="preserve">中）</w:t>
      </w:r>
    </w:p>
    <w:p>
      <w:pPr>
        <w:pStyle w:val="Compact"/>
        <w:numPr>
          <w:ilvl w:val="1"/>
          <w:numId w:val="1025"/>
        </w:numPr>
      </w:pPr>
      <w:r>
        <w:rPr>
          <w:rFonts w:hint="eastAsia"/>
        </w:rPr>
        <w:t xml:space="preserve">対応:</w:t>
      </w:r>
      <w:r>
        <w:t xml:space="preserve"> </w:t>
      </w:r>
      <w:r>
        <w:rPr>
          <w:rFonts w:hint="eastAsia"/>
        </w:rPr>
        <w:t xml:space="preserve">外れ値はフラグ化し臨床照会で判定。判定記録を残す運用を</w:t>
      </w:r>
      <w:r>
        <w:t xml:space="preserve"> A14 </w:t>
      </w:r>
      <w:r>
        <w:rPr>
          <w:rFonts w:hint="eastAsia"/>
        </w:rPr>
        <w:t xml:space="preserve">で定義する。</w:t>
      </w:r>
    </w:p>
    <w:p>
      <w:pPr>
        <w:pStyle w:val="FirstParagraph"/>
      </w:pPr>
      <w:r>
        <w:rPr>
          <w:rFonts w:hint="eastAsia"/>
        </w:rPr>
        <w:t xml:space="preserve">優先度高のオープン課題</w:t>
      </w:r>
      <w:r>
        <w:t xml:space="preserve"> </w:t>
      </w:r>
      <w:r>
        <w:t xml:space="preserve">- A10/A11: </w:t>
      </w:r>
      <w:r>
        <w:rPr>
          <w:rFonts w:hint="eastAsia"/>
        </w:rPr>
        <w:t xml:space="preserve">閾値受容基準の確定（顧客確認が遅れると閾値運用方針の確定が遅延）</w:t>
      </w:r>
      <w:r>
        <w:br/>
      </w:r>
      <w:r>
        <w:t xml:space="preserve">- A12: </w:t>
      </w:r>
      <w:r>
        <w:rPr>
          <w:rFonts w:hint="eastAsia"/>
        </w:rPr>
        <w:t xml:space="preserve">外部検証計画（外部データ未取得で一般化性評価が未完了）</w:t>
      </w:r>
      <w:r>
        <w:br/>
      </w:r>
      <w:r>
        <w:t xml:space="preserve">- A13: </w:t>
      </w:r>
      <w:r>
        <w:rPr>
          <w:rFonts w:hint="eastAsia"/>
        </w:rPr>
        <w:t xml:space="preserve">変更管理（2025-09-19）での結論待ち</w:t>
      </w:r>
    </w:p>
    <w:bookmarkEnd w:id="15"/>
    <w:bookmarkStart w:id="16" w:name="次回会議計画"/>
    <w:p>
      <w:pPr>
        <w:pStyle w:val="Heading2"/>
      </w:pPr>
      <w:r>
        <w:t xml:space="preserve">8. </w:t>
      </w:r>
      <w:r>
        <w:rPr>
          <w:rFonts w:hint="eastAsia"/>
        </w:rPr>
        <w:t xml:space="preserve">次回会議計画</w:t>
      </w:r>
    </w:p>
    <w:p>
      <w:pPr>
        <w:pStyle w:val="Compact"/>
        <w:numPr>
          <w:ilvl w:val="0"/>
          <w:numId w:val="1026"/>
        </w:numPr>
      </w:pPr>
      <w:r>
        <w:rPr>
          <w:rFonts w:hint="eastAsia"/>
        </w:rPr>
        <w:t xml:space="preserve">変更管理チェックポイント（内部）:</w:t>
      </w:r>
      <w:r>
        <w:t xml:space="preserve"> 2025-09-19 — </w:t>
      </w:r>
      <w:r>
        <w:rPr>
          <w:rFonts w:hint="eastAsia"/>
        </w:rPr>
        <w:t xml:space="preserve">目的:</w:t>
      </w:r>
      <w:r>
        <w:t xml:space="preserve"> </w:t>
      </w:r>
      <w:r>
        <w:rPr>
          <w:rFonts w:hint="eastAsia"/>
        </w:rPr>
        <w:t xml:space="preserve">追加要求の影響判定、A08〜A14</w:t>
      </w:r>
      <w:r>
        <w:t xml:space="preserve"> </w:t>
      </w:r>
      <w:r>
        <w:rPr>
          <w:rFonts w:hint="eastAsia"/>
        </w:rPr>
        <w:t xml:space="preserve">の進捗確認（オーナー:</w:t>
      </w:r>
      <w:r>
        <w:t xml:space="preserve"> </w:t>
      </w:r>
      <w:r>
        <w:rPr>
          <w:rFonts w:hint="eastAsia"/>
        </w:rPr>
        <w:t xml:space="preserve">佐藤</w:t>
      </w:r>
      <w:r>
        <w:t xml:space="preserve"> </w:t>
      </w:r>
      <w:r>
        <w:rPr>
          <w:rFonts w:hint="eastAsia"/>
        </w:rPr>
        <w:t xml:space="preserve">健一）</w:t>
      </w:r>
      <w:r>
        <w:br/>
      </w:r>
    </w:p>
    <w:p>
      <w:pPr>
        <w:pStyle w:val="Compact"/>
        <w:numPr>
          <w:ilvl w:val="0"/>
          <w:numId w:val="1026"/>
        </w:numPr>
      </w:pPr>
      <w:r>
        <w:rPr>
          <w:rFonts w:hint="eastAsia"/>
        </w:rPr>
        <w:t xml:space="preserve">週次進捗確認（内部）:</w:t>
      </w:r>
      <w:r>
        <w:t xml:space="preserve"> </w:t>
      </w:r>
      <w:r>
        <w:rPr>
          <w:rFonts w:hint="eastAsia"/>
        </w:rPr>
        <w:t xml:space="preserve">2025-09-23（火）</w:t>
      </w:r>
      <w:r>
        <w:t xml:space="preserve"> — </w:t>
      </w:r>
      <w:r>
        <w:rPr>
          <w:rFonts w:hint="eastAsia"/>
        </w:rPr>
        <w:t xml:space="preserve">目的:</w:t>
      </w:r>
      <w:r>
        <w:t xml:space="preserve"> </w:t>
      </w:r>
      <w:r>
        <w:rPr>
          <w:rFonts w:hint="eastAsia"/>
        </w:rPr>
        <w:t xml:space="preserve">モデル比較結果・閾値候補の中間確認（オーナー:</w:t>
      </w:r>
      <w:r>
        <w:t xml:space="preserve"> </w:t>
      </w:r>
      <w:r>
        <w:rPr>
          <w:rFonts w:hint="eastAsia"/>
        </w:rPr>
        <w:t xml:space="preserve">佐藤</w:t>
      </w:r>
      <w:r>
        <w:t xml:space="preserve"> </w:t>
      </w:r>
      <w:r>
        <w:rPr>
          <w:rFonts w:hint="eastAsia"/>
        </w:rPr>
        <w:t xml:space="preserve">健一）</w:t>
      </w:r>
      <w:r>
        <w:br/>
      </w:r>
    </w:p>
    <w:p>
      <w:pPr>
        <w:pStyle w:val="Compact"/>
        <w:numPr>
          <w:ilvl w:val="0"/>
          <w:numId w:val="1026"/>
        </w:numPr>
      </w:pPr>
      <w:r>
        <w:rPr>
          <w:rFonts w:hint="eastAsia"/>
        </w:rPr>
        <w:t xml:space="preserve">最終報告会（クライアント）:</w:t>
      </w:r>
      <w:r>
        <w:t xml:space="preserve"> 2025-09-30 — </w:t>
      </w:r>
      <w:r>
        <w:rPr>
          <w:rFonts w:hint="eastAsia"/>
        </w:rPr>
        <w:t xml:space="preserve">目的:</w:t>
      </w:r>
      <w:r>
        <w:t xml:space="preserve"> </w:t>
      </w:r>
      <w:r>
        <w:rPr>
          <w:rFonts w:hint="eastAsia"/>
        </w:rPr>
        <w:t xml:space="preserve">最終モデル確定、成果物納品（オーナー:</w:t>
      </w:r>
      <w:r>
        <w:t xml:space="preserve"> </w:t>
      </w:r>
      <w:r>
        <w:rPr>
          <w:rFonts w:hint="eastAsia"/>
        </w:rPr>
        <w:t xml:space="preserve">佐藤</w:t>
      </w:r>
      <w:r>
        <w:t xml:space="preserve"> </w:t>
      </w:r>
      <w:r>
        <w:rPr>
          <w:rFonts w:hint="eastAsia"/>
        </w:rPr>
        <w:t xml:space="preserve">健一</w:t>
      </w:r>
      <w:r>
        <w:t xml:space="preserve"> / </w:t>
      </w:r>
      <w:r>
        <w:rPr>
          <w:rFonts w:hint="eastAsia"/>
        </w:rPr>
        <w:t xml:space="preserve">山本</w:t>
      </w:r>
      <w:r>
        <w:t xml:space="preserve"> </w:t>
      </w:r>
      <w:r>
        <w:rPr>
          <w:rFonts w:hint="eastAsia"/>
        </w:rPr>
        <w:t xml:space="preserve">彩乃）</w:t>
      </w:r>
    </w:p>
    <w:p>
      <w:pPr>
        <w:pStyle w:val="FirstParagraph"/>
      </w:pPr>
      <w:r>
        <w:rPr>
          <w:rFonts w:hint="eastAsia"/>
        </w:rPr>
        <w:t xml:space="preserve">以上。</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2026-03-31T10:42:19Z</dcterms:created>
  <dcterms:modified xsi:type="dcterms:W3CDTF">2026-03-31T10:42:19Z</dcterms:modified>
</cp:coreProperties>
</file>

<file path=docProps/custom.xml><?xml version="1.0" encoding="utf-8"?>
<Properties xmlns="http://schemas.openxmlformats.org/officeDocument/2006/custom-properties" xmlns:vt="http://schemas.openxmlformats.org/officeDocument/2006/docPropsVTypes"/>
</file>