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会議録"/>
    <w:p>
      <w:pPr>
        <w:pStyle w:val="Heading1"/>
      </w:pPr>
      <w:r>
        <w:rPr>
          <w:rFonts w:hint="eastAsia"/>
        </w:rPr>
        <w:t xml:space="preserve">会議録</w:t>
      </w:r>
    </w:p>
    <w:bookmarkStart w:id="9" w:name="会議情報"/>
    <w:p>
      <w:pPr>
        <w:pStyle w:val="Heading2"/>
      </w:pPr>
      <w:r>
        <w:t xml:space="preserve">1. </w:t>
      </w:r>
      <w:r>
        <w:rPr>
          <w:rFonts w:hint="eastAsia"/>
        </w:rPr>
        <w:t xml:space="preserve">会議情報</w:t>
      </w:r>
    </w:p>
    <w:p>
      <w:pPr>
        <w:pStyle w:val="Compact"/>
        <w:numPr>
          <w:ilvl w:val="0"/>
          <w:numId w:val="1001"/>
        </w:numPr>
      </w:pPr>
      <w:r>
        <w:rPr>
          <w:rFonts w:hint="eastAsia"/>
          <w:b/>
          <w:bCs/>
        </w:rPr>
        <w:t xml:space="preserve">会議ID</w:t>
      </w:r>
      <w:r>
        <w:t xml:space="preserve">: M01</w:t>
      </w:r>
    </w:p>
    <w:p>
      <w:pPr>
        <w:pStyle w:val="Compact"/>
        <w:numPr>
          <w:ilvl w:val="0"/>
          <w:numId w:val="1001"/>
        </w:numPr>
      </w:pPr>
      <w:r>
        <w:rPr>
          <w:rFonts w:hint="eastAsia"/>
          <w:b/>
          <w:bCs/>
        </w:rPr>
        <w:t xml:space="preserve">会議種別</w:t>
      </w:r>
      <w:r>
        <w:t xml:space="preserve">: キックオフ</w:t>
      </w:r>
    </w:p>
    <w:p>
      <w:pPr>
        <w:pStyle w:val="Compact"/>
        <w:numPr>
          <w:ilvl w:val="0"/>
          <w:numId w:val="1001"/>
        </w:numPr>
      </w:pPr>
      <w:r>
        <w:rPr>
          <w:rFonts w:hint="eastAsia"/>
          <w:b/>
          <w:bCs/>
        </w:rPr>
        <w:t xml:space="preserve">開催日</w:t>
      </w:r>
      <w:r>
        <w:t xml:space="preserve">: 2025-07-08</w:t>
      </w:r>
    </w:p>
    <w:p>
      <w:pPr>
        <w:pStyle w:val="Compact"/>
        <w:numPr>
          <w:ilvl w:val="0"/>
          <w:numId w:val="1001"/>
        </w:numPr>
      </w:pPr>
      <w:r>
        <w:rPr>
          <w:rFonts w:hint="eastAsia"/>
          <w:b/>
          <w:bCs/>
        </w:rPr>
        <w:t xml:space="preserve">目的</w:t>
      </w:r>
      <w:r>
        <w:t xml:space="preserve">: </w:t>
      </w:r>
      <w:r>
        <w:rPr>
          <w:rFonts w:hint="eastAsia"/>
        </w:rPr>
        <w:t xml:space="preserve">プロジェクト開始時点で目的変数</w:t>
      </w:r>
      <w:r>
        <w:t xml:space="preserve"> </w:t>
      </w:r>
      <w:r>
        <w:rPr>
          <w:rStyle w:val="VerbatimChar"/>
        </w:rPr>
        <w:t xml:space="preserve">charges</w:t>
      </w:r>
      <w:r>
        <w:t xml:space="preserve"> </w:t>
      </w:r>
      <w:r>
        <w:rPr>
          <w:rFonts w:hint="eastAsia"/>
        </w:rPr>
        <w:t xml:space="preserve">の定義、対象範囲、5週間の進行計画、会議運営、医療データ取扱い上の留意点を確認し、分析着手条件をそろえる</w:t>
      </w:r>
    </w:p>
    <w:p>
      <w:pPr>
        <w:pStyle w:val="Compact"/>
        <w:numPr>
          <w:ilvl w:val="0"/>
          <w:numId w:val="1001"/>
        </w:numPr>
      </w:pPr>
      <w:r>
        <w:rPr>
          <w:rFonts w:hint="eastAsia"/>
          <w:b/>
          <w:bCs/>
        </w:rPr>
        <w:t xml:space="preserve">出席者</w:t>
      </w:r>
      <w:r>
        <w:t xml:space="preserve">:</w:t>
      </w:r>
    </w:p>
    <w:p>
      <w:pPr>
        <w:pStyle w:val="Compact"/>
        <w:numPr>
          <w:ilvl w:val="1"/>
          <w:numId w:val="1002"/>
        </w:numPr>
      </w:pPr>
      <w:r>
        <w:rPr>
          <w:b/>
          <w:bCs/>
        </w:rPr>
        <w:t xml:space="preserve">クライアント</w:t>
      </w:r>
    </w:p>
    <w:p>
      <w:pPr>
        <w:pStyle w:val="Compact"/>
        <w:numPr>
          <w:ilvl w:val="2"/>
          <w:numId w:val="1003"/>
        </w:numPr>
      </w:pPr>
      <w:r>
        <w:rPr>
          <w:rFonts w:hint="eastAsia"/>
        </w:rPr>
        <w:t xml:space="preserve">宮本</w:t>
      </w:r>
      <w:r>
        <w:t xml:space="preserve"> </w:t>
      </w:r>
      <w:r>
        <w:rPr>
          <w:rFonts w:hint="eastAsia"/>
        </w:rPr>
        <w:t xml:space="preserve">恒一</w:t>
      </w:r>
      <w:r>
        <w:t xml:space="preserve"> </w:t>
      </w:r>
      <w:r>
        <w:rPr>
          <w:rFonts w:hint="eastAsia"/>
        </w:rPr>
        <w:t xml:space="preserve">課長（医療法人社団</w:t>
      </w:r>
      <w:r>
        <w:t xml:space="preserve"> </w:t>
      </w:r>
      <w:r>
        <w:rPr>
          <w:rFonts w:hint="eastAsia"/>
        </w:rPr>
        <w:t xml:space="preserve">蒼泉会</w:t>
      </w:r>
      <w:r>
        <w:t xml:space="preserve"> </w:t>
      </w:r>
      <w:r>
        <w:rPr>
          <w:rFonts w:hint="eastAsia"/>
        </w:rPr>
        <w:t xml:space="preserve">ひがし丘総合病院</w:t>
      </w:r>
      <w:r>
        <w:t xml:space="preserve"> / </w:t>
      </w:r>
      <w:r>
        <w:rPr>
          <w:rFonts w:hint="eastAsia"/>
        </w:rPr>
        <w:t xml:space="preserve">医療情報部</w:t>
      </w:r>
      <w:r>
        <w:t xml:space="preserve"> </w:t>
      </w:r>
      <w:r>
        <w:rPr>
          <w:rFonts w:hint="eastAsia"/>
        </w:rPr>
        <w:t xml:space="preserve">データ戦略推進課）</w:t>
      </w:r>
    </w:p>
    <w:p>
      <w:pPr>
        <w:pStyle w:val="Compact"/>
        <w:numPr>
          <w:ilvl w:val="2"/>
          <w:numId w:val="1003"/>
        </w:numPr>
      </w:pPr>
      <w:r>
        <w:rPr>
          <w:rFonts w:hint="eastAsia"/>
        </w:rPr>
        <w:t xml:space="preserve">TODO（クライアント主担当以外の参加者名）</w:t>
      </w:r>
    </w:p>
    <w:p>
      <w:pPr>
        <w:pStyle w:val="Compact"/>
        <w:numPr>
          <w:ilvl w:val="1"/>
          <w:numId w:val="1002"/>
        </w:numPr>
      </w:pPr>
      <w:r>
        <w:rPr>
          <w:b/>
          <w:bCs/>
        </w:rPr>
        <w:t xml:space="preserve">ベンダー</w:t>
      </w:r>
    </w:p>
    <w:p>
      <w:pPr>
        <w:pStyle w:val="Compact"/>
        <w:numPr>
          <w:ilvl w:val="2"/>
          <w:numId w:val="1004"/>
        </w:numPr>
      </w:pPr>
      <w:r>
        <w:rPr>
          <w:rFonts w:hint="eastAsia"/>
        </w:rPr>
        <w:t xml:space="preserve">加藤</w:t>
      </w:r>
      <w:r>
        <w:t xml:space="preserve"> </w:t>
      </w:r>
      <w:r>
        <w:rPr>
          <w:rFonts w:hint="eastAsia"/>
        </w:rPr>
        <w:t xml:space="preserve">大輔（PM）</w:t>
      </w:r>
    </w:p>
    <w:p>
      <w:pPr>
        <w:pStyle w:val="Compact"/>
        <w:numPr>
          <w:ilvl w:val="2"/>
          <w:numId w:val="1004"/>
        </w:numPr>
      </w:pPr>
      <w:r>
        <w:rPr>
          <w:rFonts w:hint="eastAsia"/>
        </w:rPr>
        <w:t xml:space="preserve">山本</w:t>
      </w:r>
      <w:r>
        <w:t xml:space="preserve"> </w:t>
      </w:r>
      <w:r>
        <w:rPr>
          <w:rFonts w:hint="eastAsia"/>
        </w:rPr>
        <w:t xml:space="preserve">彩乃（リードデータサイエンティスト）</w:t>
      </w:r>
    </w:p>
    <w:p>
      <w:pPr>
        <w:pStyle w:val="Compact"/>
        <w:numPr>
          <w:ilvl w:val="2"/>
          <w:numId w:val="1004"/>
        </w:numPr>
      </w:pPr>
      <w:r>
        <w:rPr>
          <w:rFonts w:hint="eastAsia"/>
        </w:rPr>
        <w:t xml:space="preserve">斎藤</w:t>
      </w:r>
      <w:r>
        <w:t xml:space="preserve"> </w:t>
      </w:r>
      <w:r>
        <w:rPr>
          <w:rFonts w:hint="eastAsia"/>
        </w:rPr>
        <w:t xml:space="preserve">悠斗（データエンジニア）</w:t>
      </w:r>
    </w:p>
    <w:p>
      <w:pPr>
        <w:pStyle w:val="Compact"/>
        <w:numPr>
          <w:ilvl w:val="0"/>
          <w:numId w:val="1001"/>
        </w:numPr>
      </w:pPr>
      <w:r>
        <w:rPr>
          <w:rFonts w:hint="eastAsia"/>
          <w:b/>
          <w:bCs/>
        </w:rPr>
        <w:t xml:space="preserve">配布対象</w:t>
      </w:r>
      <w:r>
        <w:t xml:space="preserve">: </w:t>
      </w:r>
      <w:r>
        <w:rPr>
          <w:rFonts w:hint="eastAsia"/>
        </w:rPr>
        <w:t xml:space="preserve">上記出席者、関係者一式</w:t>
      </w:r>
    </w:p>
    <w:p>
      <w:pPr>
        <w:pStyle w:val="Compact"/>
        <w:numPr>
          <w:ilvl w:val="0"/>
          <w:numId w:val="1001"/>
        </w:numPr>
      </w:pPr>
      <w:r>
        <w:rPr>
          <w:rFonts w:hint="eastAsia"/>
          <w:b/>
          <w:bCs/>
        </w:rPr>
        <w:t xml:space="preserve">前回会議</w:t>
      </w:r>
      <w:r>
        <w:t xml:space="preserve">: なし</w:t>
      </w:r>
    </w:p>
    <w:bookmarkEnd w:id="9"/>
    <w:bookmarkStart w:id="10" w:name="議題"/>
    <w:p>
      <w:pPr>
        <w:pStyle w:val="Heading2"/>
      </w:pPr>
      <w:r>
        <w:t xml:space="preserve">2. </w:t>
      </w:r>
      <w:r>
        <w:rPr>
          <w:rFonts w:hint="eastAsia"/>
        </w:rPr>
        <w:t xml:space="preserve">議題</w:t>
      </w:r>
    </w:p>
    <w:p>
      <w:pPr>
        <w:pStyle w:val="Compact"/>
        <w:numPr>
          <w:ilvl w:val="0"/>
          <w:numId w:val="1005"/>
        </w:numPr>
      </w:pPr>
      <w:r>
        <w:rPr>
          <w:rFonts w:hint="eastAsia"/>
        </w:rPr>
        <w:t xml:space="preserve">プロジェクト目的・スコープ・役割分担の確認</w:t>
      </w:r>
    </w:p>
    <w:p>
      <w:pPr>
        <w:pStyle w:val="Compact"/>
        <w:numPr>
          <w:ilvl w:val="0"/>
          <w:numId w:val="1005"/>
        </w:numPr>
      </w:pPr>
      <w:r>
        <w:rPr>
          <w:rFonts w:hint="eastAsia"/>
        </w:rPr>
        <w:t xml:space="preserve">目的変数</w:t>
      </w:r>
      <w:r>
        <w:t xml:space="preserve"> </w:t>
      </w:r>
      <w:r>
        <w:rPr>
          <w:rStyle w:val="VerbatimChar"/>
        </w:rPr>
        <w:t xml:space="preserve">charges</w:t>
      </w:r>
      <w:r>
        <w:t xml:space="preserve"> </w:t>
      </w:r>
      <w:r>
        <w:rPr>
          <w:rFonts w:hint="eastAsia"/>
        </w:rPr>
        <w:t xml:space="preserve">の定義確認</w:t>
      </w:r>
    </w:p>
    <w:p>
      <w:pPr>
        <w:pStyle w:val="Compact"/>
        <w:numPr>
          <w:ilvl w:val="0"/>
          <w:numId w:val="1005"/>
        </w:numPr>
      </w:pPr>
      <w:r>
        <w:rPr>
          <w:rFonts w:hint="eastAsia"/>
        </w:rPr>
        <w:t xml:space="preserve">対象データおよび除外列</w:t>
      </w:r>
      <w:r>
        <w:t xml:space="preserve"> </w:t>
      </w:r>
      <w:r>
        <w:rPr>
          <w:rStyle w:val="VerbatimChar"/>
        </w:rPr>
        <w:t xml:space="preserve">id</w:t>
      </w:r>
      <w:r>
        <w:t xml:space="preserve"> </w:t>
      </w:r>
      <w:r>
        <w:rPr>
          <w:rFonts w:hint="eastAsia"/>
        </w:rPr>
        <w:t xml:space="preserve">の扱い確認</w:t>
      </w:r>
    </w:p>
    <w:p>
      <w:pPr>
        <w:pStyle w:val="Compact"/>
        <w:numPr>
          <w:ilvl w:val="0"/>
          <w:numId w:val="1005"/>
        </w:numPr>
      </w:pPr>
      <w:r>
        <w:rPr>
          <w:rFonts w:hint="eastAsia"/>
        </w:rPr>
        <w:t xml:space="preserve">評価指標の確認</w:t>
      </w:r>
    </w:p>
    <w:p>
      <w:pPr>
        <w:pStyle w:val="Compact"/>
        <w:numPr>
          <w:ilvl w:val="0"/>
          <w:numId w:val="1005"/>
        </w:numPr>
      </w:pPr>
      <w:r>
        <w:rPr>
          <w:rFonts w:hint="eastAsia"/>
        </w:rPr>
        <w:t xml:space="preserve">5週間の進行計画とマイルストーン確認</w:t>
      </w:r>
    </w:p>
    <w:p>
      <w:pPr>
        <w:pStyle w:val="Compact"/>
        <w:numPr>
          <w:ilvl w:val="0"/>
          <w:numId w:val="1005"/>
        </w:numPr>
      </w:pPr>
      <w:r>
        <w:rPr>
          <w:rFonts w:hint="eastAsia"/>
        </w:rPr>
        <w:t xml:space="preserve">会議運営・課題管理・変更管理ルール確認</w:t>
      </w:r>
    </w:p>
    <w:p>
      <w:pPr>
        <w:pStyle w:val="Compact"/>
        <w:numPr>
          <w:ilvl w:val="0"/>
          <w:numId w:val="1005"/>
        </w:numPr>
      </w:pPr>
      <w:r>
        <w:rPr>
          <w:rFonts w:hint="eastAsia"/>
        </w:rPr>
        <w:t xml:space="preserve">医療データ取扱い上の留意点確認</w:t>
      </w:r>
    </w:p>
    <w:p>
      <w:pPr>
        <w:pStyle w:val="Compact"/>
        <w:numPr>
          <w:ilvl w:val="0"/>
          <w:numId w:val="1005"/>
        </w:numPr>
      </w:pPr>
      <w:r>
        <w:rPr>
          <w:rFonts w:hint="eastAsia"/>
        </w:rPr>
        <w:t xml:space="preserve">中間報告・最終報告の日程確定</w:t>
      </w:r>
    </w:p>
    <w:bookmarkEnd w:id="10"/>
    <w:bookmarkStart w:id="11" w:name="主要議論"/>
    <w:p>
      <w:pPr>
        <w:pStyle w:val="Heading2"/>
      </w:pPr>
      <w:r>
        <w:t xml:space="preserve">3. </w:t>
      </w:r>
      <w:r>
        <w:rPr>
          <w:rFonts w:hint="eastAsia"/>
        </w:rPr>
        <w:t xml:space="preserve">主要議論</w:t>
      </w:r>
    </w:p>
    <w:p>
      <w:pPr>
        <w:pStyle w:val="Compact"/>
        <w:numPr>
          <w:ilvl w:val="0"/>
          <w:numId w:val="1006"/>
        </w:numPr>
      </w:pPr>
      <w:r>
        <w:rPr>
          <w:rFonts w:hint="eastAsia"/>
          <w:b/>
          <w:bCs/>
        </w:rPr>
        <w:t xml:space="preserve">目的・背景</w:t>
      </w:r>
    </w:p>
    <w:p>
      <w:pPr>
        <w:pStyle w:val="Compact"/>
        <w:numPr>
          <w:ilvl w:val="1"/>
          <w:numId w:val="1007"/>
        </w:numPr>
      </w:pPr>
      <w:r>
        <w:rPr>
          <w:rFonts w:hint="eastAsia"/>
        </w:rPr>
        <w:t xml:space="preserve">本案件は、</w:t>
      </w:r>
      <w:r>
        <w:rPr>
          <w:rStyle w:val="VerbatimChar"/>
        </w:rPr>
        <w:t xml:space="preserve">data\train.csv</w:t>
      </w:r>
      <w:r>
        <w:t xml:space="preserve"> </w:t>
      </w:r>
      <w:r>
        <w:rPr>
          <w:rFonts w:hint="eastAsia"/>
        </w:rPr>
        <w:t xml:space="preserve">を用いて</w:t>
      </w:r>
      <w:r>
        <w:t xml:space="preserve"> </w:t>
      </w:r>
      <w:r>
        <w:rPr>
          <w:rStyle w:val="VerbatimChar"/>
        </w:rPr>
        <w:t xml:space="preserve">charges</w:t>
      </w:r>
      <w:r>
        <w:t xml:space="preserve"> </w:t>
      </w:r>
      <w:r>
        <w:rPr>
          <w:rFonts w:hint="eastAsia"/>
        </w:rPr>
        <w:t xml:space="preserve">を目的変数とする3クラス分類を実施し、医療費関連の価格帯セグメント把握と要因分析を行う案件として認識を合わせた。</w:t>
      </w:r>
    </w:p>
    <w:p>
      <w:pPr>
        <w:pStyle w:val="Compact"/>
        <w:numPr>
          <w:ilvl w:val="1"/>
          <w:numId w:val="1007"/>
        </w:numPr>
      </w:pPr>
      <w:r>
        <w:rPr>
          <w:rFonts w:hint="eastAsia"/>
        </w:rPr>
        <w:t xml:space="preserve">精度追求のみを目的とせず、病院側で説明可能な分析手順と結果整理を重視する方針を確認した。</w:t>
      </w:r>
    </w:p>
    <w:p>
      <w:pPr>
        <w:pStyle w:val="Compact"/>
        <w:numPr>
          <w:ilvl w:val="0"/>
          <w:numId w:val="1006"/>
        </w:numPr>
      </w:pPr>
      <w:r>
        <w:rPr>
          <w:rFonts w:hint="eastAsia"/>
          <w:b/>
          <w:bCs/>
        </w:rPr>
        <w:t xml:space="preserve">目的変数の定義</w:t>
      </w:r>
    </w:p>
    <w:p>
      <w:pPr>
        <w:pStyle w:val="Compact"/>
        <w:numPr>
          <w:ilvl w:val="1"/>
          <w:numId w:val="1008"/>
        </w:numPr>
      </w:pPr>
      <w:r>
        <w:rPr>
          <w:rStyle w:val="VerbatimChar"/>
        </w:rPr>
        <w:t xml:space="preserve">charges</w:t>
      </w:r>
      <w:r>
        <w:t xml:space="preserve"> </w:t>
      </w:r>
      <w:r>
        <w:rPr>
          <w:rFonts w:hint="eastAsia"/>
        </w:rPr>
        <w:t xml:space="preserve">は連続金額ではなく、</w:t>
      </w:r>
      <w:r>
        <w:rPr>
          <w:rFonts w:hint="eastAsia"/>
          <w:b/>
          <w:bCs/>
        </w:rPr>
        <w:t xml:space="preserve">価格帯0（低）、1（中）、2（高）</w:t>
      </w:r>
      <w:r>
        <w:rPr>
          <w:rFonts w:hint="eastAsia"/>
        </w:rPr>
        <w:t xml:space="preserve">の3クラス目的変数として固定することを確認した。</w:t>
      </w:r>
    </w:p>
    <w:p>
      <w:pPr>
        <w:pStyle w:val="Compact"/>
        <w:numPr>
          <w:ilvl w:val="1"/>
          <w:numId w:val="1008"/>
        </w:numPr>
      </w:pPr>
      <w:r>
        <w:rPr>
          <w:rFonts w:hint="eastAsia"/>
        </w:rPr>
        <w:t xml:space="preserve">今後の全成果物で同一定義を使用することを確認した。</w:t>
      </w:r>
    </w:p>
    <w:p>
      <w:pPr>
        <w:pStyle w:val="Compact"/>
        <w:numPr>
          <w:ilvl w:val="0"/>
          <w:numId w:val="1006"/>
        </w:numPr>
      </w:pPr>
      <w:r>
        <w:rPr>
          <w:rFonts w:hint="eastAsia"/>
          <w:b/>
          <w:bCs/>
        </w:rPr>
        <w:t xml:space="preserve">対象データ・除外列</w:t>
      </w:r>
    </w:p>
    <w:p>
      <w:pPr>
        <w:pStyle w:val="Compact"/>
        <w:numPr>
          <w:ilvl w:val="1"/>
          <w:numId w:val="1009"/>
        </w:numPr>
      </w:pPr>
      <w:r>
        <w:rPr>
          <w:rFonts w:hint="eastAsia"/>
        </w:rPr>
        <w:t xml:space="preserve">対象データは</w:t>
      </w:r>
      <w:r>
        <w:t xml:space="preserve"> </w:t>
      </w:r>
      <w:r>
        <w:rPr>
          <w:rStyle w:val="VerbatimChar"/>
          <w:b/>
          <w:bCs/>
        </w:rPr>
        <w:t xml:space="preserve">data\train.csv</w:t>
      </w:r>
      <w:r>
        <w:rPr>
          <w:b/>
          <w:bCs/>
        </w:rPr>
        <w:t xml:space="preserve"> </w:t>
      </w:r>
      <w:r>
        <w:rPr>
          <w:b/>
          <w:bCs/>
        </w:rPr>
        <w:t xml:space="preserve">のみ</w:t>
      </w:r>
      <w:r>
        <w:rPr>
          <w:rFonts w:hint="eastAsia"/>
        </w:rPr>
        <w:t xml:space="preserve">とし、追加データ取得や外部データ結合は初期スコープ外とした。</w:t>
      </w:r>
    </w:p>
    <w:p>
      <w:pPr>
        <w:pStyle w:val="Compact"/>
        <w:numPr>
          <w:ilvl w:val="1"/>
          <w:numId w:val="1009"/>
        </w:numPr>
      </w:pPr>
      <w:r>
        <w:rPr>
          <w:rStyle w:val="VerbatimChar"/>
        </w:rPr>
        <w:t xml:space="preserve">id</w:t>
      </w:r>
      <w:r>
        <w:t xml:space="preserve"> </w:t>
      </w:r>
      <w:r>
        <w:rPr>
          <w:rFonts w:hint="eastAsia"/>
        </w:rPr>
        <w:t xml:space="preserve">は識別子であり、</w:t>
      </w:r>
      <w:r>
        <w:rPr>
          <w:rFonts w:hint="eastAsia"/>
          <w:b/>
          <w:bCs/>
        </w:rPr>
        <w:t xml:space="preserve">分析特徴量には使用しない</w:t>
      </w:r>
      <w:r>
        <w:rPr>
          <w:rFonts w:hint="eastAsia"/>
        </w:rPr>
        <w:t xml:space="preserve">方針を確認した。</w:t>
      </w:r>
    </w:p>
    <w:p>
      <w:pPr>
        <w:pStyle w:val="Compact"/>
        <w:numPr>
          <w:ilvl w:val="1"/>
          <w:numId w:val="1009"/>
        </w:numPr>
      </w:pPr>
      <w:r>
        <w:rPr>
          <w:rFonts w:hint="eastAsia"/>
        </w:rPr>
        <w:t xml:space="preserve">データ確認タスクで、実ファイルとカラム説明書の整合、件数、型、カテゴリ値、欠損有無を再確認することとした。</w:t>
      </w:r>
    </w:p>
    <w:p>
      <w:pPr>
        <w:pStyle w:val="Compact"/>
        <w:numPr>
          <w:ilvl w:val="0"/>
          <w:numId w:val="1006"/>
        </w:numPr>
      </w:pPr>
      <w:r>
        <w:rPr>
          <w:rFonts w:hint="eastAsia"/>
          <w:b/>
          <w:bCs/>
        </w:rPr>
        <w:t xml:space="preserve">評価指標</w:t>
      </w:r>
    </w:p>
    <w:p>
      <w:pPr>
        <w:pStyle w:val="Compact"/>
        <w:numPr>
          <w:ilvl w:val="1"/>
          <w:numId w:val="1010"/>
        </w:numPr>
      </w:pPr>
      <w:r>
        <w:rPr>
          <w:rFonts w:hint="eastAsia"/>
        </w:rPr>
        <w:t xml:space="preserve">3クラス分類の評価指標として以下を採用する方針を確認した。</w:t>
      </w:r>
    </w:p>
    <w:p>
      <w:pPr>
        <w:pStyle w:val="Compact"/>
        <w:numPr>
          <w:ilvl w:val="2"/>
          <w:numId w:val="1011"/>
        </w:numPr>
      </w:pPr>
      <w:r>
        <w:t xml:space="preserve">Accuracy</w:t>
      </w:r>
    </w:p>
    <w:p>
      <w:pPr>
        <w:pStyle w:val="Compact"/>
        <w:numPr>
          <w:ilvl w:val="2"/>
          <w:numId w:val="1011"/>
        </w:numPr>
      </w:pPr>
      <w:r>
        <w:t xml:space="preserve">Macro F1</w:t>
      </w:r>
    </w:p>
    <w:p>
      <w:pPr>
        <w:pStyle w:val="Compact"/>
        <w:numPr>
          <w:ilvl w:val="2"/>
          <w:numId w:val="1011"/>
        </w:numPr>
      </w:pPr>
      <w:r>
        <w:rPr>
          <w:rFonts w:hint="eastAsia"/>
        </w:rPr>
        <w:t xml:space="preserve">各クラス</w:t>
      </w:r>
      <w:r>
        <w:t xml:space="preserve"> Precision</w:t>
      </w:r>
    </w:p>
    <w:p>
      <w:pPr>
        <w:pStyle w:val="Compact"/>
        <w:numPr>
          <w:ilvl w:val="2"/>
          <w:numId w:val="1011"/>
        </w:numPr>
      </w:pPr>
      <w:r>
        <w:rPr>
          <w:rFonts w:hint="eastAsia"/>
        </w:rPr>
        <w:t xml:space="preserve">各クラス</w:t>
      </w:r>
      <w:r>
        <w:t xml:space="preserve"> Recall</w:t>
      </w:r>
    </w:p>
    <w:p>
      <w:pPr>
        <w:pStyle w:val="Compact"/>
        <w:numPr>
          <w:ilvl w:val="1"/>
          <w:numId w:val="1010"/>
        </w:numPr>
      </w:pPr>
      <w:r>
        <w:rPr>
          <w:rFonts w:hint="eastAsia"/>
        </w:rPr>
        <w:t xml:space="preserve">クラス不均衡の可能性があるため、Accuracy</w:t>
      </w:r>
      <w:r>
        <w:t xml:space="preserve"> </w:t>
      </w:r>
      <w:r>
        <w:rPr>
          <w:rFonts w:hint="eastAsia"/>
        </w:rPr>
        <w:t xml:space="preserve">単独で判断しないことを確認した。</w:t>
      </w:r>
    </w:p>
    <w:p>
      <w:pPr>
        <w:pStyle w:val="Compact"/>
        <w:numPr>
          <w:ilvl w:val="0"/>
          <w:numId w:val="1006"/>
        </w:numPr>
      </w:pPr>
      <w:r>
        <w:rPr>
          <w:rFonts w:hint="eastAsia"/>
          <w:b/>
          <w:bCs/>
        </w:rPr>
        <w:t xml:space="preserve">スコープ確認</w:t>
      </w:r>
    </w:p>
    <w:p>
      <w:pPr>
        <w:pStyle w:val="Compact"/>
        <w:numPr>
          <w:ilvl w:val="1"/>
          <w:numId w:val="1012"/>
        </w:numPr>
      </w:pPr>
      <w:r>
        <w:rPr>
          <w:rFonts w:hint="eastAsia"/>
        </w:rPr>
        <w:t xml:space="preserve">対象は、基礎集計、前処理、ベースラインモデルおよび説明可能な初期モデル構築、評価、解釈、中間報告、最終報告までとした。</w:t>
      </w:r>
    </w:p>
    <w:p>
      <w:pPr>
        <w:pStyle w:val="Compact"/>
        <w:numPr>
          <w:ilvl w:val="1"/>
          <w:numId w:val="1012"/>
        </w:numPr>
      </w:pPr>
      <w:r>
        <w:rPr>
          <w:rFonts w:hint="eastAsia"/>
        </w:rPr>
        <w:t xml:space="preserve">本番実装、API化、ダッシュボード本開発、外部データ連携、因果分析、患者個別施策導入は対象外で合意した。</w:t>
      </w:r>
    </w:p>
    <w:p>
      <w:pPr>
        <w:pStyle w:val="Compact"/>
        <w:numPr>
          <w:ilvl w:val="1"/>
          <w:numId w:val="1012"/>
        </w:numPr>
      </w:pPr>
      <w:r>
        <w:rPr>
          <w:rFonts w:hint="eastAsia"/>
        </w:rPr>
        <w:t xml:space="preserve">追加要望は変更管理対象とし、時間単価ベースで別途見積または追加発注とする方針を確認した。</w:t>
      </w:r>
    </w:p>
    <w:p>
      <w:pPr>
        <w:pStyle w:val="Compact"/>
        <w:numPr>
          <w:ilvl w:val="0"/>
          <w:numId w:val="1006"/>
        </w:numPr>
      </w:pPr>
      <w:r>
        <w:rPr>
          <w:rFonts w:hint="eastAsia"/>
          <w:b/>
          <w:bCs/>
        </w:rPr>
        <w:t xml:space="preserve">進行計画</w:t>
      </w:r>
    </w:p>
    <w:p>
      <w:pPr>
        <w:pStyle w:val="Compact"/>
        <w:numPr>
          <w:ilvl w:val="1"/>
          <w:numId w:val="1013"/>
        </w:numPr>
      </w:pPr>
      <w:r>
        <w:rPr>
          <w:rFonts w:hint="eastAsia"/>
        </w:rPr>
        <w:t xml:space="preserve">契約開始日は</w:t>
      </w:r>
      <w:r>
        <w:t xml:space="preserve"> </w:t>
      </w:r>
      <w:r>
        <w:rPr>
          <w:rFonts w:hint="eastAsia"/>
        </w:rPr>
        <w:t xml:space="preserve">2025-07-08、期間は</w:t>
      </w:r>
      <w:r>
        <w:t xml:space="preserve"> </w:t>
      </w:r>
      <w:r>
        <w:rPr>
          <w:rFonts w:hint="eastAsia"/>
          <w:b/>
          <w:bCs/>
        </w:rPr>
        <w:t xml:space="preserve">5週間</w:t>
      </w:r>
      <w:r>
        <w:rPr>
          <w:rFonts w:hint="eastAsia"/>
        </w:rPr>
        <w:t xml:space="preserve">で進行することを確認した。</w:t>
      </w:r>
    </w:p>
    <w:p>
      <w:pPr>
        <w:pStyle w:val="Compact"/>
        <w:numPr>
          <w:ilvl w:val="1"/>
          <w:numId w:val="1013"/>
        </w:numPr>
      </w:pPr>
      <w:r>
        <w:rPr>
          <w:rFonts w:hint="eastAsia"/>
        </w:rPr>
        <w:t xml:space="preserve">主要日程として以下を確認した。</w:t>
      </w:r>
    </w:p>
    <w:p>
      <w:pPr>
        <w:pStyle w:val="Compact"/>
        <w:numPr>
          <w:ilvl w:val="2"/>
          <w:numId w:val="1014"/>
        </w:numPr>
      </w:pPr>
      <w:r>
        <w:t xml:space="preserve">キックオフ: 2025-07-08</w:t>
      </w:r>
    </w:p>
    <w:p>
      <w:pPr>
        <w:pStyle w:val="Compact"/>
        <w:numPr>
          <w:ilvl w:val="2"/>
          <w:numId w:val="1014"/>
        </w:numPr>
      </w:pPr>
      <w:r>
        <w:rPr>
          <w:rFonts w:hint="eastAsia"/>
        </w:rPr>
        <w:t xml:space="preserve">データ理解完了目安:</w:t>
      </w:r>
      <w:r>
        <w:t xml:space="preserve"> 2025-07-18</w:t>
      </w:r>
    </w:p>
    <w:p>
      <w:pPr>
        <w:pStyle w:val="Compact"/>
        <w:numPr>
          <w:ilvl w:val="2"/>
          <w:numId w:val="1014"/>
        </w:numPr>
      </w:pPr>
      <w:r>
        <w:rPr>
          <w:rFonts w:hint="eastAsia"/>
        </w:rPr>
        <w:t xml:space="preserve">中間報告:</w:t>
      </w:r>
      <w:r>
        <w:t xml:space="preserve"> 2025-07-22</w:t>
      </w:r>
    </w:p>
    <w:p>
      <w:pPr>
        <w:pStyle w:val="Compact"/>
        <w:numPr>
          <w:ilvl w:val="2"/>
          <w:numId w:val="1014"/>
        </w:numPr>
      </w:pPr>
      <w:r>
        <w:rPr>
          <w:rFonts w:hint="eastAsia"/>
        </w:rPr>
        <w:t xml:space="preserve">変更管理チェックポイント:</w:t>
      </w:r>
      <w:r>
        <w:t xml:space="preserve"> 2025-07-24</w:t>
      </w:r>
    </w:p>
    <w:p>
      <w:pPr>
        <w:pStyle w:val="Compact"/>
        <w:numPr>
          <w:ilvl w:val="2"/>
          <w:numId w:val="1014"/>
        </w:numPr>
      </w:pPr>
      <w:r>
        <w:rPr>
          <w:rFonts w:hint="eastAsia"/>
        </w:rPr>
        <w:t xml:space="preserve">最終報告:</w:t>
      </w:r>
      <w:r>
        <w:t xml:space="preserve"> 2025-08-05</w:t>
      </w:r>
    </w:p>
    <w:p>
      <w:pPr>
        <w:pStyle w:val="Compact"/>
        <w:numPr>
          <w:ilvl w:val="0"/>
          <w:numId w:val="1006"/>
        </w:numPr>
      </w:pPr>
      <w:r>
        <w:rPr>
          <w:rFonts w:hint="eastAsia"/>
          <w:b/>
          <w:bCs/>
        </w:rPr>
        <w:t xml:space="preserve">会議運営</w:t>
      </w:r>
    </w:p>
    <w:p>
      <w:pPr>
        <w:pStyle w:val="Compact"/>
        <w:numPr>
          <w:ilvl w:val="1"/>
          <w:numId w:val="1015"/>
        </w:numPr>
      </w:pPr>
      <w:r>
        <w:rPr>
          <w:rFonts w:hint="eastAsia"/>
        </w:rPr>
        <w:t xml:space="preserve">週1回の定例会を基本とし、毎回以下を確認する運用とした。</w:t>
      </w:r>
    </w:p>
    <w:p>
      <w:pPr>
        <w:pStyle w:val="Compact"/>
        <w:numPr>
          <w:ilvl w:val="2"/>
          <w:numId w:val="1016"/>
        </w:numPr>
      </w:pPr>
      <w:r>
        <w:rPr>
          <w:rFonts w:hint="eastAsia"/>
        </w:rPr>
        <w:t xml:space="preserve">前週完了タスク</w:t>
      </w:r>
    </w:p>
    <w:p>
      <w:pPr>
        <w:pStyle w:val="Compact"/>
        <w:numPr>
          <w:ilvl w:val="2"/>
          <w:numId w:val="1016"/>
        </w:numPr>
      </w:pPr>
      <w:r>
        <w:rPr>
          <w:rFonts w:hint="eastAsia"/>
        </w:rPr>
        <w:t xml:space="preserve">当週着手タスク</w:t>
      </w:r>
    </w:p>
    <w:p>
      <w:pPr>
        <w:pStyle w:val="Compact"/>
        <w:numPr>
          <w:ilvl w:val="2"/>
          <w:numId w:val="1016"/>
        </w:numPr>
      </w:pPr>
      <w:r>
        <w:rPr>
          <w:rFonts w:hint="eastAsia"/>
        </w:rPr>
        <w:t xml:space="preserve">課題・リスク</w:t>
      </w:r>
    </w:p>
    <w:p>
      <w:pPr>
        <w:pStyle w:val="Compact"/>
        <w:numPr>
          <w:ilvl w:val="2"/>
          <w:numId w:val="1016"/>
        </w:numPr>
      </w:pPr>
      <w:r>
        <w:rPr>
          <w:rFonts w:hint="eastAsia"/>
        </w:rPr>
        <w:t xml:space="preserve">追加要望有無</w:t>
      </w:r>
    </w:p>
    <w:p>
      <w:pPr>
        <w:pStyle w:val="Compact"/>
        <w:numPr>
          <w:ilvl w:val="2"/>
          <w:numId w:val="1016"/>
        </w:numPr>
      </w:pPr>
      <w:r>
        <w:rPr>
          <w:rFonts w:hint="eastAsia"/>
        </w:rPr>
        <w:t xml:space="preserve">決定事項の反映状況</w:t>
      </w:r>
    </w:p>
    <w:p>
      <w:pPr>
        <w:pStyle w:val="Compact"/>
        <w:numPr>
          <w:ilvl w:val="1"/>
          <w:numId w:val="1015"/>
        </w:numPr>
      </w:pPr>
      <w:r>
        <w:rPr>
          <w:rFonts w:hint="eastAsia"/>
        </w:rPr>
        <w:t xml:space="preserve">課題管理表を初版作成し、以後更新管理することを確認した。</w:t>
      </w:r>
    </w:p>
    <w:p>
      <w:pPr>
        <w:pStyle w:val="Compact"/>
        <w:numPr>
          <w:ilvl w:val="0"/>
          <w:numId w:val="1006"/>
        </w:numPr>
      </w:pPr>
      <w:r>
        <w:rPr>
          <w:rFonts w:hint="eastAsia"/>
          <w:b/>
          <w:bCs/>
        </w:rPr>
        <w:t xml:space="preserve">医療データ取扱い</w:t>
      </w:r>
    </w:p>
    <w:p>
      <w:pPr>
        <w:pStyle w:val="Compact"/>
        <w:numPr>
          <w:ilvl w:val="1"/>
          <w:numId w:val="1017"/>
        </w:numPr>
      </w:pPr>
      <w:r>
        <w:rPr>
          <w:rFonts w:hint="eastAsia"/>
        </w:rPr>
        <w:t xml:space="preserve">医療分野案件として、以下を全成果物・会議運営で徹底することを確認した。</w:t>
      </w:r>
    </w:p>
    <w:p>
      <w:pPr>
        <w:pStyle w:val="Compact"/>
        <w:numPr>
          <w:ilvl w:val="2"/>
          <w:numId w:val="1018"/>
        </w:numPr>
      </w:pPr>
      <w:r>
        <w:rPr>
          <w:rFonts w:hint="eastAsia"/>
        </w:rPr>
        <w:t xml:space="preserve">センシティブ個人情報への配慮</w:t>
      </w:r>
    </w:p>
    <w:p>
      <w:pPr>
        <w:pStyle w:val="Compact"/>
        <w:numPr>
          <w:ilvl w:val="2"/>
          <w:numId w:val="1018"/>
        </w:numPr>
      </w:pPr>
      <w:r>
        <w:rPr>
          <w:rFonts w:hint="eastAsia"/>
        </w:rPr>
        <w:t xml:space="preserve">根拠のない臨床的主張の回避</w:t>
      </w:r>
    </w:p>
    <w:p>
      <w:pPr>
        <w:pStyle w:val="Compact"/>
        <w:numPr>
          <w:ilvl w:val="2"/>
          <w:numId w:val="1018"/>
        </w:numPr>
      </w:pPr>
      <w:r>
        <w:rPr>
          <w:rFonts w:hint="eastAsia"/>
        </w:rPr>
        <w:t xml:space="preserve">仮定・制約・除外範囲の明記</w:t>
      </w:r>
    </w:p>
    <w:p>
      <w:pPr>
        <w:pStyle w:val="Compact"/>
        <w:numPr>
          <w:ilvl w:val="2"/>
          <w:numId w:val="1018"/>
        </w:numPr>
      </w:pPr>
      <w:r>
        <w:rPr>
          <w:rFonts w:hint="eastAsia"/>
        </w:rPr>
        <w:t xml:space="preserve">追跡可能な文書化</w:t>
      </w:r>
    </w:p>
    <w:p>
      <w:pPr>
        <w:pStyle w:val="Compact"/>
        <w:numPr>
          <w:ilvl w:val="1"/>
          <w:numId w:val="1017"/>
        </w:numPr>
      </w:pPr>
      <w:r>
        <w:rPr>
          <w:rFonts w:hint="eastAsia"/>
        </w:rPr>
        <w:t xml:space="preserve">本分析結果は探索的・説明的利用を主目的とし、患者個別の自動意思決定には用いないことを確認した。</w:t>
      </w:r>
    </w:p>
    <w:bookmarkEnd w:id="11"/>
    <w:bookmarkStart w:id="12" w:name="進捗サマリ"/>
    <w:p>
      <w:pPr>
        <w:pStyle w:val="Heading2"/>
      </w:pPr>
      <w:r>
        <w:t xml:space="preserve">4. </w:t>
      </w:r>
      <w:r>
        <w:rPr>
          <w:rFonts w:hint="eastAsia"/>
        </w:rPr>
        <w:t xml:space="preserve">進捗サマリ</w:t>
      </w:r>
    </w:p>
    <w:p>
      <w:pPr>
        <w:pStyle w:val="Compact"/>
        <w:numPr>
          <w:ilvl w:val="0"/>
          <w:numId w:val="1019"/>
        </w:numPr>
      </w:pPr>
      <w:r>
        <w:rPr>
          <w:rFonts w:hint="eastAsia"/>
        </w:rPr>
        <w:t xml:space="preserve">本会議はプロジェクト開始の</w:t>
      </w:r>
      <w:r>
        <w:rPr>
          <w:rFonts w:hint="eastAsia"/>
          <w:b/>
          <w:bCs/>
        </w:rPr>
        <w:t xml:space="preserve">着手条件確認フェーズ</w:t>
      </w:r>
      <w:r>
        <w:rPr>
          <w:rFonts w:hint="eastAsia"/>
        </w:rPr>
        <w:t xml:space="preserve">として実施した。</w:t>
      </w:r>
    </w:p>
    <w:p>
      <w:pPr>
        <w:pStyle w:val="Compact"/>
        <w:numPr>
          <w:ilvl w:val="0"/>
          <w:numId w:val="1019"/>
        </w:numPr>
      </w:pPr>
      <w:r>
        <w:rPr>
          <w:rFonts w:hint="eastAsia"/>
        </w:rPr>
        <w:t xml:space="preserve">実装・学習・評価結果の共有は未実施であり、現時点のステータスは</w:t>
      </w:r>
      <w:r>
        <w:t xml:space="preserve"> </w:t>
      </w:r>
      <w:r>
        <w:rPr>
          <w:b/>
          <w:bCs/>
        </w:rPr>
        <w:t xml:space="preserve">planning_only</w:t>
      </w:r>
      <w:r>
        <w:t xml:space="preserve"> </w:t>
      </w:r>
      <w:r>
        <w:rPr>
          <w:rFonts w:hint="eastAsia"/>
        </w:rPr>
        <w:t xml:space="preserve">と整理した。</w:t>
      </w:r>
    </w:p>
    <w:p>
      <w:pPr>
        <w:pStyle w:val="Compact"/>
        <w:numPr>
          <w:ilvl w:val="0"/>
          <w:numId w:val="1019"/>
        </w:numPr>
      </w:pPr>
      <w:r>
        <w:rPr>
          <w:rFonts w:hint="eastAsia"/>
        </w:rPr>
        <w:t xml:space="preserve">当日までの対象タスクは以下。</w:t>
      </w:r>
    </w:p>
    <w:p>
      <w:pPr>
        <w:pStyle w:val="Compact"/>
        <w:numPr>
          <w:ilvl w:val="1"/>
          <w:numId w:val="1020"/>
        </w:numPr>
      </w:pPr>
      <w:r>
        <w:t xml:space="preserve">T01: </w:t>
      </w:r>
      <w:r>
        <w:rPr>
          <w:rFonts w:hint="eastAsia"/>
        </w:rPr>
        <w:t xml:space="preserve">プロジェクト開始準備・招集</w:t>
      </w:r>
    </w:p>
    <w:p>
      <w:pPr>
        <w:pStyle w:val="Compact"/>
        <w:numPr>
          <w:ilvl w:val="1"/>
          <w:numId w:val="1020"/>
        </w:numPr>
      </w:pPr>
      <w:r>
        <w:t xml:space="preserve">T02: </w:t>
      </w:r>
      <w:r>
        <w:rPr>
          <w:rFonts w:hint="eastAsia"/>
        </w:rPr>
        <w:t xml:space="preserve">キックオフ実施</w:t>
      </w:r>
    </w:p>
    <w:p>
      <w:pPr>
        <w:pStyle w:val="Compact"/>
        <w:numPr>
          <w:ilvl w:val="0"/>
          <w:numId w:val="1019"/>
        </w:numPr>
      </w:pPr>
      <w:r>
        <w:rPr>
          <w:rFonts w:hint="eastAsia"/>
        </w:rPr>
        <w:t xml:space="preserve">次工程として以下に着手することを確認した。</w:t>
      </w:r>
    </w:p>
    <w:p>
      <w:pPr>
        <w:pStyle w:val="Compact"/>
        <w:numPr>
          <w:ilvl w:val="1"/>
          <w:numId w:val="1021"/>
        </w:numPr>
      </w:pPr>
      <w:r>
        <w:t xml:space="preserve">T03: </w:t>
      </w:r>
      <w:r>
        <w:rPr>
          <w:rFonts w:hint="eastAsia"/>
        </w:rPr>
        <w:t xml:space="preserve">対象データ・カラム定義確認</w:t>
      </w:r>
    </w:p>
    <w:p>
      <w:pPr>
        <w:pStyle w:val="Compact"/>
        <w:numPr>
          <w:ilvl w:val="1"/>
          <w:numId w:val="1021"/>
        </w:numPr>
      </w:pPr>
      <w:r>
        <w:t xml:space="preserve">T04: </w:t>
      </w:r>
      <w:r>
        <w:rPr>
          <w:rFonts w:hint="eastAsia"/>
        </w:rPr>
        <w:t xml:space="preserve">分析計画詳細化</w:t>
      </w:r>
    </w:p>
    <w:p>
      <w:pPr>
        <w:pStyle w:val="Compact"/>
        <w:numPr>
          <w:ilvl w:val="1"/>
          <w:numId w:val="1021"/>
        </w:numPr>
      </w:pPr>
      <w:r>
        <w:t xml:space="preserve">T05: </w:t>
      </w:r>
      <w:r>
        <w:rPr>
          <w:rFonts w:hint="eastAsia"/>
        </w:rPr>
        <w:t xml:space="preserve">課題管理表・運営ルール整備</w:t>
      </w:r>
    </w:p>
    <w:p>
      <w:pPr>
        <w:pStyle w:val="Compact"/>
        <w:numPr>
          <w:ilvl w:val="0"/>
          <w:numId w:val="1019"/>
        </w:numPr>
      </w:pPr>
      <w:r>
        <w:rPr>
          <w:rFonts w:hint="eastAsia"/>
        </w:rPr>
        <w:t xml:space="preserve">先行する未解決アクションはなし。</w:t>
      </w:r>
    </w:p>
    <w:bookmarkEnd w:id="12"/>
    <w:bookmarkStart w:id="13" w:name="決定事項"/>
    <w:p>
      <w:pPr>
        <w:pStyle w:val="Heading2"/>
      </w:pPr>
      <w:r>
        <w:t xml:space="preserve">5. </w:t>
      </w:r>
      <w:r>
        <w:rPr>
          <w:rFonts w:hint="eastAsia"/>
        </w:rPr>
        <w:t xml:space="preserve">決定事項</w:t>
      </w:r>
    </w:p>
    <w:p>
      <w:pPr>
        <w:pStyle w:val="Compact"/>
        <w:numPr>
          <w:ilvl w:val="0"/>
          <w:numId w:val="1022"/>
        </w:numPr>
      </w:pPr>
      <w:r>
        <w:rPr>
          <w:rFonts w:hint="eastAsia"/>
          <w:b/>
          <w:bCs/>
        </w:rPr>
        <w:t xml:space="preserve">目的変数は</w:t>
      </w:r>
      <w:r>
        <w:rPr>
          <w:b/>
          <w:bCs/>
        </w:rPr>
        <w:t xml:space="preserve"> </w:t>
      </w:r>
      <w:r>
        <w:rPr>
          <w:rStyle w:val="VerbatimChar"/>
          <w:b/>
          <w:bCs/>
        </w:rPr>
        <w:t xml:space="preserve">charges</w:t>
      </w:r>
      <w:r>
        <w:rPr>
          <w:b/>
          <w:bCs/>
        </w:rPr>
        <w:t xml:space="preserve"> </w:t>
      </w:r>
      <w:r>
        <w:rPr>
          <w:rFonts w:hint="eastAsia"/>
          <w:b/>
          <w:bCs/>
        </w:rPr>
        <w:t xml:space="preserve">とし、定義は価格帯0（低）、1（中）、2（高）で固定する。</w:t>
      </w:r>
    </w:p>
    <w:p>
      <w:pPr>
        <w:pStyle w:val="Compact"/>
        <w:numPr>
          <w:ilvl w:val="0"/>
          <w:numId w:val="1022"/>
        </w:numPr>
      </w:pPr>
      <w:r>
        <w:rPr>
          <w:rFonts w:hint="eastAsia"/>
          <w:b/>
          <w:bCs/>
        </w:rPr>
        <w:t xml:space="preserve">対象データは</w:t>
      </w:r>
      <w:r>
        <w:rPr>
          <w:b/>
          <w:bCs/>
        </w:rPr>
        <w:t xml:space="preserve"> </w:t>
      </w:r>
      <w:r>
        <w:rPr>
          <w:rStyle w:val="VerbatimChar"/>
          <w:b/>
          <w:bCs/>
        </w:rPr>
        <w:t xml:space="preserve">data\train.csv</w:t>
      </w:r>
      <w:r>
        <w:rPr>
          <w:b/>
          <w:bCs/>
        </w:rPr>
        <w:t xml:space="preserve"> </w:t>
      </w:r>
      <w:r>
        <w:rPr>
          <w:b/>
          <w:bCs/>
        </w:rPr>
        <w:t xml:space="preserve">のみとする。</w:t>
      </w:r>
    </w:p>
    <w:p>
      <w:pPr>
        <w:pStyle w:val="Compact"/>
        <w:numPr>
          <w:ilvl w:val="0"/>
          <w:numId w:val="1022"/>
        </w:numPr>
      </w:pPr>
      <w:r>
        <w:rPr>
          <w:rStyle w:val="VerbatimChar"/>
          <w:b/>
          <w:bCs/>
        </w:rPr>
        <w:t xml:space="preserve">id</w:t>
      </w:r>
      <w:r>
        <w:rPr>
          <w:b/>
          <w:bCs/>
        </w:rPr>
        <w:t xml:space="preserve"> </w:t>
      </w:r>
      <w:r>
        <w:rPr>
          <w:rFonts w:hint="eastAsia"/>
          <w:b/>
          <w:bCs/>
        </w:rPr>
        <w:t xml:space="preserve">は識別子として扱い、分析特徴量には使用しない。</w:t>
      </w:r>
    </w:p>
    <w:p>
      <w:pPr>
        <w:pStyle w:val="Compact"/>
        <w:numPr>
          <w:ilvl w:val="0"/>
          <w:numId w:val="1022"/>
        </w:numPr>
      </w:pPr>
      <w:r>
        <w:rPr>
          <w:rFonts w:hint="eastAsia"/>
          <w:b/>
          <w:bCs/>
        </w:rPr>
        <w:t xml:space="preserve">本案件は3クラス分類として進め、評価指標は</w:t>
      </w:r>
      <w:r>
        <w:rPr>
          <w:b/>
          <w:bCs/>
        </w:rPr>
        <w:t xml:space="preserve"> Accuracy、Macro </w:t>
      </w:r>
      <w:r>
        <w:rPr>
          <w:rFonts w:hint="eastAsia"/>
          <w:b/>
          <w:bCs/>
        </w:rPr>
        <w:t xml:space="preserve">F1、各クラス</w:t>
      </w:r>
      <w:r>
        <w:rPr>
          <w:b/>
          <w:bCs/>
        </w:rPr>
        <w:t xml:space="preserve"> Precision / Recall </w:t>
      </w:r>
      <w:r>
        <w:rPr>
          <w:rFonts w:hint="eastAsia"/>
          <w:b/>
          <w:bCs/>
        </w:rPr>
        <w:t xml:space="preserve">を採用する。</w:t>
      </w:r>
    </w:p>
    <w:p>
      <w:pPr>
        <w:pStyle w:val="Compact"/>
        <w:numPr>
          <w:ilvl w:val="0"/>
          <w:numId w:val="1022"/>
        </w:numPr>
      </w:pPr>
      <w:r>
        <w:rPr>
          <w:rFonts w:hint="eastAsia"/>
          <w:b/>
          <w:bCs/>
        </w:rPr>
        <w:t xml:space="preserve">クラス不均衡の可能性を前提に、評価は</w:t>
      </w:r>
      <w:r>
        <w:rPr>
          <w:b/>
          <w:bCs/>
        </w:rPr>
        <w:t xml:space="preserve"> Accuracy </w:t>
      </w:r>
      <w:r>
        <w:rPr>
          <w:rFonts w:hint="eastAsia"/>
          <w:b/>
          <w:bCs/>
        </w:rPr>
        <w:t xml:space="preserve">単独で行わない。</w:t>
      </w:r>
    </w:p>
    <w:p>
      <w:pPr>
        <w:pStyle w:val="Compact"/>
        <w:numPr>
          <w:ilvl w:val="0"/>
          <w:numId w:val="1022"/>
        </w:numPr>
      </w:pPr>
      <w:r>
        <w:rPr>
          <w:rFonts w:hint="eastAsia"/>
          <w:b/>
          <w:bCs/>
        </w:rPr>
        <w:t xml:space="preserve">対象範囲は、基礎集計、前処理、ベースライン/比較モデル構築、評価、解釈、中間報告、最終報告までとする。</w:t>
      </w:r>
    </w:p>
    <w:p>
      <w:pPr>
        <w:pStyle w:val="Compact"/>
        <w:numPr>
          <w:ilvl w:val="0"/>
          <w:numId w:val="1022"/>
        </w:numPr>
      </w:pPr>
      <w:r>
        <w:rPr>
          <w:rFonts w:hint="eastAsia"/>
          <w:b/>
          <w:bCs/>
        </w:rPr>
        <w:t xml:space="preserve">対象外は、本番実装、API化、ダッシュボード本開発、外部データ連携、追加医療データ取得、因果分析、患者個別施策導入とする。</w:t>
      </w:r>
    </w:p>
    <w:p>
      <w:pPr>
        <w:pStyle w:val="Compact"/>
        <w:numPr>
          <w:ilvl w:val="0"/>
          <w:numId w:val="1022"/>
        </w:numPr>
      </w:pPr>
      <w:r>
        <w:rPr>
          <w:rFonts w:hint="eastAsia"/>
          <w:b/>
          <w:bCs/>
        </w:rPr>
        <w:t xml:space="preserve">週1回の定例会を基本運用とし、課題管理表を用いて課題・リスク・変更要求を管理する。</w:t>
      </w:r>
    </w:p>
    <w:p>
      <w:pPr>
        <w:pStyle w:val="Compact"/>
        <w:numPr>
          <w:ilvl w:val="0"/>
          <w:numId w:val="1022"/>
        </w:numPr>
      </w:pPr>
      <w:r>
        <w:rPr>
          <w:rFonts w:hint="eastAsia"/>
          <w:b/>
          <w:bCs/>
        </w:rPr>
        <w:t xml:space="preserve">追加要望は変更管理対象とし、時間単価ベースで別途見積または追加発注とする。</w:t>
      </w:r>
    </w:p>
    <w:p>
      <w:pPr>
        <w:pStyle w:val="Compact"/>
        <w:numPr>
          <w:ilvl w:val="0"/>
          <w:numId w:val="1022"/>
        </w:numPr>
      </w:pPr>
      <w:r>
        <w:rPr>
          <w:rFonts w:hint="eastAsia"/>
          <w:b/>
          <w:bCs/>
        </w:rPr>
        <w:t xml:space="preserve">医療データ取扱い上、センシティブ個人情報配慮、臨床断定回避、仮定の追跡可能性確保を必須ルールとする。</w:t>
      </w:r>
    </w:p>
    <w:p>
      <w:pPr>
        <w:pStyle w:val="Compact"/>
        <w:numPr>
          <w:ilvl w:val="0"/>
          <w:numId w:val="1022"/>
        </w:numPr>
      </w:pPr>
      <w:r>
        <w:rPr>
          <w:rFonts w:hint="eastAsia"/>
          <w:b/>
          <w:bCs/>
        </w:rPr>
        <w:t xml:space="preserve">中間報告日は</w:t>
      </w:r>
      <w:r>
        <w:rPr>
          <w:b/>
          <w:bCs/>
        </w:rPr>
        <w:t xml:space="preserve"> </w:t>
      </w:r>
      <w:r>
        <w:rPr>
          <w:rFonts w:hint="eastAsia"/>
          <w:b/>
          <w:bCs/>
        </w:rPr>
        <w:t xml:space="preserve">2025-07-22、最終報告日は</w:t>
      </w:r>
      <w:r>
        <w:rPr>
          <w:b/>
          <w:bCs/>
        </w:rPr>
        <w:t xml:space="preserve"> 2025-08-05 とする。</w:t>
      </w:r>
    </w:p>
    <w:bookmarkEnd w:id="13"/>
    <w:bookmarkStart w:id="14" w:name="アクションアイテム"/>
    <w:p>
      <w:pPr>
        <w:pStyle w:val="Heading2"/>
      </w:pPr>
      <w:r>
        <w:t xml:space="preserve">6. アクションアイテム</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Action</w:t>
            </w:r>
          </w:p>
        </w:tc>
        <w:tc>
          <w:tcPr/>
          <w:p>
            <w:pPr>
              <w:pStyle w:val="Compact"/>
            </w:pPr>
            <w:r>
              <w:t xml:space="preserve">Owner</w:t>
            </w:r>
          </w:p>
        </w:tc>
        <w:tc>
          <w:tcPr/>
          <w:p>
            <w:pPr>
              <w:pStyle w:val="Compact"/>
            </w:pPr>
            <w:r>
              <w:t xml:space="preserve">Due Date</w:t>
            </w:r>
          </w:p>
        </w:tc>
        <w:tc>
          <w:tcPr/>
          <w:p>
            <w:pPr>
              <w:pStyle w:val="Compact"/>
            </w:pPr>
            <w:r>
              <w:t xml:space="preserve">Status</w:t>
            </w:r>
          </w:p>
        </w:tc>
      </w:tr>
      <w:tr>
        <w:tc>
          <w:tcPr/>
          <w:p>
            <w:pPr>
              <w:pStyle w:val="Compact"/>
            </w:pPr>
            <w:r>
              <w:t xml:space="preserve">A-M01-01</w:t>
            </w:r>
          </w:p>
        </w:tc>
        <w:tc>
          <w:tcPr/>
          <w:p>
            <w:pPr>
              <w:pStyle w:val="Compact"/>
            </w:pPr>
            <w:r>
              <w:rPr>
                <w:rFonts w:hint="eastAsia"/>
              </w:rPr>
              <w:t xml:space="preserve">キックオフ議事録を作成し、参加者へ配布する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2025-07-09</w:t>
            </w:r>
          </w:p>
        </w:tc>
        <w:tc>
          <w:tcPr/>
          <w:p>
            <w:pPr>
              <w:pStyle w:val="Compact"/>
            </w:pPr>
            <w:r>
              <w:t xml:space="preserve">Open</w:t>
            </w:r>
          </w:p>
        </w:tc>
      </w:tr>
      <w:tr>
        <w:tc>
          <w:tcPr/>
          <w:p>
            <w:pPr>
              <w:pStyle w:val="Compact"/>
            </w:pPr>
            <w:r>
              <w:t xml:space="preserve">A-M01-02</w:t>
            </w:r>
          </w:p>
        </w:tc>
        <w:tc>
          <w:tcPr/>
          <w:p>
            <w:pPr>
              <w:pStyle w:val="Compact"/>
            </w:pPr>
            <w:r>
              <w:rPr>
                <w:rStyle w:val="VerbatimChar"/>
              </w:rPr>
              <w:t xml:space="preserve">data\train.csv</w:t>
            </w:r>
            <w:r>
              <w:t xml:space="preserve"> </w:t>
            </w:r>
            <w:r>
              <w:rPr>
                <w:rFonts w:hint="eastAsia"/>
              </w:rPr>
              <w:t xml:space="preserve">とカラム説明書の整合、件数、型、欠損、カテゴリ値を確認し、データ確認メモを作成する</w:t>
            </w:r>
          </w:p>
        </w:tc>
        <w:tc>
          <w:tcPr/>
          <w:p>
            <w:pPr>
              <w:pStyle w:val="Compact"/>
            </w:pPr>
            <w:r>
              <w:rPr>
                <w:rFonts w:hint="eastAsia"/>
              </w:rPr>
              <w:t xml:space="preserve">斎藤</w:t>
            </w:r>
            <w:r>
              <w:t xml:space="preserve"> </w:t>
            </w:r>
            <w:r>
              <w:rPr>
                <w:rFonts w:hint="eastAsia"/>
              </w:rPr>
              <w:t xml:space="preserve">悠斗</w:t>
            </w:r>
          </w:p>
        </w:tc>
        <w:tc>
          <w:tcPr/>
          <w:p>
            <w:pPr>
              <w:pStyle w:val="Compact"/>
            </w:pPr>
            <w:r>
              <w:t xml:space="preserve">2025-07-10</w:t>
            </w:r>
          </w:p>
        </w:tc>
        <w:tc>
          <w:tcPr/>
          <w:p>
            <w:pPr>
              <w:pStyle w:val="Compact"/>
            </w:pPr>
            <w:r>
              <w:t xml:space="preserve">Open</w:t>
            </w:r>
          </w:p>
        </w:tc>
      </w:tr>
      <w:tr>
        <w:tc>
          <w:tcPr/>
          <w:p>
            <w:pPr>
              <w:pStyle w:val="Compact"/>
            </w:pPr>
            <w:r>
              <w:t xml:space="preserve">A-M01-03</w:t>
            </w:r>
          </w:p>
        </w:tc>
        <w:tc>
          <w:tcPr/>
          <w:p>
            <w:pPr>
              <w:pStyle w:val="Compact"/>
            </w:pPr>
            <w:r>
              <w:rPr>
                <w:rFonts w:hint="eastAsia"/>
              </w:rPr>
              <w:t xml:space="preserve">前処理方針・評価方法・解釈方針を含む分析計画書初版を作成する</w:t>
            </w:r>
          </w:p>
        </w:tc>
        <w:tc>
          <w:tcPr/>
          <w:p>
            <w:pPr>
              <w:pStyle w:val="Compact"/>
            </w:pPr>
            <w:r>
              <w:rPr>
                <w:rFonts w:hint="eastAsia"/>
              </w:rPr>
              <w:t xml:space="preserve">山本</w:t>
            </w:r>
            <w:r>
              <w:t xml:space="preserve"> </w:t>
            </w:r>
            <w:r>
              <w:rPr>
                <w:rFonts w:hint="eastAsia"/>
              </w:rPr>
              <w:t xml:space="preserve">彩乃</w:t>
            </w:r>
          </w:p>
        </w:tc>
        <w:tc>
          <w:tcPr/>
          <w:p>
            <w:pPr>
              <w:pStyle w:val="Compact"/>
            </w:pPr>
            <w:r>
              <w:t xml:space="preserve">2025-07-11</w:t>
            </w:r>
          </w:p>
        </w:tc>
        <w:tc>
          <w:tcPr/>
          <w:p>
            <w:pPr>
              <w:pStyle w:val="Compact"/>
            </w:pPr>
            <w:r>
              <w:t xml:space="preserve">Open</w:t>
            </w:r>
          </w:p>
        </w:tc>
      </w:tr>
      <w:tr>
        <w:tc>
          <w:tcPr/>
          <w:p>
            <w:pPr>
              <w:pStyle w:val="Compact"/>
            </w:pPr>
            <w:r>
              <w:t xml:space="preserve">A-M01-04</w:t>
            </w:r>
          </w:p>
        </w:tc>
        <w:tc>
          <w:tcPr/>
          <w:p>
            <w:pPr>
              <w:pStyle w:val="Compact"/>
            </w:pPr>
            <w:r>
              <w:rPr>
                <w:rFonts w:hint="eastAsia"/>
              </w:rPr>
              <w:t xml:space="preserve">課題管理表および週次会議運営ルールの初版を作成し、共有する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2025-07-11</w:t>
            </w:r>
          </w:p>
        </w:tc>
        <w:tc>
          <w:tcPr/>
          <w:p>
            <w:pPr>
              <w:pStyle w:val="Compact"/>
            </w:pPr>
            <w:r>
              <w:t xml:space="preserve">Open</w:t>
            </w:r>
          </w:p>
        </w:tc>
      </w:tr>
      <w:tr>
        <w:tc>
          <w:tcPr/>
          <w:p>
            <w:pPr>
              <w:pStyle w:val="Compact"/>
            </w:pPr>
            <w:r>
              <w:t xml:space="preserve">A-M01-05</w:t>
            </w:r>
          </w:p>
        </w:tc>
        <w:tc>
          <w:tcPr/>
          <w:p>
            <w:pPr>
              <w:pStyle w:val="Compact"/>
            </w:pPr>
            <w:r>
              <w:rPr>
                <w:rFonts w:hint="eastAsia"/>
              </w:rPr>
              <w:t xml:space="preserve">中間報告会の会議招集を送付し、参加者を確定する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2025-07-11</w:t>
            </w:r>
          </w:p>
        </w:tc>
        <w:tc>
          <w:tcPr/>
          <w:p>
            <w:pPr>
              <w:pStyle w:val="Compact"/>
            </w:pPr>
            <w:r>
              <w:t xml:space="preserve">Open</w:t>
            </w:r>
          </w:p>
        </w:tc>
      </w:tr>
      <w:tr>
        <w:tc>
          <w:tcPr/>
          <w:p>
            <w:pPr>
              <w:pStyle w:val="Compact"/>
            </w:pPr>
            <w:r>
              <w:t xml:space="preserve">A-M01-06</w:t>
            </w:r>
          </w:p>
        </w:tc>
        <w:tc>
          <w:tcPr/>
          <w:p>
            <w:pPr>
              <w:pStyle w:val="Compact"/>
            </w:pPr>
            <w:r>
              <w:rPr>
                <w:rFonts w:hint="eastAsia"/>
              </w:rPr>
              <w:t xml:space="preserve">最終報告会の会議招集を送付し、参加者を確定する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2025-07-11</w:t>
            </w:r>
          </w:p>
        </w:tc>
        <w:tc>
          <w:tcPr/>
          <w:p>
            <w:pPr>
              <w:pStyle w:val="Compact"/>
            </w:pPr>
            <w:r>
              <w:t xml:space="preserve">Open</w:t>
            </w:r>
          </w:p>
        </w:tc>
      </w:tr>
      <w:tr>
        <w:tc>
          <w:tcPr/>
          <w:p>
            <w:pPr>
              <w:pStyle w:val="Compact"/>
            </w:pPr>
            <w:r>
              <w:t xml:space="preserve">A-M01-07</w:t>
            </w:r>
          </w:p>
        </w:tc>
        <w:tc>
          <w:tcPr/>
          <w:p>
            <w:pPr>
              <w:pStyle w:val="Compact"/>
            </w:pPr>
            <w:r>
              <w:rPr>
                <w:rFonts w:hint="eastAsia"/>
              </w:rPr>
              <w:t xml:space="preserve">医療データ取扱い上の表現ルール（臨床断定回避、仮定明記、適用範囲制限）を文書化し、分析チーム内で確認する</w:t>
            </w:r>
          </w:p>
        </w:tc>
        <w:tc>
          <w:tcPr/>
          <w:p>
            <w:pPr>
              <w:pStyle w:val="Compact"/>
            </w:pPr>
            <w:r>
              <w:rPr>
                <w:rFonts w:hint="eastAsia"/>
              </w:rPr>
              <w:t xml:space="preserve">藤田</w:t>
            </w:r>
            <w:r>
              <w:t xml:space="preserve"> </w:t>
            </w:r>
            <w:r>
              <w:rPr>
                <w:rFonts w:hint="eastAsia"/>
              </w:rPr>
              <w:t xml:space="preserve">彩</w:t>
            </w:r>
          </w:p>
        </w:tc>
        <w:tc>
          <w:tcPr/>
          <w:p>
            <w:pPr>
              <w:pStyle w:val="Compact"/>
            </w:pPr>
            <w:r>
              <w:t xml:space="preserve">2025-07-11</w:t>
            </w:r>
          </w:p>
        </w:tc>
        <w:tc>
          <w:tcPr/>
          <w:p>
            <w:pPr>
              <w:pStyle w:val="Compact"/>
            </w:pPr>
            <w:r>
              <w:t xml:space="preserve">Open</w:t>
            </w:r>
          </w:p>
        </w:tc>
      </w:tr>
      <w:tr>
        <w:tc>
          <w:tcPr/>
          <w:p>
            <w:pPr>
              <w:pStyle w:val="Compact"/>
            </w:pPr>
            <w:r>
              <w:t xml:space="preserve">A-M01-08</w:t>
            </w:r>
          </w:p>
        </w:tc>
        <w:tc>
          <w:tcPr/>
          <w:p>
            <w:pPr>
              <w:pStyle w:val="Compact"/>
            </w:pPr>
            <w:r>
              <w:rPr>
                <w:rFonts w:hint="eastAsia"/>
              </w:rPr>
              <w:t xml:space="preserve">第1回実績精算の請求・支払管理の実施計画を確認する</w:t>
            </w:r>
          </w:p>
        </w:tc>
        <w:tc>
          <w:tcPr/>
          <w:p>
            <w:pPr>
              <w:pStyle w:val="Compact"/>
            </w:pPr>
            <w:r>
              <w:rPr>
                <w:rFonts w:hint="eastAsia"/>
              </w:rPr>
              <w:t xml:space="preserve">宮本</w:t>
            </w:r>
            <w:r>
              <w:t xml:space="preserve"> </w:t>
            </w:r>
            <w:r>
              <w:rPr>
                <w:rFonts w:hint="eastAsia"/>
              </w:rPr>
              <w:t xml:space="preserve">恒一</w:t>
            </w:r>
          </w:p>
        </w:tc>
        <w:tc>
          <w:tcPr/>
          <w:p>
            <w:pPr>
              <w:pStyle w:val="Compact"/>
            </w:pPr>
            <w:r>
              <w:t xml:space="preserve">2025-07-15</w:t>
            </w:r>
          </w:p>
        </w:tc>
        <w:tc>
          <w:tcPr/>
          <w:p>
            <w:pPr>
              <w:pStyle w:val="Compact"/>
            </w:pPr>
            <w:r>
              <w:t xml:space="preserve">Open</w:t>
            </w:r>
          </w:p>
        </w:tc>
      </w:tr>
    </w:tbl>
    <w:bookmarkEnd w:id="14"/>
    <w:bookmarkStart w:id="15" w:name="リスクと懸念事項"/>
    <w:p>
      <w:pPr>
        <w:pStyle w:val="Heading2"/>
      </w:pPr>
      <w:r>
        <w:t xml:space="preserve">7. </w:t>
      </w:r>
      <w:r>
        <w:rPr>
          <w:rFonts w:hint="eastAsia"/>
        </w:rPr>
        <w:t xml:space="preserve">リスクと懸念事項</w:t>
      </w:r>
    </w:p>
    <w:p>
      <w:pPr>
        <w:pStyle w:val="Compact"/>
        <w:numPr>
          <w:ilvl w:val="0"/>
          <w:numId w:val="1023"/>
        </w:numPr>
      </w:pPr>
      <w:r>
        <w:rPr>
          <w:b/>
          <w:bCs/>
        </w:rPr>
        <w:t xml:space="preserve">R-M01-01: </w:t>
      </w:r>
      <w:r>
        <w:rPr>
          <w:rFonts w:hint="eastAsia"/>
          <w:b/>
          <w:bCs/>
        </w:rPr>
        <w:t xml:space="preserve">クラス不均衡</w:t>
      </w:r>
    </w:p>
    <w:p>
      <w:pPr>
        <w:pStyle w:val="Compact"/>
        <w:numPr>
          <w:ilvl w:val="1"/>
          <w:numId w:val="1024"/>
        </w:numPr>
      </w:pPr>
      <w:r>
        <w:rPr>
          <w:rFonts w:hint="eastAsia"/>
        </w:rPr>
        <w:t xml:space="preserve">内容:</w:t>
      </w:r>
      <w:r>
        <w:t xml:space="preserve"> </w:t>
      </w:r>
      <w:r>
        <w:rPr>
          <w:rStyle w:val="VerbatimChar"/>
        </w:rPr>
        <w:t xml:space="preserve">charges</w:t>
      </w:r>
      <w:r>
        <w:t xml:space="preserve"> </w:t>
      </w:r>
      <w:r>
        <w:rPr>
          <w:rFonts w:hint="eastAsia"/>
        </w:rPr>
        <w:t xml:space="preserve">の分布偏りにより、一部クラスの</w:t>
      </w:r>
      <w:r>
        <w:t xml:space="preserve"> Recall </w:t>
      </w:r>
      <w:r>
        <w:rPr>
          <w:rFonts w:hint="eastAsia"/>
        </w:rPr>
        <w:t xml:space="preserve">低下や</w:t>
      </w:r>
      <w:r>
        <w:t xml:space="preserve"> Accuracy </w:t>
      </w:r>
      <w:r>
        <w:rPr>
          <w:rFonts w:hint="eastAsia"/>
        </w:rPr>
        <w:t xml:space="preserve">偏重評価のリスクがある。</w:t>
      </w:r>
    </w:p>
    <w:p>
      <w:pPr>
        <w:pStyle w:val="Compact"/>
        <w:numPr>
          <w:ilvl w:val="1"/>
          <w:numId w:val="1024"/>
        </w:numPr>
      </w:pPr>
      <w:r>
        <w:rPr>
          <w:rFonts w:hint="eastAsia"/>
        </w:rPr>
        <w:t xml:space="preserve">対応方針:</w:t>
      </w:r>
      <w:r>
        <w:t xml:space="preserve"> </w:t>
      </w:r>
      <w:r>
        <w:rPr>
          <w:rFonts w:hint="eastAsia"/>
        </w:rPr>
        <w:t xml:space="preserve">データ理解フェーズでクラス分布を確認し、Macro</w:t>
      </w:r>
      <w:r>
        <w:t xml:space="preserve"> F1 </w:t>
      </w:r>
      <w:r>
        <w:rPr>
          <w:rFonts w:hint="eastAsia"/>
        </w:rPr>
        <w:t xml:space="preserve">とクラス別</w:t>
      </w:r>
      <w:r>
        <w:t xml:space="preserve"> Precision/Recall </w:t>
      </w:r>
      <w:r>
        <w:rPr>
          <w:rFonts w:hint="eastAsia"/>
        </w:rPr>
        <w:t xml:space="preserve">を重視する。</w:t>
      </w:r>
    </w:p>
    <w:p>
      <w:pPr>
        <w:pStyle w:val="Compact"/>
        <w:numPr>
          <w:ilvl w:val="0"/>
          <w:numId w:val="1023"/>
        </w:numPr>
      </w:pPr>
      <w:r>
        <w:rPr>
          <w:b/>
          <w:bCs/>
        </w:rPr>
        <w:t xml:space="preserve">R-M01-02: </w:t>
      </w:r>
      <w:r>
        <w:rPr>
          <w:rFonts w:hint="eastAsia"/>
          <w:b/>
          <w:bCs/>
        </w:rPr>
        <w:t xml:space="preserve">データ粒度不足</w:t>
      </w:r>
    </w:p>
    <w:p>
      <w:pPr>
        <w:pStyle w:val="Compact"/>
        <w:numPr>
          <w:ilvl w:val="1"/>
          <w:numId w:val="1025"/>
        </w:numPr>
      </w:pPr>
      <w:r>
        <w:rPr>
          <w:rFonts w:hint="eastAsia"/>
        </w:rPr>
        <w:t xml:space="preserve">内容:</w:t>
      </w:r>
      <w:r>
        <w:t xml:space="preserve"> </w:t>
      </w:r>
      <w:r>
        <w:rPr>
          <w:rFonts w:hint="eastAsia"/>
        </w:rPr>
        <w:t xml:space="preserve">診療内容、疾患情報、時系列情報がなく、説明力に限界がある。</w:t>
      </w:r>
    </w:p>
    <w:p>
      <w:pPr>
        <w:pStyle w:val="Compact"/>
        <w:numPr>
          <w:ilvl w:val="1"/>
          <w:numId w:val="1025"/>
        </w:numPr>
      </w:pPr>
      <w:r>
        <w:rPr>
          <w:rFonts w:hint="eastAsia"/>
        </w:rPr>
        <w:t xml:space="preserve">対応方針:</w:t>
      </w:r>
      <w:r>
        <w:t xml:space="preserve"> </w:t>
      </w:r>
      <w:r>
        <w:rPr>
          <w:rFonts w:hint="eastAsia"/>
        </w:rPr>
        <w:t xml:space="preserve">示唆は運営上の参考情報に限定し、臨床的・因果的解釈を行わない。</w:t>
      </w:r>
    </w:p>
    <w:p>
      <w:pPr>
        <w:pStyle w:val="Compact"/>
        <w:numPr>
          <w:ilvl w:val="0"/>
          <w:numId w:val="1023"/>
        </w:numPr>
      </w:pPr>
      <w:r>
        <w:rPr>
          <w:b/>
          <w:bCs/>
        </w:rPr>
        <w:t xml:space="preserve">R-M01-03: </w:t>
      </w:r>
      <w:r>
        <w:rPr>
          <w:rFonts w:hint="eastAsia"/>
          <w:b/>
          <w:bCs/>
        </w:rPr>
        <w:t xml:space="preserve">入力定義・データ整合性の揺らぎ</w:t>
      </w:r>
    </w:p>
    <w:p>
      <w:pPr>
        <w:pStyle w:val="Compact"/>
        <w:numPr>
          <w:ilvl w:val="1"/>
          <w:numId w:val="1026"/>
        </w:numPr>
      </w:pPr>
      <w:r>
        <w:rPr>
          <w:rFonts w:hint="eastAsia"/>
        </w:rPr>
        <w:t xml:space="preserve">内容:</w:t>
      </w:r>
      <w:r>
        <w:t xml:space="preserve"> </w:t>
      </w:r>
      <w:r>
        <w:rPr>
          <w:rFonts w:hint="eastAsia"/>
        </w:rPr>
        <w:t xml:space="preserve">医療データ一般論として、入力揺らぎや定義差の混入可能性がある。</w:t>
      </w:r>
    </w:p>
    <w:p>
      <w:pPr>
        <w:pStyle w:val="Compact"/>
        <w:numPr>
          <w:ilvl w:val="1"/>
          <w:numId w:val="1026"/>
        </w:numPr>
      </w:pPr>
      <w:r>
        <w:rPr>
          <w:rFonts w:hint="eastAsia"/>
        </w:rPr>
        <w:t xml:space="preserve">対応方針:</w:t>
      </w:r>
      <w:r>
        <w:t xml:space="preserve"> </w:t>
      </w:r>
      <w:r>
        <w:rPr>
          <w:rFonts w:hint="eastAsia"/>
        </w:rPr>
        <w:t xml:space="preserve">T03で実データと定義書の整合、カテゴリ値、型、値域を確認する。</w:t>
      </w:r>
    </w:p>
    <w:p>
      <w:pPr>
        <w:pStyle w:val="Compact"/>
        <w:numPr>
          <w:ilvl w:val="0"/>
          <w:numId w:val="1023"/>
        </w:numPr>
      </w:pPr>
      <w:r>
        <w:rPr>
          <w:b/>
          <w:bCs/>
        </w:rPr>
        <w:t xml:space="preserve">R-M01-04: </w:t>
      </w:r>
      <w:r>
        <w:rPr>
          <w:rFonts w:hint="eastAsia"/>
          <w:b/>
          <w:bCs/>
        </w:rPr>
        <w:t xml:space="preserve">スコープ拡大</w:t>
      </w:r>
    </w:p>
    <w:p>
      <w:pPr>
        <w:pStyle w:val="Compact"/>
        <w:numPr>
          <w:ilvl w:val="1"/>
          <w:numId w:val="1027"/>
        </w:numPr>
      </w:pPr>
      <w:r>
        <w:rPr>
          <w:rFonts w:hint="eastAsia"/>
        </w:rPr>
        <w:t xml:space="preserve">内容:</w:t>
      </w:r>
      <w:r>
        <w:t xml:space="preserve"> </w:t>
      </w:r>
      <w:r>
        <w:rPr>
          <w:rFonts w:hint="eastAsia"/>
        </w:rPr>
        <w:t xml:space="preserve">ダッシュボード化、本番実装、追加データ分析などの追加要望が発生する可能性がある。</w:t>
      </w:r>
    </w:p>
    <w:p>
      <w:pPr>
        <w:pStyle w:val="Compact"/>
        <w:numPr>
          <w:ilvl w:val="1"/>
          <w:numId w:val="1027"/>
        </w:numPr>
      </w:pPr>
      <w:r>
        <w:rPr>
          <w:rFonts w:hint="eastAsia"/>
        </w:rPr>
        <w:t xml:space="preserve">対応方針:</w:t>
      </w:r>
      <w:r>
        <w:t xml:space="preserve"> </w:t>
      </w:r>
      <w:r>
        <w:rPr>
          <w:rFonts w:hint="eastAsia"/>
        </w:rPr>
        <w:t xml:space="preserve">変更管理ルールに従い、2025-07-24</w:t>
      </w:r>
      <w:r>
        <w:t xml:space="preserve"> </w:t>
      </w:r>
      <w:r>
        <w:rPr>
          <w:rFonts w:hint="eastAsia"/>
        </w:rPr>
        <w:t xml:space="preserve">のチェックポイントまたは発生時点で影響評価する。</w:t>
      </w:r>
    </w:p>
    <w:p>
      <w:pPr>
        <w:pStyle w:val="Compact"/>
        <w:numPr>
          <w:ilvl w:val="0"/>
          <w:numId w:val="1023"/>
        </w:numPr>
      </w:pPr>
      <w:r>
        <w:rPr>
          <w:b/>
          <w:bCs/>
        </w:rPr>
        <w:t xml:space="preserve">R-M01-05: </w:t>
      </w:r>
      <w:r>
        <w:rPr>
          <w:rFonts w:hint="eastAsia"/>
          <w:b/>
          <w:bCs/>
        </w:rPr>
        <w:t xml:space="preserve">短納期</w:t>
      </w:r>
    </w:p>
    <w:p>
      <w:pPr>
        <w:pStyle w:val="Compact"/>
        <w:numPr>
          <w:ilvl w:val="1"/>
          <w:numId w:val="1028"/>
        </w:numPr>
      </w:pPr>
      <w:r>
        <w:rPr>
          <w:rFonts w:hint="eastAsia"/>
        </w:rPr>
        <w:t xml:space="preserve">内容:</w:t>
      </w:r>
      <w:r>
        <w:t xml:space="preserve"> </w:t>
      </w:r>
      <w:r>
        <w:rPr>
          <w:rFonts w:hint="eastAsia"/>
        </w:rPr>
        <w:t xml:space="preserve">5週間での完了が必要であり、初期合意の遅延が後続工程に直結する。</w:t>
      </w:r>
    </w:p>
    <w:p>
      <w:pPr>
        <w:pStyle w:val="Compact"/>
        <w:numPr>
          <w:ilvl w:val="1"/>
          <w:numId w:val="1028"/>
        </w:numPr>
      </w:pPr>
      <w:r>
        <w:rPr>
          <w:rFonts w:hint="eastAsia"/>
        </w:rPr>
        <w:t xml:space="preserve">対応方針:</w:t>
      </w:r>
      <w:r>
        <w:t xml:space="preserve"> 2025-07-11 </w:t>
      </w:r>
      <w:r>
        <w:rPr>
          <w:rFonts w:hint="eastAsia"/>
        </w:rPr>
        <w:t xml:space="preserve">までに分析計画・課題管理・会議運営を初版確定する。</w:t>
      </w:r>
    </w:p>
    <w:p>
      <w:pPr>
        <w:pStyle w:val="Compact"/>
        <w:numPr>
          <w:ilvl w:val="0"/>
          <w:numId w:val="1023"/>
        </w:numPr>
      </w:pPr>
      <w:r>
        <w:rPr>
          <w:b/>
          <w:bCs/>
        </w:rPr>
        <w:t xml:space="preserve">R-M01-06: </w:t>
      </w:r>
      <w:r>
        <w:rPr>
          <w:rFonts w:hint="eastAsia"/>
          <w:b/>
          <w:bCs/>
        </w:rPr>
        <w:t xml:space="preserve">医療データ取扱い表現の不適切化</w:t>
      </w:r>
    </w:p>
    <w:p>
      <w:pPr>
        <w:pStyle w:val="Compact"/>
        <w:numPr>
          <w:ilvl w:val="1"/>
          <w:numId w:val="1029"/>
        </w:numPr>
      </w:pPr>
      <w:r>
        <w:rPr>
          <w:rFonts w:hint="eastAsia"/>
        </w:rPr>
        <w:t xml:space="preserve">内容:</w:t>
      </w:r>
      <w:r>
        <w:t xml:space="preserve"> </w:t>
      </w:r>
      <w:r>
        <w:rPr>
          <w:rFonts w:hint="eastAsia"/>
        </w:rPr>
        <w:t xml:space="preserve">分析結果が臨床効果や患者個別判断に誤用される懸念がある。</w:t>
      </w:r>
    </w:p>
    <w:p>
      <w:pPr>
        <w:pStyle w:val="Compact"/>
        <w:numPr>
          <w:ilvl w:val="1"/>
          <w:numId w:val="1029"/>
        </w:numPr>
      </w:pPr>
      <w:r>
        <w:rPr>
          <w:rFonts w:hint="eastAsia"/>
        </w:rPr>
        <w:t xml:space="preserve">対応方針:</w:t>
      </w:r>
      <w:r>
        <w:t xml:space="preserve"> </w:t>
      </w:r>
      <w:r>
        <w:rPr>
          <w:rFonts w:hint="eastAsia"/>
        </w:rPr>
        <w:t xml:space="preserve">報告書・会議資料で適用範囲、仮定、非対象事項を明記する。</w:t>
      </w:r>
    </w:p>
    <w:bookmarkEnd w:id="15"/>
    <w:bookmarkStart w:id="16" w:name="次回会議計画"/>
    <w:p>
      <w:pPr>
        <w:pStyle w:val="Heading2"/>
      </w:pPr>
      <w:r>
        <w:t xml:space="preserve">8. </w:t>
      </w:r>
      <w:r>
        <w:rPr>
          <w:rFonts w:hint="eastAsia"/>
        </w:rPr>
        <w:t xml:space="preserve">次回会議計画</w:t>
      </w:r>
    </w:p>
    <w:p>
      <w:pPr>
        <w:pStyle w:val="Compact"/>
        <w:numPr>
          <w:ilvl w:val="0"/>
          <w:numId w:val="1030"/>
        </w:numPr>
      </w:pPr>
      <w:r>
        <w:rPr>
          <w:rFonts w:hint="eastAsia"/>
          <w:b/>
          <w:bCs/>
        </w:rPr>
        <w:t xml:space="preserve">会議名</w:t>
      </w:r>
      <w:r>
        <w:t xml:space="preserve">: </w:t>
      </w:r>
      <w:r>
        <w:rPr>
          <w:rFonts w:hint="eastAsia"/>
        </w:rPr>
        <w:t xml:space="preserve">週次定例</w:t>
      </w:r>
      <w:r>
        <w:t xml:space="preserve"> / </w:t>
      </w:r>
      <w:r>
        <w:rPr>
          <w:rFonts w:hint="eastAsia"/>
        </w:rPr>
        <w:t xml:space="preserve">第1週進捗確認</w:t>
      </w:r>
    </w:p>
    <w:p>
      <w:pPr>
        <w:pStyle w:val="Compact"/>
        <w:numPr>
          <w:ilvl w:val="0"/>
          <w:numId w:val="1030"/>
        </w:numPr>
      </w:pPr>
      <w:r>
        <w:rPr>
          <w:rFonts w:hint="eastAsia"/>
          <w:b/>
          <w:bCs/>
        </w:rPr>
        <w:t xml:space="preserve">開催予定日</w:t>
      </w:r>
      <w:r>
        <w:t xml:space="preserve">: 2025-07-11</w:t>
      </w:r>
    </w:p>
    <w:p>
      <w:pPr>
        <w:pStyle w:val="Compact"/>
        <w:numPr>
          <w:ilvl w:val="0"/>
          <w:numId w:val="1030"/>
        </w:numPr>
      </w:pPr>
      <w:r>
        <w:rPr>
          <w:rFonts w:hint="eastAsia"/>
          <w:b/>
          <w:bCs/>
        </w:rPr>
        <w:t xml:space="preserve">目的</w:t>
      </w:r>
      <w:r>
        <w:t xml:space="preserve">:</w:t>
      </w:r>
    </w:p>
    <w:p>
      <w:pPr>
        <w:pStyle w:val="Compact"/>
        <w:numPr>
          <w:ilvl w:val="1"/>
          <w:numId w:val="1031"/>
        </w:numPr>
      </w:pPr>
      <w:r>
        <w:t xml:space="preserve">T03〜T05 </w:t>
      </w:r>
      <w:r>
        <w:rPr>
          <w:rFonts w:hint="eastAsia"/>
        </w:rPr>
        <w:t xml:space="preserve">の進捗確認</w:t>
      </w:r>
    </w:p>
    <w:p>
      <w:pPr>
        <w:pStyle w:val="Compact"/>
        <w:numPr>
          <w:ilvl w:val="1"/>
          <w:numId w:val="1031"/>
        </w:numPr>
      </w:pPr>
      <w:r>
        <w:rPr>
          <w:rFonts w:hint="eastAsia"/>
        </w:rPr>
        <w:t xml:space="preserve">データ確認結果の初期共有</w:t>
      </w:r>
    </w:p>
    <w:p>
      <w:pPr>
        <w:pStyle w:val="Compact"/>
        <w:numPr>
          <w:ilvl w:val="1"/>
          <w:numId w:val="1031"/>
        </w:numPr>
      </w:pPr>
      <w:r>
        <w:rPr>
          <w:rFonts w:hint="eastAsia"/>
        </w:rPr>
        <w:t xml:space="preserve">分析計画書初版レビュー</w:t>
      </w:r>
    </w:p>
    <w:p>
      <w:pPr>
        <w:pStyle w:val="Compact"/>
        <w:numPr>
          <w:ilvl w:val="1"/>
          <w:numId w:val="1031"/>
        </w:numPr>
      </w:pPr>
      <w:r>
        <w:rPr>
          <w:rFonts w:hint="eastAsia"/>
        </w:rPr>
        <w:t xml:space="preserve">課題管理表初版確認</w:t>
      </w:r>
    </w:p>
    <w:p>
      <w:pPr>
        <w:pStyle w:val="Compact"/>
        <w:numPr>
          <w:ilvl w:val="0"/>
          <w:numId w:val="1030"/>
        </w:numPr>
      </w:pPr>
      <w:r>
        <w:rPr>
          <w:rFonts w:hint="eastAsia"/>
          <w:b/>
          <w:bCs/>
        </w:rPr>
        <w:t xml:space="preserve">主な確認事項</w:t>
      </w:r>
      <w:r>
        <w:t xml:space="preserve">:</w:t>
      </w:r>
    </w:p>
    <w:p>
      <w:pPr>
        <w:pStyle w:val="Compact"/>
        <w:numPr>
          <w:ilvl w:val="1"/>
          <w:numId w:val="1032"/>
        </w:numPr>
      </w:pPr>
      <w:r>
        <w:rPr>
          <w:rStyle w:val="VerbatimChar"/>
        </w:rPr>
        <w:t xml:space="preserve">data\train.csv</w:t>
      </w:r>
      <w:r>
        <w:t xml:space="preserve"> </w:t>
      </w:r>
      <w:r>
        <w:rPr>
          <w:rFonts w:hint="eastAsia"/>
        </w:rPr>
        <w:t xml:space="preserve">とカラム定義の整合確認結果</w:t>
      </w:r>
    </w:p>
    <w:p>
      <w:pPr>
        <w:pStyle w:val="Compact"/>
        <w:numPr>
          <w:ilvl w:val="1"/>
          <w:numId w:val="1032"/>
        </w:numPr>
      </w:pPr>
      <w:r>
        <w:rPr>
          <w:rStyle w:val="VerbatimChar"/>
        </w:rPr>
        <w:t xml:space="preserve">id</w:t>
      </w:r>
      <w:r>
        <w:t xml:space="preserve"> </w:t>
      </w:r>
      <w:r>
        <w:rPr>
          <w:rFonts w:hint="eastAsia"/>
        </w:rPr>
        <w:t xml:space="preserve">除外および前処理方針の具体化</w:t>
      </w:r>
    </w:p>
    <w:p>
      <w:pPr>
        <w:pStyle w:val="Compact"/>
        <w:numPr>
          <w:ilvl w:val="1"/>
          <w:numId w:val="1032"/>
        </w:numPr>
      </w:pPr>
      <w:r>
        <w:rPr>
          <w:rFonts w:hint="eastAsia"/>
        </w:rPr>
        <w:t xml:space="preserve">クラス分布確認の進め方</w:t>
      </w:r>
    </w:p>
    <w:p>
      <w:pPr>
        <w:pStyle w:val="Compact"/>
        <w:numPr>
          <w:ilvl w:val="1"/>
          <w:numId w:val="1032"/>
        </w:numPr>
      </w:pPr>
      <w:r>
        <w:rPr>
          <w:rFonts w:hint="eastAsia"/>
        </w:rPr>
        <w:t xml:space="preserve">中間報告に向けた準備状況</w:t>
      </w:r>
    </w:p>
    <w:p>
      <w:pPr>
        <w:pStyle w:val="Compact"/>
        <w:numPr>
          <w:ilvl w:val="1"/>
          <w:numId w:val="1032"/>
        </w:numPr>
      </w:pPr>
      <w:r>
        <w:rPr>
          <w:rFonts w:hint="eastAsia"/>
        </w:rPr>
        <w:t xml:space="preserve">追加論点・リスク有無</w:t>
      </w:r>
    </w:p>
    <w:p>
      <w:pPr>
        <w:pStyle w:val="Compact"/>
        <w:numPr>
          <w:ilvl w:val="0"/>
          <w:numId w:val="1030"/>
        </w:numPr>
      </w:pPr>
      <w:r>
        <w:rPr>
          <w:rFonts w:hint="eastAsia"/>
          <w:b/>
          <w:bCs/>
        </w:rPr>
        <w:t xml:space="preserve">参加予定者</w:t>
      </w:r>
      <w:r>
        <w:t xml:space="preserve">:</w:t>
      </w:r>
    </w:p>
    <w:p>
      <w:pPr>
        <w:pStyle w:val="Compact"/>
        <w:numPr>
          <w:ilvl w:val="1"/>
          <w:numId w:val="1033"/>
        </w:numPr>
      </w:pPr>
      <w:r>
        <w:rPr>
          <w:rFonts w:hint="eastAsia"/>
        </w:rPr>
        <w:t xml:space="preserve">宮本</w:t>
      </w:r>
      <w:r>
        <w:t xml:space="preserve"> </w:t>
      </w:r>
      <w:r>
        <w:rPr>
          <w:rFonts w:hint="eastAsia"/>
        </w:rPr>
        <w:t xml:space="preserve">恒一</w:t>
      </w:r>
    </w:p>
    <w:p>
      <w:pPr>
        <w:pStyle w:val="Compact"/>
        <w:numPr>
          <w:ilvl w:val="1"/>
          <w:numId w:val="1033"/>
        </w:numPr>
      </w:pPr>
      <w:r>
        <w:rPr>
          <w:rFonts w:hint="eastAsia"/>
        </w:rPr>
        <w:t xml:space="preserve">加藤</w:t>
      </w:r>
      <w:r>
        <w:t xml:space="preserve"> </w:t>
      </w:r>
      <w:r>
        <w:rPr>
          <w:rFonts w:hint="eastAsia"/>
        </w:rPr>
        <w:t xml:space="preserve">大輔</w:t>
      </w:r>
    </w:p>
    <w:p>
      <w:pPr>
        <w:pStyle w:val="Compact"/>
        <w:numPr>
          <w:ilvl w:val="1"/>
          <w:numId w:val="1033"/>
        </w:numPr>
      </w:pPr>
      <w:r>
        <w:rPr>
          <w:rFonts w:hint="eastAsia"/>
        </w:rPr>
        <w:t xml:space="preserve">山本</w:t>
      </w:r>
      <w:r>
        <w:t xml:space="preserve"> </w:t>
      </w:r>
      <w:r>
        <w:rPr>
          <w:rFonts w:hint="eastAsia"/>
        </w:rPr>
        <w:t xml:space="preserve">彩乃</w:t>
      </w:r>
    </w:p>
    <w:p>
      <w:pPr>
        <w:pStyle w:val="Compact"/>
        <w:numPr>
          <w:ilvl w:val="1"/>
          <w:numId w:val="1033"/>
        </w:numPr>
      </w:pPr>
      <w:r>
        <w:rPr>
          <w:rFonts w:hint="eastAsia"/>
        </w:rPr>
        <w:t xml:space="preserve">斎藤</w:t>
      </w:r>
      <w:r>
        <w:t xml:space="preserve"> </w:t>
      </w:r>
      <w:r>
        <w:rPr>
          <w:rFonts w:hint="eastAsia"/>
        </w:rPr>
        <w:t xml:space="preserve">悠斗</w:t>
      </w:r>
    </w:p>
    <w:p>
      <w:pPr>
        <w:pStyle w:val="Compact"/>
        <w:numPr>
          <w:ilvl w:val="1"/>
          <w:numId w:val="1033"/>
        </w:numPr>
      </w:pPr>
      <w:r>
        <w:rPr>
          <w:rFonts w:hint="eastAsia"/>
        </w:rPr>
        <w:t xml:space="preserve">藤田</w:t>
      </w:r>
      <w:r>
        <w:t xml:space="preserve"> </w:t>
      </w:r>
      <w:r>
        <w:rPr>
          <w:rFonts w:hint="eastAsia"/>
        </w:rPr>
        <w:t xml:space="preserve">彩</w:t>
      </w:r>
    </w:p>
    <w:p>
      <w:pPr>
        <w:pStyle w:val="Compact"/>
        <w:numPr>
          <w:ilvl w:val="1"/>
          <w:numId w:val="1033"/>
        </w:numPr>
      </w:pPr>
      <w:r>
        <w:rPr>
          <w:rFonts w:hint="eastAsia"/>
        </w:rPr>
        <w:t xml:space="preserve">TODO（必要に応じた追加参加者）</w:t>
      </w:r>
    </w:p>
    <w:bookmarkEnd w:id="16"/>
    <w:bookmarkEnd w:id="17"/>
    <w:sectPr>
      <w:footerReference w:type="default" r:id="rIdPageNumberFoote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ageNumberFooter"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2026-03-25T09:28:38Z</dcterms:created>
  <dcterms:modified xsi:type="dcterms:W3CDTF">2026-03-25T09:28:38Z</dcterms:modified>
</cp:coreProperties>
</file>

<file path=docProps/custom.xml><?xml version="1.0" encoding="utf-8"?>
<Properties xmlns="http://schemas.openxmlformats.org/officeDocument/2006/custom-properties" xmlns:vt="http://schemas.openxmlformats.org/officeDocument/2006/docPropsVTypes"/>
</file>