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EAE4" w14:textId="77777777" w:rsidR="007E052D" w:rsidRDefault="00000000">
      <w:pPr>
        <w:pStyle w:val="1"/>
      </w:pPr>
      <w:bookmarkStart w:id="0" w:name="分析進捗報告書"/>
      <w:r>
        <w:rPr>
          <w:rFonts w:hint="eastAsia"/>
        </w:rPr>
        <w:t>分析進捗報告書</w:t>
      </w:r>
    </w:p>
    <w:p w14:paraId="57FDF1D6" w14:textId="77777777" w:rsidR="007E052D" w:rsidRDefault="00000000">
      <w:pPr>
        <w:pStyle w:val="FirstParagraph"/>
      </w:pPr>
      <w:r>
        <w:rPr>
          <w:rFonts w:hint="eastAsia"/>
        </w:rPr>
        <w:t>対象チェックポイント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M02</w:t>
      </w:r>
      <w:r>
        <w:rPr>
          <w:rFonts w:hint="eastAsia"/>
        </w:rPr>
        <w:t>（中間レビュー会）</w:t>
      </w:r>
      <w:r>
        <w:br/>
      </w:r>
      <w:r>
        <w:rPr>
          <w:rFonts w:hint="eastAsia"/>
        </w:rPr>
        <w:t>会議日</w:t>
      </w:r>
      <w:r>
        <w:rPr>
          <w:rFonts w:hint="eastAsia"/>
        </w:rPr>
        <w:t>:</w:t>
      </w:r>
      <w:r>
        <w:t xml:space="preserve"> 2025-04-29</w:t>
      </w:r>
      <w:r>
        <w:br/>
      </w:r>
      <w:r>
        <w:rPr>
          <w:rFonts w:hint="eastAsia"/>
        </w:rPr>
        <w:t>報告対象期間</w:t>
      </w:r>
      <w:r>
        <w:rPr>
          <w:rFonts w:hint="eastAsia"/>
        </w:rPr>
        <w:t>:</w:t>
      </w:r>
      <w:r>
        <w:t xml:space="preserve"> 2025-04-09 </w:t>
      </w:r>
      <w:r>
        <w:t>〜</w:t>
      </w:r>
      <w:r>
        <w:t xml:space="preserve"> 2025-04-29</w:t>
      </w:r>
    </w:p>
    <w:p w14:paraId="443383BF" w14:textId="77777777" w:rsidR="007E052D" w:rsidRDefault="00000000">
      <w:r>
        <w:pict w14:anchorId="03CAB2EC">
          <v:rect id="_x0000_i1025" style="width:0;height:1.5pt" o:hralign="center" o:hrstd="t" o:hr="t"/>
        </w:pict>
      </w:r>
    </w:p>
    <w:p w14:paraId="07520A89" w14:textId="77777777" w:rsidR="007E052D" w:rsidRDefault="00000000">
      <w:pPr>
        <w:pStyle w:val="2"/>
      </w:pPr>
      <w:bookmarkStart w:id="1" w:name="報告サマリー"/>
      <w:r>
        <w:t xml:space="preserve">1. </w:t>
      </w:r>
      <w:r>
        <w:rPr>
          <w:rFonts w:hint="eastAsia"/>
        </w:rPr>
        <w:t>報告サマリー</w:t>
      </w:r>
    </w:p>
    <w:p w14:paraId="716ADC91" w14:textId="77777777" w:rsidR="007E052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本報告はチェックポイント</w:t>
      </w:r>
      <w:r>
        <w:t xml:space="preserve"> M02 </w:t>
      </w:r>
      <w:r>
        <w:rPr>
          <w:rFonts w:hint="eastAsia"/>
        </w:rPr>
        <w:t>時点（</w:t>
      </w:r>
      <w:r>
        <w:rPr>
          <w:rFonts w:hint="eastAsia"/>
        </w:rPr>
        <w:t>2025-04-29</w:t>
      </w:r>
      <w:r>
        <w:rPr>
          <w:rFonts w:hint="eastAsia"/>
        </w:rPr>
        <w:t>）の状況をまとめた中間分析報告です。中間レビュー会は予定どおり</w:t>
      </w:r>
      <w:r>
        <w:t xml:space="preserve"> 2025-04-29 </w:t>
      </w:r>
      <w:r>
        <w:rPr>
          <w:rFonts w:hint="eastAsia"/>
        </w:rPr>
        <w:t>に設定されています（議事録</w:t>
      </w:r>
      <w:r>
        <w:t xml:space="preserve"> M02 </w:t>
      </w:r>
      <w:r>
        <w:rPr>
          <w:rFonts w:hint="eastAsia"/>
        </w:rPr>
        <w:t>の正式反映は未配布のため、本報告は現時点で取得済みの成果物／ログに基づき作成しています）。</w:t>
      </w:r>
      <w:r>
        <w:br/>
      </w:r>
    </w:p>
    <w:p w14:paraId="2B9CACB9" w14:textId="77777777" w:rsidR="007E052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データ受領・初期パイプライン実行が完了し、学習用データは</w:t>
      </w:r>
      <w:r>
        <w:t xml:space="preserve"> 17,500 </w:t>
      </w:r>
      <w:r>
        <w:rPr>
          <w:rFonts w:hint="eastAsia"/>
        </w:rPr>
        <w:t>レコード（カラム数</w:t>
      </w:r>
      <w:r>
        <w:t xml:space="preserve"> </w:t>
      </w:r>
      <w:r>
        <w:rPr>
          <w:rFonts w:hint="eastAsia"/>
        </w:rPr>
        <w:t>10</w:t>
      </w:r>
      <w:r>
        <w:rPr>
          <w:rFonts w:hint="eastAsia"/>
        </w:rPr>
        <w:t>、説明変数数</w:t>
      </w:r>
      <w:r>
        <w:t xml:space="preserve"> </w:t>
      </w:r>
      <w:r>
        <w:rPr>
          <w:rFonts w:hint="eastAsia"/>
        </w:rPr>
        <w:t>9</w:t>
      </w:r>
      <w:r>
        <w:rPr>
          <w:rFonts w:hint="eastAsia"/>
        </w:rPr>
        <w:t>）で欠損はありません。</w:t>
      </w:r>
      <w:r>
        <w:rPr>
          <w:rFonts w:hint="eastAsia"/>
        </w:rPr>
        <w:t>target</w:t>
      </w:r>
      <w:r>
        <w:t xml:space="preserve"> (</w:t>
      </w:r>
      <w:r>
        <w:rPr>
          <w:rStyle w:val="VerbatimChar"/>
        </w:rPr>
        <w:t>loan_status</w:t>
      </w:r>
      <w:r>
        <w:t xml:space="preserve">) </w:t>
      </w:r>
      <w:r>
        <w:rPr>
          <w:rFonts w:hint="eastAsia"/>
        </w:rPr>
        <w:t>の平均は</w:t>
      </w:r>
      <w:r>
        <w:t xml:space="preserve"> </w:t>
      </w:r>
      <w:r>
        <w:rPr>
          <w:rFonts w:hint="eastAsia"/>
        </w:rPr>
        <w:t>0.2148</w:t>
      </w:r>
      <w:r>
        <w:rPr>
          <w:rFonts w:hint="eastAsia"/>
        </w:rPr>
        <w:t>（約</w:t>
      </w:r>
      <w:r>
        <w:rPr>
          <w:rFonts w:hint="eastAsia"/>
        </w:rPr>
        <w:t>21.48%</w:t>
      </w:r>
      <w:r>
        <w:rPr>
          <w:rFonts w:hint="eastAsia"/>
        </w:rPr>
        <w:t>）です。</w:t>
      </w:r>
      <w:r>
        <w:br/>
      </w:r>
    </w:p>
    <w:p w14:paraId="349B0D66" w14:textId="77777777" w:rsidR="007E052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ベースライン（</w:t>
      </w:r>
      <w:r>
        <w:rPr>
          <w:rFonts w:hint="eastAsia"/>
        </w:rPr>
        <w:t>extra_trees</w:t>
      </w:r>
      <w:r>
        <w:rPr>
          <w:rFonts w:hint="eastAsia"/>
        </w:rPr>
        <w:t>）モデルの初回評価結果（学習</w:t>
      </w:r>
      <w:r>
        <w:rPr>
          <w:rFonts w:hint="eastAsia"/>
        </w:rPr>
        <w:t>/</w:t>
      </w:r>
      <w:r>
        <w:rPr>
          <w:rFonts w:hint="eastAsia"/>
        </w:rPr>
        <w:t>検証の分割あり）が出力済みです。主要指標（検証セット基準）</w:t>
      </w:r>
      <w:r>
        <w:rPr>
          <w:rFonts w:hint="eastAsia"/>
        </w:rPr>
        <w:t>:</w:t>
      </w:r>
    </w:p>
    <w:p w14:paraId="3B5DD3E1" w14:textId="77777777" w:rsidR="007E052D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行数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17,500</w:t>
      </w:r>
      <w:r>
        <w:rPr>
          <w:rFonts w:hint="eastAsia"/>
        </w:rPr>
        <w:t>（</w:t>
      </w:r>
      <w:r>
        <w:rPr>
          <w:rFonts w:hint="eastAsia"/>
        </w:rPr>
        <w:t>train</w:t>
      </w:r>
      <w:r>
        <w:t xml:space="preserve"> 14,000 / test </w:t>
      </w:r>
      <w:r>
        <w:rPr>
          <w:rFonts w:hint="eastAsia"/>
        </w:rPr>
        <w:t>3,500</w:t>
      </w:r>
      <w:r>
        <w:rPr>
          <w:rFonts w:hint="eastAsia"/>
        </w:rPr>
        <w:t>）</w:t>
      </w:r>
      <w:r>
        <w:br/>
      </w:r>
    </w:p>
    <w:p w14:paraId="19961FB4" w14:textId="77777777" w:rsidR="00C9315B" w:rsidRDefault="00000000">
      <w:pPr>
        <w:pStyle w:val="Compact"/>
        <w:numPr>
          <w:ilvl w:val="1"/>
          <w:numId w:val="3"/>
        </w:numPr>
      </w:pPr>
      <w:r>
        <w:t>Accuracy: 0.79800000</w:t>
      </w:r>
    </w:p>
    <w:p w14:paraId="2F4B0260" w14:textId="5E0645EB" w:rsidR="007E052D" w:rsidRDefault="00000000">
      <w:pPr>
        <w:pStyle w:val="Compact"/>
        <w:numPr>
          <w:ilvl w:val="1"/>
          <w:numId w:val="3"/>
        </w:numPr>
      </w:pPr>
      <w:r w:rsidRPr="00867D92">
        <w:rPr>
          <w:highlight w:val="yellow"/>
        </w:rPr>
        <w:t xml:space="preserve">F1 (macro): </w:t>
      </w:r>
      <w:r w:rsidR="00DD6E72" w:rsidRPr="00DD6E72">
        <w:rPr>
          <w:color w:val="EE0000"/>
          <w:highlight w:val="yellow"/>
        </w:rPr>
        <w:t>0.589</w:t>
      </w:r>
      <w:r w:rsidR="00DD6E72" w:rsidRPr="00DD6E72">
        <w:rPr>
          <w:color w:val="000000" w:themeColor="text1"/>
          <w:highlight w:val="yellow"/>
        </w:rPr>
        <w:t>29290</w:t>
      </w:r>
      <w:r>
        <w:br/>
      </w:r>
    </w:p>
    <w:p w14:paraId="6BA6E960" w14:textId="77777777" w:rsidR="007E052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現時点のオープンアクション数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（</w:t>
      </w:r>
      <w:r>
        <w:rPr>
          <w:rFonts w:hint="eastAsia"/>
        </w:rPr>
        <w:t>A01</w:t>
      </w:r>
      <w:r>
        <w:rPr>
          <w:rFonts w:hint="eastAsia"/>
        </w:rPr>
        <w:t>〜</w:t>
      </w:r>
      <w:r>
        <w:rPr>
          <w:rFonts w:hint="eastAsia"/>
        </w:rPr>
        <w:t>A06</w:t>
      </w:r>
      <w:r>
        <w:t xml:space="preserve"> </w:t>
      </w:r>
      <w:r>
        <w:rPr>
          <w:rFonts w:hint="eastAsia"/>
        </w:rPr>
        <w:t>等、</w:t>
      </w:r>
      <w:r>
        <w:rPr>
          <w:rFonts w:hint="eastAsia"/>
        </w:rPr>
        <w:t>prior_state</w:t>
      </w:r>
      <w:r>
        <w:t xml:space="preserve"> </w:t>
      </w:r>
      <w:r>
        <w:rPr>
          <w:rFonts w:hint="eastAsia"/>
        </w:rPr>
        <w:t>に登録されたもの。詳細は「次回までの実施事項」参照）。</w:t>
      </w:r>
      <w:r>
        <w:br/>
      </w:r>
    </w:p>
    <w:p w14:paraId="7D53F32B" w14:textId="77777777" w:rsidR="007E052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商業条件（確定値）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契約金額（税抜）</w:t>
      </w:r>
      <w:r>
        <w:rPr>
          <w:rFonts w:hint="eastAsia"/>
        </w:rPr>
        <w:t>4,200,000</w:t>
      </w:r>
      <w:r>
        <w:t xml:space="preserve"> </w:t>
      </w:r>
      <w:r>
        <w:rPr>
          <w:rFonts w:hint="eastAsia"/>
        </w:rPr>
        <w:t>円、税込</w:t>
      </w:r>
      <w:r>
        <w:t xml:space="preserve"> 4,620,000 </w:t>
      </w:r>
      <w:r>
        <w:rPr>
          <w:rFonts w:hint="eastAsia"/>
        </w:rPr>
        <w:t>円。支払は</w:t>
      </w:r>
      <w:r>
        <w:t xml:space="preserve"> 2 </w:t>
      </w:r>
      <w:r>
        <w:rPr>
          <w:rFonts w:hint="eastAsia"/>
        </w:rPr>
        <w:t>回分割（着手金</w:t>
      </w:r>
      <w:r>
        <w:t xml:space="preserve"> 50% / </w:t>
      </w:r>
      <w:r>
        <w:rPr>
          <w:rFonts w:hint="eastAsia"/>
        </w:rPr>
        <w:t>検収金</w:t>
      </w:r>
      <w:r>
        <w:t xml:space="preserve"> </w:t>
      </w:r>
      <w:r>
        <w:rPr>
          <w:rFonts w:hint="eastAsia"/>
        </w:rPr>
        <w:t>50%</w:t>
      </w:r>
      <w:r>
        <w:rPr>
          <w:rFonts w:hint="eastAsia"/>
        </w:rPr>
        <w:t>）。</w:t>
      </w:r>
    </w:p>
    <w:p w14:paraId="18A4BD06" w14:textId="77777777" w:rsidR="007E052D" w:rsidRDefault="00000000">
      <w:r>
        <w:pict w14:anchorId="123EC39B">
          <v:rect id="_x0000_i1026" style="width:0;height:1.5pt" o:hralign="center" o:hrstd="t" o:hr="t"/>
        </w:pict>
      </w:r>
    </w:p>
    <w:p w14:paraId="02F44129" w14:textId="77777777" w:rsidR="007E052D" w:rsidRDefault="00000000">
      <w:pPr>
        <w:pStyle w:val="2"/>
      </w:pPr>
      <w:bookmarkStart w:id="2" w:name="進捗状況"/>
      <w:bookmarkEnd w:id="1"/>
      <w:r>
        <w:lastRenderedPageBreak/>
        <w:t xml:space="preserve">2. </w:t>
      </w:r>
      <w:r>
        <w:rPr>
          <w:rFonts w:hint="eastAsia"/>
        </w:rPr>
        <w:t>進捗状況</w:t>
      </w:r>
    </w:p>
    <w:p w14:paraId="6F747B49" w14:textId="77777777" w:rsidR="007E052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主要完了項目（チェックポイント時点で出力・成果が確認できるもの）</w:t>
      </w:r>
    </w:p>
    <w:p w14:paraId="62AAA4F8" w14:textId="77777777" w:rsidR="007E052D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データ読込・</w:t>
      </w:r>
      <w:r>
        <w:rPr>
          <w:rFonts w:hint="eastAsia"/>
        </w:rPr>
        <w:t>EDA</w:t>
      </w:r>
      <w:r>
        <w:t xml:space="preserve"> </w:t>
      </w:r>
      <w:r>
        <w:rPr>
          <w:rFonts w:hint="eastAsia"/>
        </w:rPr>
        <w:t>実行、初期サマリ出力（</w:t>
      </w:r>
      <w:r>
        <w:rPr>
          <w:rFonts w:hint="eastAsia"/>
        </w:rPr>
        <w:t>artifacts/analysis_outputs/metrics.json</w:t>
      </w:r>
      <w:r>
        <w:t xml:space="preserve"> </w:t>
      </w:r>
      <w:r>
        <w:rPr>
          <w:rFonts w:hint="eastAsia"/>
        </w:rPr>
        <w:t>等）</w:t>
      </w:r>
      <w:r>
        <w:t xml:space="preserve"> — </w:t>
      </w:r>
      <w:r>
        <w:rPr>
          <w:rFonts w:hint="eastAsia"/>
        </w:rPr>
        <w:t>完了。</w:t>
      </w:r>
      <w:r>
        <w:rPr>
          <w:rFonts w:hint="eastAsia"/>
        </w:rPr>
        <w:t>row_count=17,500</w:t>
      </w:r>
      <w:r>
        <w:rPr>
          <w:rFonts w:hint="eastAsia"/>
        </w:rPr>
        <w:t>、欠損率</w:t>
      </w:r>
      <w:r>
        <w:rPr>
          <w:rFonts w:hint="eastAsia"/>
        </w:rPr>
        <w:t>=0</w:t>
      </w:r>
      <w:r>
        <w:t xml:space="preserve"> </w:t>
      </w:r>
      <w:r>
        <w:rPr>
          <w:rFonts w:hint="eastAsia"/>
        </w:rPr>
        <w:t>の確認済み。</w:t>
      </w:r>
      <w:r>
        <w:br/>
      </w:r>
    </w:p>
    <w:p w14:paraId="47879BD4" w14:textId="77777777" w:rsidR="007E052D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初期パイプライン実行・</w:t>
      </w:r>
      <w:r>
        <w:rPr>
          <w:rFonts w:hint="eastAsia"/>
        </w:rPr>
        <w:t>run_summary.json</w:t>
      </w:r>
      <w:r>
        <w:t xml:space="preserve"> </w:t>
      </w:r>
      <w:r>
        <w:rPr>
          <w:rFonts w:hint="eastAsia"/>
        </w:rPr>
        <w:t>出力（モデル</w:t>
      </w:r>
      <w:r>
        <w:rPr>
          <w:rFonts w:hint="eastAsia"/>
        </w:rPr>
        <w:t>:</w:t>
      </w:r>
      <w:r>
        <w:t xml:space="preserve"> extra_trees, n_estimators=300 </w:t>
      </w:r>
      <w:r>
        <w:rPr>
          <w:rFonts w:hint="eastAsia"/>
        </w:rPr>
        <w:t>等）</w:t>
      </w:r>
      <w:r>
        <w:t xml:space="preserve"> — </w:t>
      </w:r>
      <w:r>
        <w:rPr>
          <w:rFonts w:hint="eastAsia"/>
        </w:rPr>
        <w:t>完了。</w:t>
      </w:r>
      <w:r>
        <w:br/>
      </w:r>
    </w:p>
    <w:p w14:paraId="3871F6C6" w14:textId="77777777" w:rsidR="007E052D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ベースライン評価の実行（上記評価指標を出力）</w:t>
      </w:r>
      <w:r>
        <w:t xml:space="preserve"> — </w:t>
      </w:r>
      <w:r>
        <w:rPr>
          <w:rFonts w:hint="eastAsia"/>
        </w:rPr>
        <w:t>完了。</w:t>
      </w:r>
      <w:r>
        <w:br/>
      </w:r>
    </w:p>
    <w:p w14:paraId="0714CCD8" w14:textId="77777777" w:rsidR="007E052D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キックオフ（</w:t>
      </w:r>
      <w:r>
        <w:rPr>
          <w:rFonts w:hint="eastAsia"/>
        </w:rPr>
        <w:t>M01</w:t>
      </w:r>
      <w:r>
        <w:t xml:space="preserve"> </w:t>
      </w:r>
      <w:r>
        <w:rPr>
          <w:rFonts w:hint="eastAsia"/>
        </w:rPr>
        <w:t>2025-04-09</w:t>
      </w:r>
      <w:r>
        <w:rPr>
          <w:rFonts w:hint="eastAsia"/>
        </w:rPr>
        <w:t>）での決定事項の一部実行（議事録登録作業含む）</w:t>
      </w:r>
      <w:r>
        <w:t xml:space="preserve"> — </w:t>
      </w:r>
      <w:r>
        <w:rPr>
          <w:rFonts w:hint="eastAsia"/>
        </w:rPr>
        <w:t>一部完了</w:t>
      </w:r>
      <w:r>
        <w:rPr>
          <w:rFonts w:hint="eastAsia"/>
        </w:rPr>
        <w:t>/</w:t>
      </w:r>
      <w:r>
        <w:rPr>
          <w:rFonts w:hint="eastAsia"/>
        </w:rPr>
        <w:t>一部未完（後述のアクション参照）。</w:t>
      </w:r>
    </w:p>
    <w:p w14:paraId="440335D0" w14:textId="77777777" w:rsidR="007E052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進行中／未完了項目</w:t>
      </w:r>
    </w:p>
    <w:p w14:paraId="4A344102" w14:textId="77777777" w:rsidR="007E052D" w:rsidRDefault="00000000">
      <w:pPr>
        <w:pStyle w:val="Compact"/>
        <w:numPr>
          <w:ilvl w:val="1"/>
          <w:numId w:val="6"/>
        </w:numPr>
      </w:pPr>
      <w:r>
        <w:rPr>
          <w:rFonts w:hint="eastAsia"/>
        </w:rPr>
        <w:t>中間レビュー用ドキュメントの最終化（中間レビュー会に向けた資料化）</w:t>
      </w:r>
      <w:r>
        <w:t xml:space="preserve"> — </w:t>
      </w:r>
      <w:r>
        <w:rPr>
          <w:rFonts w:hint="eastAsia"/>
        </w:rPr>
        <w:t>提出準備中（中間レビューは</w:t>
      </w:r>
      <w:r>
        <w:t xml:space="preserve"> 2025-04-29 </w:t>
      </w:r>
      <w:r>
        <w:rPr>
          <w:rFonts w:hint="eastAsia"/>
        </w:rPr>
        <w:t>実施）。</w:t>
      </w:r>
      <w:r>
        <w:br/>
      </w:r>
    </w:p>
    <w:p w14:paraId="51AEB867" w14:textId="77777777" w:rsidR="007E052D" w:rsidRDefault="00000000">
      <w:pPr>
        <w:pStyle w:val="Compact"/>
        <w:numPr>
          <w:ilvl w:val="1"/>
          <w:numId w:val="6"/>
        </w:numPr>
      </w:pPr>
      <w:r>
        <w:t xml:space="preserve">interest_rate / grade </w:t>
      </w:r>
      <w:r>
        <w:rPr>
          <w:rFonts w:hint="eastAsia"/>
        </w:rPr>
        <w:t>の「審査時点での利用可否」確認（</w:t>
      </w:r>
      <w:r>
        <w:rPr>
          <w:rFonts w:hint="eastAsia"/>
        </w:rPr>
        <w:t>A02</w:t>
      </w:r>
      <w:r>
        <w:rPr>
          <w:rFonts w:hint="eastAsia"/>
        </w:rPr>
        <w:t>）</w:t>
      </w:r>
      <w:r>
        <w:t xml:space="preserve"> — </w:t>
      </w:r>
      <w:r>
        <w:rPr>
          <w:rFonts w:hint="eastAsia"/>
        </w:rPr>
        <w:t>Open</w:t>
      </w:r>
      <w:r>
        <w:rPr>
          <w:rFonts w:hint="eastAsia"/>
        </w:rPr>
        <w:t>（期日</w:t>
      </w:r>
      <w:r>
        <w:t xml:space="preserve"> 2025-04-10 </w:t>
      </w:r>
      <w:r>
        <w:rPr>
          <w:rFonts w:hint="eastAsia"/>
        </w:rPr>
        <w:t>指定だが</w:t>
      </w:r>
      <w:r>
        <w:t xml:space="preserve"> prior_state </w:t>
      </w:r>
      <w:r>
        <w:rPr>
          <w:rFonts w:hint="eastAsia"/>
        </w:rPr>
        <w:t>では未完了）。この回答により今後の変数取扱方針が確定します。</w:t>
      </w:r>
      <w:r>
        <w:br/>
      </w:r>
    </w:p>
    <w:p w14:paraId="36E5169E" w14:textId="77777777" w:rsidR="007E052D" w:rsidRDefault="00000000">
      <w:pPr>
        <w:pStyle w:val="Compact"/>
        <w:numPr>
          <w:ilvl w:val="1"/>
          <w:numId w:val="6"/>
        </w:numPr>
      </w:pPr>
      <w:r>
        <w:rPr>
          <w:rFonts w:hint="eastAsia"/>
        </w:rPr>
        <w:t>中間レビュー会（</w:t>
      </w:r>
      <w:r>
        <w:rPr>
          <w:rFonts w:hint="eastAsia"/>
        </w:rPr>
        <w:t>M02</w:t>
      </w:r>
      <w:r>
        <w:rPr>
          <w:rFonts w:hint="eastAsia"/>
        </w:rPr>
        <w:t>）での議事録の登録（</w:t>
      </w:r>
      <w:r>
        <w:rPr>
          <w:rFonts w:hint="eastAsia"/>
        </w:rPr>
        <w:t>M02</w:t>
      </w:r>
      <w:r>
        <w:t xml:space="preserve"> </w:t>
      </w:r>
      <w:r>
        <w:rPr>
          <w:rFonts w:hint="eastAsia"/>
        </w:rPr>
        <w:t>議事録は現時点で未配布／未登録）。</w:t>
      </w:r>
    </w:p>
    <w:p w14:paraId="0DA18504" w14:textId="77777777" w:rsidR="007E052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スケジュール（近接マイルストーン）</w:t>
      </w:r>
    </w:p>
    <w:p w14:paraId="0878A739" w14:textId="77777777" w:rsidR="007E052D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MS1</w:t>
      </w:r>
      <w:r>
        <w:rPr>
          <w:rFonts w:hint="eastAsia"/>
        </w:rPr>
        <w:t>（キックオフ</w:t>
      </w:r>
      <w:r>
        <w:t xml:space="preserve"> </w:t>
      </w:r>
      <w:r>
        <w:rPr>
          <w:rFonts w:hint="eastAsia"/>
        </w:rPr>
        <w:t>2025-04-09</w:t>
      </w:r>
      <w:r>
        <w:rPr>
          <w:rFonts w:hint="eastAsia"/>
        </w:rPr>
        <w:t>）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完了</w:t>
      </w:r>
      <w:r>
        <w:br/>
      </w:r>
    </w:p>
    <w:p w14:paraId="17B3F519" w14:textId="77777777" w:rsidR="007E052D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MS2</w:t>
      </w:r>
      <w:r>
        <w:rPr>
          <w:rFonts w:hint="eastAsia"/>
        </w:rPr>
        <w:t>（データ理解完了</w:t>
      </w:r>
      <w:r>
        <w:t xml:space="preserve"> </w:t>
      </w:r>
      <w:r>
        <w:rPr>
          <w:rFonts w:hint="eastAsia"/>
        </w:rPr>
        <w:t>2025-04-18</w:t>
      </w:r>
      <w:r>
        <w:rPr>
          <w:rFonts w:hint="eastAsia"/>
        </w:rPr>
        <w:t>）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実質的なデータ理解は完了（</w:t>
      </w:r>
      <w:r>
        <w:rPr>
          <w:rFonts w:hint="eastAsia"/>
        </w:rPr>
        <w:t>metrics</w:t>
      </w:r>
      <w:r>
        <w:t xml:space="preserve"> </w:t>
      </w:r>
      <w:r>
        <w:rPr>
          <w:rFonts w:hint="eastAsia"/>
        </w:rPr>
        <w:t>出力により確認）</w:t>
      </w:r>
      <w:r>
        <w:br/>
      </w:r>
    </w:p>
    <w:p w14:paraId="6DCE8D2E" w14:textId="77777777" w:rsidR="007E052D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lastRenderedPageBreak/>
        <w:t>MS3</w:t>
      </w:r>
      <w:r>
        <w:rPr>
          <w:rFonts w:hint="eastAsia"/>
        </w:rPr>
        <w:t>（中間レビュー</w:t>
      </w:r>
      <w:r>
        <w:t xml:space="preserve"> </w:t>
      </w:r>
      <w:r>
        <w:rPr>
          <w:rFonts w:hint="eastAsia"/>
        </w:rPr>
        <w:t>2025-04-29</w:t>
      </w:r>
      <w:r>
        <w:rPr>
          <w:rFonts w:hint="eastAsia"/>
        </w:rPr>
        <w:t>）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実施（議事録の反映待ち）</w:t>
      </w:r>
      <w:r>
        <w:br/>
      </w:r>
    </w:p>
    <w:p w14:paraId="280B1A65" w14:textId="77777777" w:rsidR="007E052D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次主要マイルストーン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MS4</w:t>
      </w:r>
      <w:r>
        <w:rPr>
          <w:rFonts w:hint="eastAsia"/>
        </w:rPr>
        <w:t>（変更管理チェックポイント</w:t>
      </w:r>
      <w:r>
        <w:t xml:space="preserve"> </w:t>
      </w:r>
      <w:r>
        <w:rPr>
          <w:rFonts w:hint="eastAsia"/>
        </w:rPr>
        <w:t>2025-05-01</w:t>
      </w:r>
      <w:r>
        <w:rPr>
          <w:rFonts w:hint="eastAsia"/>
        </w:rPr>
        <w:t>）、</w:t>
      </w:r>
      <w:r>
        <w:rPr>
          <w:rFonts w:hint="eastAsia"/>
        </w:rPr>
        <w:t>MS5</w:t>
      </w:r>
      <w:r>
        <w:rPr>
          <w:rFonts w:hint="eastAsia"/>
        </w:rPr>
        <w:t>（モデル評価完了</w:t>
      </w:r>
      <w:r>
        <w:t xml:space="preserve"> </w:t>
      </w:r>
      <w:r>
        <w:rPr>
          <w:rFonts w:hint="eastAsia"/>
        </w:rPr>
        <w:t>2025-05-13</w:t>
      </w:r>
      <w:r>
        <w:rPr>
          <w:rFonts w:hint="eastAsia"/>
        </w:rPr>
        <w:t>）、</w:t>
      </w:r>
      <w:r>
        <w:rPr>
          <w:rFonts w:hint="eastAsia"/>
        </w:rPr>
        <w:t>MS7</w:t>
      </w:r>
      <w:r>
        <w:rPr>
          <w:rFonts w:hint="eastAsia"/>
        </w:rPr>
        <w:t>（最終報告・検収</w:t>
      </w:r>
      <w:r>
        <w:t xml:space="preserve"> </w:t>
      </w:r>
      <w:r>
        <w:rPr>
          <w:rFonts w:hint="eastAsia"/>
        </w:rPr>
        <w:t>2025-05-27</w:t>
      </w:r>
      <w:r>
        <w:rPr>
          <w:rFonts w:hint="eastAsia"/>
        </w:rPr>
        <w:t>）</w:t>
      </w:r>
    </w:p>
    <w:p w14:paraId="4D0051C2" w14:textId="77777777" w:rsidR="00C9315B" w:rsidRDefault="00000000">
      <w:pPr>
        <w:pStyle w:val="FirstParagraph"/>
      </w:pPr>
      <w:r>
        <w:t>トレーサビリティ（主要成果物出力場所）</w:t>
      </w:r>
      <w:r>
        <w:t xml:space="preserve"> - </w:t>
      </w:r>
      <w:r>
        <w:t>モデル比較結果</w:t>
      </w:r>
      <w:r>
        <w:t>: artifacts/analysis_outputs/experiments/leaderboard.csv</w:t>
      </w:r>
    </w:p>
    <w:p w14:paraId="204D5ABE" w14:textId="77777777" w:rsidR="007E052D" w:rsidRDefault="00000000">
      <w:r>
        <w:pict w14:anchorId="0CE2C9CF">
          <v:rect id="_x0000_i1027" style="width:0;height:1.5pt" o:hralign="center" o:hrstd="t" o:hr="t"/>
        </w:pict>
      </w:r>
    </w:p>
    <w:p w14:paraId="529EE7A4" w14:textId="77777777" w:rsidR="007E052D" w:rsidRDefault="00000000">
      <w:pPr>
        <w:pStyle w:val="2"/>
      </w:pPr>
      <w:bookmarkStart w:id="3" w:name="主要な分析結果"/>
      <w:bookmarkEnd w:id="2"/>
      <w:r>
        <w:t xml:space="preserve">3. </w:t>
      </w:r>
      <w:r>
        <w:rPr>
          <w:rFonts w:hint="eastAsia"/>
        </w:rPr>
        <w:t>主要な分析結果</w:t>
      </w:r>
    </w:p>
    <w:p w14:paraId="35295665" w14:textId="77777777" w:rsidR="007E052D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データの基本特性</w:t>
      </w:r>
    </w:p>
    <w:p w14:paraId="0DE4360A" w14:textId="77777777" w:rsidR="007E052D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レコード数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17,500</w:t>
      </w:r>
      <w:r>
        <w:rPr>
          <w:rFonts w:hint="eastAsia"/>
        </w:rPr>
        <w:t>（</w:t>
      </w:r>
      <w:r>
        <w:rPr>
          <w:rFonts w:hint="eastAsia"/>
        </w:rPr>
        <w:t>report</w:t>
      </w:r>
      <w:r>
        <w:t xml:space="preserve"> </w:t>
      </w:r>
      <w:r>
        <w:rPr>
          <w:rFonts w:hint="eastAsia"/>
        </w:rPr>
        <w:t>facts</w:t>
      </w:r>
      <w:r>
        <w:rPr>
          <w:rFonts w:hint="eastAsia"/>
        </w:rPr>
        <w:t>）</w:t>
      </w:r>
      <w:r>
        <w:br/>
      </w:r>
    </w:p>
    <w:p w14:paraId="06F9CCD7" w14:textId="77777777" w:rsidR="007E052D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カラム数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10</w:t>
      </w:r>
      <w:r>
        <w:rPr>
          <w:rFonts w:hint="eastAsia"/>
        </w:rPr>
        <w:t>（うち目的変数</w:t>
      </w:r>
      <w:r>
        <w:t xml:space="preserve"> loan_status </w:t>
      </w:r>
      <w:r>
        <w:rPr>
          <w:rFonts w:hint="eastAsia"/>
        </w:rPr>
        <w:t>を含む）</w:t>
      </w:r>
      <w:r>
        <w:t xml:space="preserve"> / </w:t>
      </w:r>
      <w:r>
        <w:rPr>
          <w:rFonts w:hint="eastAsia"/>
        </w:rPr>
        <w:t>説明変数数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9</w:t>
      </w:r>
      <w:r>
        <w:rPr>
          <w:rFonts w:hint="eastAsia"/>
        </w:rPr>
        <w:t>（</w:t>
      </w:r>
      <w:r>
        <w:rPr>
          <w:rFonts w:hint="eastAsia"/>
        </w:rPr>
        <w:t>metrics.feature_count</w:t>
      </w:r>
      <w:r>
        <w:rPr>
          <w:rFonts w:hint="eastAsia"/>
        </w:rPr>
        <w:t>）</w:t>
      </w:r>
      <w:r>
        <w:br/>
      </w:r>
    </w:p>
    <w:p w14:paraId="38341837" w14:textId="77777777" w:rsidR="007E052D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欠損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全カラムで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（</w:t>
      </w:r>
      <w:r>
        <w:rPr>
          <w:rFonts w:hint="eastAsia"/>
        </w:rPr>
        <w:t>metrics.eda_summary.missing_ratio_top10</w:t>
      </w:r>
      <w:r>
        <w:t xml:space="preserve"> </w:t>
      </w:r>
      <w:r>
        <w:rPr>
          <w:rFonts w:hint="eastAsia"/>
        </w:rPr>
        <w:t>による）</w:t>
      </w:r>
      <w:r>
        <w:br/>
      </w:r>
    </w:p>
    <w:p w14:paraId="4191D417" w14:textId="77777777" w:rsidR="007E052D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目的変数</w:t>
      </w:r>
      <w:r>
        <w:t xml:space="preserve"> </w:t>
      </w:r>
      <w:r>
        <w:rPr>
          <w:rStyle w:val="VerbatimChar"/>
        </w:rPr>
        <w:t>loan_status</w:t>
      </w:r>
      <w:r>
        <w:t xml:space="preserve"> </w:t>
      </w:r>
      <w:r>
        <w:rPr>
          <w:rFonts w:hint="eastAsia"/>
        </w:rPr>
        <w:t>の平均</w:t>
      </w:r>
      <w:r>
        <w:rPr>
          <w:rFonts w:hint="eastAsia"/>
        </w:rPr>
        <w:t>:</w:t>
      </w:r>
      <w:r>
        <w:t xml:space="preserve"> </w:t>
      </w:r>
      <w:r w:rsidRPr="00867D92">
        <w:rPr>
          <w:rFonts w:hint="eastAsia"/>
        </w:rPr>
        <w:t>0.2148</w:t>
      </w:r>
      <w:r>
        <w:rPr>
          <w:rFonts w:hint="eastAsia"/>
        </w:rPr>
        <w:t>（基準不良率</w:t>
      </w:r>
      <w:r>
        <w:t xml:space="preserve"> ≒ </w:t>
      </w:r>
      <w:r>
        <w:rPr>
          <w:rFonts w:hint="eastAsia"/>
        </w:rPr>
        <w:t>21.48%</w:t>
      </w:r>
      <w:r>
        <w:rPr>
          <w:rFonts w:hint="eastAsia"/>
        </w:rPr>
        <w:t>）</w:t>
      </w:r>
    </w:p>
    <w:p w14:paraId="12825598" w14:textId="77777777" w:rsidR="007E052D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探索的所見（</w:t>
      </w:r>
      <w:r>
        <w:rPr>
          <w:rFonts w:hint="eastAsia"/>
        </w:rPr>
        <w:t>EDA</w:t>
      </w:r>
      <w:r>
        <w:t xml:space="preserve"> </w:t>
      </w:r>
      <w:r>
        <w:rPr>
          <w:rFonts w:hint="eastAsia"/>
        </w:rPr>
        <w:t>による初期結論）</w:t>
      </w:r>
    </w:p>
    <w:p w14:paraId="2D1A5687" w14:textId="77777777" w:rsidR="007E052D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欠損がないため、初期段階では欠損補完は不要。型・カテゴリ整備、外れ値確認を優先。</w:t>
      </w:r>
      <w:r>
        <w:br/>
      </w:r>
    </w:p>
    <w:p w14:paraId="66763642" w14:textId="77777777" w:rsidR="007E052D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時点情報</w:t>
      </w:r>
      <w:r>
        <w:t xml:space="preserve"> (date </w:t>
      </w:r>
      <w:r>
        <w:rPr>
          <w:rFonts w:hint="eastAsia"/>
        </w:rPr>
        <w:t>列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は存在しない（</w:t>
      </w:r>
      <w:r>
        <w:rPr>
          <w:rFonts w:hint="eastAsia"/>
        </w:rPr>
        <w:t>analysis</w:t>
      </w:r>
      <w:r>
        <w:t xml:space="preserve"> run summary / config </w:t>
      </w:r>
      <w:r>
        <w:t>に</w:t>
      </w:r>
      <w:r>
        <w:t xml:space="preserve"> </w:t>
      </w:r>
      <w:r>
        <w:rPr>
          <w:rFonts w:hint="eastAsia"/>
        </w:rPr>
        <w:t>date_column=null</w:t>
      </w:r>
      <w:r>
        <w:rPr>
          <w:rFonts w:hint="eastAsia"/>
        </w:rPr>
        <w:t>）。時系列ドリフト・ビンテージ分析は本データのみでは実施不可。</w:t>
      </w:r>
      <w:r>
        <w:br/>
      </w:r>
    </w:p>
    <w:p w14:paraId="600C6B2D" w14:textId="77777777" w:rsidR="007E052D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lastRenderedPageBreak/>
        <w:t>interest_rate</w:t>
      </w:r>
      <w:r>
        <w:t xml:space="preserve"> </w:t>
      </w:r>
      <w:r>
        <w:t>や</w:t>
      </w:r>
      <w:r>
        <w:t xml:space="preserve"> </w:t>
      </w:r>
      <w:r>
        <w:rPr>
          <w:rStyle w:val="VerbatimChar"/>
        </w:rPr>
        <w:t>grade</w:t>
      </w:r>
      <w:r>
        <w:t xml:space="preserve"> </w:t>
      </w:r>
      <w:r>
        <w:rPr>
          <w:rFonts w:hint="eastAsia"/>
        </w:rPr>
        <w:t>はモデル性能に寄与するが、審査時点で利用可能か不確定（リーケージ懸念）。並列評価（利用あり</w:t>
      </w:r>
      <w:r>
        <w:t xml:space="preserve"> / </w:t>
      </w:r>
      <w:r>
        <w:rPr>
          <w:rFonts w:hint="eastAsia"/>
        </w:rPr>
        <w:t>除外）で比較する必要あり。</w:t>
      </w:r>
    </w:p>
    <w:p w14:paraId="57787816" w14:textId="77777777" w:rsidR="00C9315B" w:rsidRDefault="00000000">
      <w:pPr>
        <w:pStyle w:val="Compact"/>
        <w:numPr>
          <w:ilvl w:val="0"/>
          <w:numId w:val="8"/>
        </w:numPr>
      </w:pPr>
      <w:r>
        <w:t>モデル比較（</w:t>
      </w:r>
      <w:r>
        <w:t>trial_index 1</w:t>
      </w:r>
      <w:r>
        <w:t>〜</w:t>
      </w:r>
      <w:r>
        <w:t>5</w:t>
      </w:r>
      <w:r>
        <w:t>）</w:t>
      </w:r>
    </w:p>
    <w:p w14:paraId="43A3BC8F" w14:textId="77777777" w:rsidR="007E052D" w:rsidRDefault="00000000">
      <w:pPr>
        <w:pStyle w:val="Compact"/>
        <w:numPr>
          <w:ilvl w:val="1"/>
          <w:numId w:val="11"/>
        </w:numPr>
      </w:pPr>
      <w:r>
        <w:t>モデル</w:t>
      </w:r>
      <w:r>
        <w:t xml:space="preserve">: </w:t>
      </w:r>
      <w:r w:rsidRPr="00867D92">
        <w:rPr>
          <w:rFonts w:hint="eastAsia"/>
          <w:highlight w:val="yellow"/>
        </w:rPr>
        <w:t>extra_trees</w:t>
      </w:r>
      <w:r>
        <w:rPr>
          <w:rFonts w:hint="eastAsia"/>
        </w:rPr>
        <w:t>（設定</w:t>
      </w:r>
      <w:r>
        <w:rPr>
          <w:rFonts w:hint="eastAsia"/>
        </w:rPr>
        <w:t>:</w:t>
      </w:r>
      <w:r>
        <w:t xml:space="preserve"> </w:t>
      </w:r>
      <w:r w:rsidRPr="00DD6E72">
        <w:t>n_estimators=</w:t>
      </w:r>
      <w:r w:rsidRPr="00DD6E72">
        <w:rPr>
          <w:color w:val="EE0000"/>
        </w:rPr>
        <w:t>300</w:t>
      </w:r>
      <w:r w:rsidRPr="00DD6E72">
        <w:t xml:space="preserve">, </w:t>
      </w:r>
      <w:r w:rsidRPr="00DD6E72">
        <w:rPr>
          <w:rFonts w:hint="eastAsia"/>
        </w:rPr>
        <w:t>min_samples_leaf=</w:t>
      </w:r>
      <w:r w:rsidRPr="00DD6E72">
        <w:rPr>
          <w:rFonts w:hint="eastAsia"/>
          <w:color w:val="EE0000"/>
        </w:rPr>
        <w:t>1</w:t>
      </w:r>
      <w:r>
        <w:rPr>
          <w:rFonts w:hint="eastAsia"/>
        </w:rPr>
        <w:t>）を用いたベースライン結果（学習</w:t>
      </w:r>
      <w:r>
        <w:rPr>
          <w:rFonts w:hint="eastAsia"/>
        </w:rPr>
        <w:t>/</w:t>
      </w:r>
      <w:r>
        <w:rPr>
          <w:rFonts w:hint="eastAsia"/>
        </w:rPr>
        <w:t>検証分割</w:t>
      </w:r>
      <w:r>
        <w:rPr>
          <w:rFonts w:hint="eastAsia"/>
        </w:rPr>
        <w:t>:</w:t>
      </w:r>
      <w:r>
        <w:t xml:space="preserve"> train 14,000 / test </w:t>
      </w:r>
      <w:r>
        <w:rPr>
          <w:rFonts w:hint="eastAsia"/>
        </w:rPr>
        <w:t>3,500</w:t>
      </w:r>
      <w:r>
        <w:rPr>
          <w:rFonts w:hint="eastAsia"/>
        </w:rPr>
        <w:t>）</w:t>
      </w:r>
      <w:r>
        <w:rPr>
          <w:rFonts w:hint="eastAsia"/>
        </w:rPr>
        <w:t>:</w:t>
      </w:r>
    </w:p>
    <w:p w14:paraId="7B85883F" w14:textId="77777777" w:rsidR="00C9315B" w:rsidRDefault="00000000">
      <w:pPr>
        <w:pStyle w:val="Compact"/>
        <w:numPr>
          <w:ilvl w:val="2"/>
          <w:numId w:val="12"/>
        </w:numPr>
      </w:pPr>
      <w:r>
        <w:t>Accuracy: 0.79800000</w:t>
      </w:r>
    </w:p>
    <w:p w14:paraId="4CC8D1F8" w14:textId="77777777" w:rsidR="00C9315B" w:rsidRDefault="00000000">
      <w:pPr>
        <w:pStyle w:val="Compact"/>
        <w:numPr>
          <w:ilvl w:val="2"/>
          <w:numId w:val="12"/>
        </w:numPr>
      </w:pPr>
      <w:r>
        <w:t>F1 (macro): 0.58929290</w:t>
      </w:r>
    </w:p>
    <w:p w14:paraId="4F2C0550" w14:textId="77777777" w:rsidR="007E052D" w:rsidRDefault="00000000">
      <w:pPr>
        <w:pStyle w:val="Compact"/>
        <w:numPr>
          <w:ilvl w:val="1"/>
          <w:numId w:val="11"/>
        </w:numPr>
      </w:pPr>
      <w:r>
        <w:rPr>
          <w:rFonts w:hint="eastAsia"/>
        </w:rPr>
        <w:t>実務インパクトの目安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上位リスク上位</w:t>
      </w:r>
      <w:r>
        <w:rPr>
          <w:rFonts w:hint="eastAsia"/>
        </w:rPr>
        <w:t>10%</w:t>
      </w:r>
      <w:r>
        <w:rPr>
          <w:rFonts w:hint="eastAsia"/>
        </w:rPr>
        <w:t>の精度（</w:t>
      </w:r>
      <w:r>
        <w:rPr>
          <w:rFonts w:hint="eastAsia"/>
        </w:rPr>
        <w:t>precision@top10%</w:t>
      </w:r>
      <w:r>
        <w:t xml:space="preserve"> ≒ </w:t>
      </w:r>
      <w:r w:rsidRPr="00DD6E72">
        <w:rPr>
          <w:rFonts w:hint="eastAsia"/>
          <w:color w:val="EE0000"/>
        </w:rPr>
        <w:t>0.489</w:t>
      </w:r>
      <w:r>
        <w:rPr>
          <w:rFonts w:hint="eastAsia"/>
        </w:rPr>
        <w:t>）は、上位群に不良が実際に多く含まれていることを示唆。ただし、業務導入可否は「使用可能な変数か」「監査説明性」「誤検知コスト」を合わせて判断する必要あり。</w:t>
      </w:r>
    </w:p>
    <w:p w14:paraId="66D4AF51" w14:textId="77777777" w:rsidR="007E052D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重要な注意点</w:t>
      </w:r>
    </w:p>
    <w:p w14:paraId="0856ADCA" w14:textId="77777777" w:rsidR="007E052D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モデル指標は学習データの分割検証に基づく初期値であり、期間跨ぎの検証・外部検証は未実施（一般化性能の保証はできない）。</w:t>
      </w:r>
      <w:r>
        <w:br/>
      </w:r>
    </w:p>
    <w:p w14:paraId="0055DF6D" w14:textId="77777777" w:rsidR="007E052D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審査時点で利用できない変数を含めると、本番運用では再現できない（リーケージ）ため、業務変数の利用可否確認が必須。</w:t>
      </w:r>
    </w:p>
    <w:p w14:paraId="7968FF2F" w14:textId="77777777" w:rsidR="007E052D" w:rsidRDefault="00000000">
      <w:r>
        <w:pict w14:anchorId="7364BC06">
          <v:rect id="_x0000_i1028" style="width:0;height:1.5pt" o:hralign="center" o:hrstd="t" o:hr="t"/>
        </w:pict>
      </w:r>
    </w:p>
    <w:p w14:paraId="4C129CD2" w14:textId="77777777" w:rsidR="007E052D" w:rsidRDefault="00000000">
      <w:pPr>
        <w:pStyle w:val="2"/>
      </w:pPr>
      <w:bookmarkStart w:id="4" w:name="データ品質と実装状況"/>
      <w:bookmarkEnd w:id="3"/>
      <w:r>
        <w:t xml:space="preserve">4. </w:t>
      </w:r>
      <w:r>
        <w:rPr>
          <w:rFonts w:hint="eastAsia"/>
        </w:rPr>
        <w:t>データ品質と実装状況</w:t>
      </w:r>
    </w:p>
    <w:p w14:paraId="0116F7FD" w14:textId="77777777" w:rsidR="007E052D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データ品質</w:t>
      </w:r>
    </w:p>
    <w:p w14:paraId="69345443" w14:textId="77777777" w:rsidR="007E052D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欠損率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全カラム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（</w:t>
      </w:r>
      <w:r>
        <w:rPr>
          <w:rFonts w:hint="eastAsia"/>
        </w:rPr>
        <w:t>metrics.eda_summary.missing_ratio_top10</w:t>
      </w:r>
      <w:r>
        <w:rPr>
          <w:rFonts w:hint="eastAsia"/>
        </w:rPr>
        <w:t>）</w:t>
      </w:r>
      <w:r>
        <w:br/>
      </w:r>
    </w:p>
    <w:p w14:paraId="179186C1" w14:textId="77777777" w:rsidR="007E052D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カラム構成</w:t>
      </w:r>
      <w:r>
        <w:rPr>
          <w:rFonts w:hint="eastAsia"/>
        </w:rPr>
        <w:t>:</w:t>
      </w:r>
      <w:r>
        <w:t xml:space="preserve"> id, loan_amnt, term, interest_rate, grade, employment_length, purpose, credit_score, application_type, loan_status</w:t>
      </w:r>
      <w:r>
        <w:br/>
      </w:r>
    </w:p>
    <w:p w14:paraId="44EB5515" w14:textId="77777777" w:rsidR="007E052D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lastRenderedPageBreak/>
        <w:t>数値レンジ（抜粋、プロジェクト概要に基づく）</w:t>
      </w:r>
      <w:r>
        <w:rPr>
          <w:rFonts w:hint="eastAsia"/>
        </w:rPr>
        <w:t>:</w:t>
      </w:r>
      <w:r>
        <w:t xml:space="preserve"> loan_amnt </w:t>
      </w:r>
      <w:r>
        <w:rPr>
          <w:rFonts w:hint="eastAsia"/>
        </w:rPr>
        <w:t>平均</w:t>
      </w:r>
      <w:r>
        <w:t xml:space="preserve"> 1,582.9940</w:t>
      </w:r>
      <w:r>
        <w:t>、</w:t>
      </w:r>
      <w:r>
        <w:t xml:space="preserve">interest_rate </w:t>
      </w:r>
      <w:r>
        <w:rPr>
          <w:rFonts w:hint="eastAsia"/>
        </w:rPr>
        <w:t>平均</w:t>
      </w:r>
      <w:r>
        <w:t xml:space="preserve"> 14.4576</w:t>
      </w:r>
      <w:r>
        <w:t>、</w:t>
      </w:r>
      <w:r>
        <w:t xml:space="preserve">credit_score </w:t>
      </w:r>
      <w:r>
        <w:rPr>
          <w:rFonts w:hint="eastAsia"/>
        </w:rPr>
        <w:t>平均</w:t>
      </w:r>
      <w:r>
        <w:t xml:space="preserve"> </w:t>
      </w:r>
      <w:r>
        <w:rPr>
          <w:rFonts w:hint="eastAsia"/>
        </w:rPr>
        <w:t>683.2062</w:t>
      </w:r>
      <w:r>
        <w:rPr>
          <w:rFonts w:hint="eastAsia"/>
        </w:rPr>
        <w:t>（参考）</w:t>
      </w:r>
    </w:p>
    <w:p w14:paraId="132BDE99" w14:textId="77777777" w:rsidR="007E052D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実装状況（再現可能性）</w:t>
      </w:r>
    </w:p>
    <w:p w14:paraId="15075080" w14:textId="77777777" w:rsidR="007E052D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実行コンフィグ</w:t>
      </w:r>
      <w:r>
        <w:rPr>
          <w:rFonts w:hint="eastAsia"/>
        </w:rPr>
        <w:t>:</w:t>
      </w:r>
      <w:r>
        <w:t xml:space="preserve"> configs/project_config.json </w:t>
      </w:r>
      <w:r>
        <w:rPr>
          <w:rFonts w:hint="eastAsia"/>
        </w:rPr>
        <w:t>に基づき実行（</w:t>
      </w:r>
      <w:r>
        <w:rPr>
          <w:rFonts w:hint="eastAsia"/>
        </w:rPr>
        <w:t>model_type=extra_trees,</w:t>
      </w:r>
      <w:r>
        <w:t xml:space="preserve"> use_date_features=true </w:t>
      </w:r>
      <w:r>
        <w:t>だが</w:t>
      </w:r>
      <w:r>
        <w:t xml:space="preserve"> date_column=null </w:t>
      </w:r>
      <w:r>
        <w:rPr>
          <w:rFonts w:hint="eastAsia"/>
        </w:rPr>
        <w:t>のため日付特徴は生成されていない点に注意）。</w:t>
      </w:r>
      <w:r>
        <w:br/>
      </w:r>
    </w:p>
    <w:p w14:paraId="54A80BD3" w14:textId="77777777" w:rsidR="007E052D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出力アーティファクト</w:t>
      </w:r>
      <w:r>
        <w:rPr>
          <w:rFonts w:hint="eastAsia"/>
        </w:rPr>
        <w:t>:</w:t>
      </w:r>
      <w:r>
        <w:t xml:space="preserve"> artifacts/analysis_outputs/metrics.json, run_summary.json, train_preview.csv </w:t>
      </w:r>
      <w:r>
        <w:rPr>
          <w:rFonts w:hint="eastAsia"/>
        </w:rPr>
        <w:t>等を保存（</w:t>
      </w:r>
      <w:r>
        <w:rPr>
          <w:rFonts w:hint="eastAsia"/>
        </w:rPr>
        <w:t>trace.source_files</w:t>
      </w:r>
      <w:r>
        <w:t xml:space="preserve"> </w:t>
      </w:r>
      <w:r>
        <w:rPr>
          <w:rFonts w:hint="eastAsia"/>
        </w:rPr>
        <w:t>に記載）。</w:t>
      </w:r>
      <w:r>
        <w:br/>
      </w:r>
    </w:p>
    <w:p w14:paraId="4DDA88E0" w14:textId="77777777" w:rsidR="007E052D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学習設定</w:t>
      </w:r>
      <w:r>
        <w:rPr>
          <w:rFonts w:hint="eastAsia"/>
        </w:rPr>
        <w:t>:</w:t>
      </w:r>
      <w:r>
        <w:t xml:space="preserve"> train/test holdout </w:t>
      </w:r>
      <w:r>
        <w:rPr>
          <w:rFonts w:hint="eastAsia"/>
        </w:rPr>
        <w:t>split</w:t>
      </w:r>
      <w:r>
        <w:rPr>
          <w:rFonts w:hint="eastAsia"/>
        </w:rPr>
        <w:t>（</w:t>
      </w:r>
      <w:r>
        <w:rPr>
          <w:rFonts w:hint="eastAsia"/>
        </w:rPr>
        <w:t>test_size=0.2,</w:t>
      </w:r>
      <w:r>
        <w:t xml:space="preserve"> </w:t>
      </w:r>
      <w:r>
        <w:rPr>
          <w:rFonts w:hint="eastAsia"/>
        </w:rPr>
        <w:t>random_state=42</w:t>
      </w:r>
      <w:r>
        <w:rPr>
          <w:rFonts w:hint="eastAsia"/>
        </w:rPr>
        <w:t>）により</w:t>
      </w:r>
      <w:r>
        <w:t xml:space="preserve"> train=14,000 / test=3,500 </w:t>
      </w:r>
      <w:r>
        <w:rPr>
          <w:rFonts w:hint="eastAsia"/>
        </w:rPr>
        <w:t>を採用。</w:t>
      </w:r>
      <w:r>
        <w:br/>
      </w:r>
    </w:p>
    <w:p w14:paraId="53C1D071" w14:textId="77777777" w:rsidR="007E052D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バージョン管理・監査証跡</w:t>
      </w:r>
      <w:r>
        <w:rPr>
          <w:rFonts w:hint="eastAsia"/>
        </w:rPr>
        <w:t>:</w:t>
      </w:r>
      <w:r>
        <w:t xml:space="preserve"> run_summary/metrics </w:t>
      </w:r>
      <w:r>
        <w:rPr>
          <w:rFonts w:hint="eastAsia"/>
        </w:rPr>
        <w:t>の出力先を確保し、議事録と合わせ版管理を継続する方針。</w:t>
      </w:r>
    </w:p>
    <w:p w14:paraId="4D665B70" w14:textId="77777777" w:rsidR="007E052D" w:rsidRDefault="00000000">
      <w:r>
        <w:pict w14:anchorId="7A8E2A5D">
          <v:rect id="_x0000_i1029" style="width:0;height:1.5pt" o:hralign="center" o:hrstd="t" o:hr="t"/>
        </w:pict>
      </w:r>
    </w:p>
    <w:p w14:paraId="6ACEB01A" w14:textId="77777777" w:rsidR="007E052D" w:rsidRDefault="00000000">
      <w:pPr>
        <w:pStyle w:val="2"/>
      </w:pPr>
      <w:bookmarkStart w:id="5" w:name="リスクと対応策"/>
      <w:bookmarkEnd w:id="4"/>
      <w:r>
        <w:t xml:space="preserve">5. </w:t>
      </w:r>
      <w:r>
        <w:rPr>
          <w:rFonts w:hint="eastAsia"/>
        </w:rPr>
        <w:t>リスクと対応策</w:t>
      </w:r>
    </w:p>
    <w:p w14:paraId="1646BC2D" w14:textId="77777777" w:rsidR="007E052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主要リスクと現状の対応方針</w:t>
      </w:r>
    </w:p>
    <w:p w14:paraId="32ADBF06" w14:textId="77777777" w:rsidR="007E052D" w:rsidRPr="00F80E66" w:rsidRDefault="00000000">
      <w:pPr>
        <w:pStyle w:val="Compact"/>
        <w:numPr>
          <w:ilvl w:val="1"/>
          <w:numId w:val="18"/>
        </w:numPr>
        <w:rPr>
          <w:highlight w:val="yellow"/>
        </w:rPr>
      </w:pPr>
      <w:r w:rsidRPr="00F80E66">
        <w:rPr>
          <w:rFonts w:hint="eastAsia"/>
          <w:highlight w:val="yellow"/>
        </w:rPr>
        <w:t>目的変数定義の誤認（高）</w:t>
      </w:r>
    </w:p>
    <w:p w14:paraId="4E861741" w14:textId="77777777" w:rsidR="007E052D" w:rsidRDefault="00000000">
      <w:pPr>
        <w:pStyle w:val="Compact"/>
        <w:numPr>
          <w:ilvl w:val="2"/>
          <w:numId w:val="19"/>
        </w:numPr>
      </w:pPr>
      <w:r>
        <w:t>リスク</w:t>
      </w:r>
      <w:r>
        <w:t xml:space="preserve">: </w:t>
      </w:r>
      <w:r>
        <w:rPr>
          <w:rStyle w:val="VerbatimChar"/>
        </w:rPr>
        <w:t>loan_status</w:t>
      </w:r>
      <w:r>
        <w:t xml:space="preserve"> </w:t>
      </w:r>
      <w:r>
        <w:t>の</w:t>
      </w:r>
      <w:r>
        <w:t xml:space="preserve"> 0/1 </w:t>
      </w:r>
      <w:r>
        <w:rPr>
          <w:rFonts w:hint="eastAsia"/>
        </w:rPr>
        <w:t>の意味が不明確だと示唆が逆になる。</w:t>
      </w:r>
      <w:r>
        <w:br/>
      </w:r>
    </w:p>
    <w:p w14:paraId="0936FCCC" w14:textId="77777777" w:rsidR="007E052D" w:rsidRDefault="00000000">
      <w:pPr>
        <w:pStyle w:val="Compact"/>
        <w:numPr>
          <w:ilvl w:val="2"/>
          <w:numId w:val="19"/>
        </w:numPr>
      </w:pPr>
      <w:r>
        <w:rPr>
          <w:rFonts w:hint="eastAsia"/>
        </w:rPr>
        <w:t>対策</w:t>
      </w:r>
      <w:r>
        <w:rPr>
          <w:rFonts w:hint="eastAsia"/>
        </w:rPr>
        <w:t>:</w:t>
      </w:r>
      <w:r>
        <w:t xml:space="preserve"> M01 </w:t>
      </w:r>
      <w:r>
        <w:rPr>
          <w:rFonts w:hint="eastAsia"/>
        </w:rPr>
        <w:t>で口頭合意済みだが、</w:t>
      </w:r>
      <w:r>
        <w:rPr>
          <w:rFonts w:hint="eastAsia"/>
        </w:rPr>
        <w:t>A01</w:t>
      </w:r>
      <w:r>
        <w:rPr>
          <w:rFonts w:hint="eastAsia"/>
        </w:rPr>
        <w:t>（</w:t>
      </w:r>
      <w:r>
        <w:rPr>
          <w:rFonts w:hint="eastAsia"/>
        </w:rPr>
        <w:t>loan_status</w:t>
      </w:r>
      <w:r>
        <w:t xml:space="preserve"> </w:t>
      </w:r>
      <w:r>
        <w:rPr>
          <w:rFonts w:hint="eastAsia"/>
        </w:rPr>
        <w:t>の文書化）を早急に完了し、すべての成果物に明記して統制する（</w:t>
      </w:r>
      <w:r>
        <w:rPr>
          <w:rFonts w:hint="eastAsia"/>
        </w:rPr>
        <w:t>Owner:</w:t>
      </w:r>
      <w:r>
        <w:t xml:space="preserve"> </w:t>
      </w:r>
      <w:r>
        <w:rPr>
          <w:rFonts w:hint="eastAsia"/>
        </w:rPr>
        <w:t>中村</w:t>
      </w:r>
      <w:r>
        <w:t xml:space="preserve"> / </w:t>
      </w:r>
      <w:r>
        <w:rPr>
          <w:rFonts w:hint="eastAsia"/>
        </w:rPr>
        <w:t>藤田）。</w:t>
      </w:r>
      <w:r>
        <w:br/>
      </w:r>
    </w:p>
    <w:p w14:paraId="1D8CCBF8" w14:textId="77777777" w:rsidR="007E052D" w:rsidRPr="00F80E66" w:rsidRDefault="00000000">
      <w:pPr>
        <w:pStyle w:val="Compact"/>
        <w:numPr>
          <w:ilvl w:val="1"/>
          <w:numId w:val="18"/>
        </w:numPr>
        <w:rPr>
          <w:highlight w:val="yellow"/>
        </w:rPr>
      </w:pPr>
      <w:r w:rsidRPr="00F80E66">
        <w:rPr>
          <w:rFonts w:hint="eastAsia"/>
          <w:highlight w:val="yellow"/>
        </w:rPr>
        <w:t>リーケージ（</w:t>
      </w:r>
      <w:r w:rsidRPr="00F80E66">
        <w:rPr>
          <w:rFonts w:hint="eastAsia"/>
          <w:highlight w:val="yellow"/>
        </w:rPr>
        <w:t>interest_rate</w:t>
      </w:r>
      <w:r w:rsidRPr="00F80E66">
        <w:rPr>
          <w:highlight w:val="yellow"/>
        </w:rPr>
        <w:t xml:space="preserve"> / </w:t>
      </w:r>
      <w:r w:rsidRPr="00F80E66">
        <w:rPr>
          <w:rFonts w:hint="eastAsia"/>
          <w:highlight w:val="yellow"/>
        </w:rPr>
        <w:t>grade</w:t>
      </w:r>
      <w:r w:rsidRPr="00F80E66">
        <w:rPr>
          <w:rFonts w:hint="eastAsia"/>
          <w:highlight w:val="yellow"/>
        </w:rPr>
        <w:t>）（中〜高）</w:t>
      </w:r>
    </w:p>
    <w:p w14:paraId="3D79A2DD" w14:textId="77777777" w:rsidR="007E052D" w:rsidRDefault="00000000">
      <w:pPr>
        <w:pStyle w:val="Compact"/>
        <w:numPr>
          <w:ilvl w:val="2"/>
          <w:numId w:val="20"/>
        </w:numPr>
      </w:pPr>
      <w:r>
        <w:lastRenderedPageBreak/>
        <w:t>リスク</w:t>
      </w:r>
      <w:r>
        <w:t xml:space="preserve">: </w:t>
      </w:r>
      <w:r>
        <w:rPr>
          <w:rFonts w:hint="eastAsia"/>
        </w:rPr>
        <w:t>審査後に確定する変数を学習に使うと実運用で再現不可。</w:t>
      </w:r>
      <w:r>
        <w:br/>
      </w:r>
    </w:p>
    <w:p w14:paraId="7E69D3D8" w14:textId="77777777" w:rsidR="007E052D" w:rsidRDefault="00000000">
      <w:pPr>
        <w:pStyle w:val="Compact"/>
        <w:numPr>
          <w:ilvl w:val="2"/>
          <w:numId w:val="20"/>
        </w:numPr>
      </w:pPr>
      <w:r>
        <w:rPr>
          <w:rFonts w:hint="eastAsia"/>
        </w:rPr>
        <w:t>対策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クライアントにて審査時点での利用可否を確定（</w:t>
      </w:r>
      <w:r>
        <w:rPr>
          <w:rFonts w:hint="eastAsia"/>
        </w:rPr>
        <w:t>A02</w:t>
      </w:r>
      <w:r>
        <w:rPr>
          <w:rFonts w:hint="eastAsia"/>
        </w:rPr>
        <w:t>）。未確定ならば「利用あり</w:t>
      </w:r>
      <w:r>
        <w:t xml:space="preserve"> / </w:t>
      </w:r>
      <w:r>
        <w:rPr>
          <w:rFonts w:hint="eastAsia"/>
        </w:rPr>
        <w:t>除外」の並列分析を実施して影響を評価。</w:t>
      </w:r>
      <w:r>
        <w:br/>
      </w:r>
    </w:p>
    <w:p w14:paraId="3CF10453" w14:textId="77777777" w:rsidR="007E052D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学習データ単独による一般化限界（中）</w:t>
      </w:r>
    </w:p>
    <w:p w14:paraId="053FAB90" w14:textId="77777777" w:rsidR="007E052D" w:rsidRDefault="00000000">
      <w:pPr>
        <w:pStyle w:val="Compact"/>
        <w:numPr>
          <w:ilvl w:val="2"/>
          <w:numId w:val="21"/>
        </w:numPr>
      </w:pPr>
      <w:r>
        <w:t>リスク</w:t>
      </w:r>
      <w:r>
        <w:t xml:space="preserve">: </w:t>
      </w:r>
      <w:r>
        <w:rPr>
          <w:rFonts w:hint="eastAsia"/>
        </w:rPr>
        <w:t>期間差や外部環境変化で性能が低下する可能性。</w:t>
      </w:r>
      <w:r>
        <w:br/>
      </w:r>
    </w:p>
    <w:p w14:paraId="76A56AC2" w14:textId="77777777" w:rsidR="007E052D" w:rsidRDefault="00000000">
      <w:pPr>
        <w:pStyle w:val="Compact"/>
        <w:numPr>
          <w:ilvl w:val="2"/>
          <w:numId w:val="21"/>
        </w:numPr>
      </w:pPr>
      <w:r>
        <w:rPr>
          <w:rFonts w:hint="eastAsia"/>
        </w:rPr>
        <w:t>対策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学習</w:t>
      </w:r>
      <w:r>
        <w:rPr>
          <w:rFonts w:hint="eastAsia"/>
        </w:rPr>
        <w:t>/</w:t>
      </w:r>
      <w:r>
        <w:rPr>
          <w:rFonts w:hint="eastAsia"/>
        </w:rPr>
        <w:t>検証の分離を徹底し、可能なら追加データによる外部検証を後続で実施。評価結果は「初期評価」である旨を明記。</w:t>
      </w:r>
      <w:r>
        <w:br/>
      </w:r>
    </w:p>
    <w:p w14:paraId="42FD7E33" w14:textId="77777777" w:rsidR="007E052D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時系列情報欠落（中）</w:t>
      </w:r>
    </w:p>
    <w:p w14:paraId="11DF4FC2" w14:textId="77777777" w:rsidR="007E052D" w:rsidRDefault="00000000">
      <w:pPr>
        <w:pStyle w:val="Compact"/>
        <w:numPr>
          <w:ilvl w:val="2"/>
          <w:numId w:val="22"/>
        </w:numPr>
      </w:pPr>
      <w:r>
        <w:t>リスク</w:t>
      </w:r>
      <w:r>
        <w:t xml:space="preserve">: </w:t>
      </w:r>
      <w:r>
        <w:rPr>
          <w:rFonts w:hint="eastAsia"/>
        </w:rPr>
        <w:t>ビンテージやドリフト評価が出来ないため長期モニタリング設計に制約。</w:t>
      </w:r>
      <w:r>
        <w:br/>
      </w:r>
    </w:p>
    <w:p w14:paraId="3F03882A" w14:textId="77777777" w:rsidR="007E052D" w:rsidRDefault="00000000">
      <w:pPr>
        <w:pStyle w:val="Compact"/>
        <w:numPr>
          <w:ilvl w:val="2"/>
          <w:numId w:val="22"/>
        </w:numPr>
      </w:pPr>
      <w:r>
        <w:rPr>
          <w:rFonts w:hint="eastAsia"/>
        </w:rPr>
        <w:t>対策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時点情報が提供可能か確認し、将来のデータ収集計画を提案。</w:t>
      </w:r>
      <w:r>
        <w:br/>
      </w:r>
    </w:p>
    <w:p w14:paraId="058B8010" w14:textId="77777777" w:rsidR="007E052D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スコープクリープ・短納期制約（中）</w:t>
      </w:r>
    </w:p>
    <w:p w14:paraId="53BCA041" w14:textId="77777777" w:rsidR="007E052D" w:rsidRDefault="00000000">
      <w:pPr>
        <w:pStyle w:val="Compact"/>
        <w:numPr>
          <w:ilvl w:val="2"/>
          <w:numId w:val="23"/>
        </w:numPr>
      </w:pPr>
      <w:r>
        <w:t>リスク</w:t>
      </w:r>
      <w:r>
        <w:t xml:space="preserve">: </w:t>
      </w:r>
      <w:r>
        <w:rPr>
          <w:rFonts w:hint="eastAsia"/>
        </w:rPr>
        <w:t>追加要望が固定価格案件に影響。</w:t>
      </w:r>
      <w:r>
        <w:br/>
      </w:r>
    </w:p>
    <w:p w14:paraId="065CD188" w14:textId="77777777" w:rsidR="007E052D" w:rsidRDefault="00000000">
      <w:pPr>
        <w:pStyle w:val="Compact"/>
        <w:numPr>
          <w:ilvl w:val="2"/>
          <w:numId w:val="23"/>
        </w:numPr>
      </w:pPr>
      <w:r>
        <w:rPr>
          <w:rFonts w:hint="eastAsia"/>
        </w:rPr>
        <w:t>対策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変更管理（</w:t>
      </w:r>
      <w:r>
        <w:rPr>
          <w:rFonts w:hint="eastAsia"/>
        </w:rPr>
        <w:t>MS4:</w:t>
      </w:r>
      <w:r>
        <w:t xml:space="preserve"> </w:t>
      </w:r>
      <w:r>
        <w:rPr>
          <w:rFonts w:hint="eastAsia"/>
        </w:rPr>
        <w:t>2025-05-01</w:t>
      </w:r>
      <w:r>
        <w:rPr>
          <w:rFonts w:hint="eastAsia"/>
        </w:rPr>
        <w:t>）で仕分け、契約範囲外は別紙見積り。</w:t>
      </w:r>
      <w:r>
        <w:rPr>
          <w:rFonts w:hint="eastAsia"/>
        </w:rPr>
        <w:t>PM</w:t>
      </w:r>
      <w:r>
        <w:rPr>
          <w:rFonts w:hint="eastAsia"/>
        </w:rPr>
        <w:t>（伊藤）がエスカレーション管理。</w:t>
      </w:r>
    </w:p>
    <w:p w14:paraId="31DF01CF" w14:textId="77777777" w:rsidR="007E052D" w:rsidRDefault="00000000">
      <w:r>
        <w:pict w14:anchorId="3AFC191D">
          <v:rect id="_x0000_i1030" style="width:0;height:1.5pt" o:hralign="center" o:hrstd="t" o:hr="t"/>
        </w:pict>
      </w:r>
    </w:p>
    <w:p w14:paraId="53552CE7" w14:textId="77777777" w:rsidR="007E052D" w:rsidRDefault="00000000">
      <w:pPr>
        <w:pStyle w:val="2"/>
      </w:pPr>
      <w:bookmarkStart w:id="6" w:name="次回までの実施事項トレース-タスクアクション"/>
      <w:bookmarkEnd w:id="5"/>
      <w:r>
        <w:t xml:space="preserve">6. </w:t>
      </w:r>
      <w:r>
        <w:rPr>
          <w:rFonts w:hint="eastAsia"/>
        </w:rPr>
        <w:t>次回までの実施事項（トレース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タスク</w:t>
      </w:r>
      <w:r>
        <w:rPr>
          <w:rFonts w:hint="eastAsia"/>
        </w:rPr>
        <w:t>/</w:t>
      </w:r>
      <w:r>
        <w:rPr>
          <w:rFonts w:hint="eastAsia"/>
        </w:rPr>
        <w:t>アクション）</w:t>
      </w:r>
    </w:p>
    <w:p w14:paraId="05A8776F" w14:textId="77777777" w:rsidR="007E052D" w:rsidRDefault="00000000">
      <w:pPr>
        <w:pStyle w:val="FirstParagraph"/>
      </w:pPr>
      <w:r>
        <w:rPr>
          <w:rFonts w:hint="eastAsia"/>
        </w:rPr>
        <w:t>優先度順（期日・担当は既定のものを引用）</w:t>
      </w:r>
    </w:p>
    <w:p w14:paraId="2AFA84D0" w14:textId="77777777" w:rsidR="007E052D" w:rsidRDefault="00000000">
      <w:pPr>
        <w:pStyle w:val="Compact"/>
        <w:numPr>
          <w:ilvl w:val="0"/>
          <w:numId w:val="24"/>
        </w:numPr>
      </w:pPr>
      <w:r>
        <w:lastRenderedPageBreak/>
        <w:t xml:space="preserve">A01: loan_status </w:t>
      </w:r>
      <w:r>
        <w:rPr>
          <w:rFonts w:hint="eastAsia"/>
        </w:rPr>
        <w:t>の正式定義（文書化・変数定義表反映）</w:t>
      </w:r>
      <w:r>
        <w:t xml:space="preserve"> — Owner: </w:t>
      </w:r>
      <w:r>
        <w:rPr>
          <w:rFonts w:hint="eastAsia"/>
        </w:rPr>
        <w:t>中村</w:t>
      </w:r>
      <w:r>
        <w:t xml:space="preserve"> </w:t>
      </w:r>
      <w:r>
        <w:rPr>
          <w:rFonts w:hint="eastAsia"/>
        </w:rPr>
        <w:t>浩一</w:t>
      </w:r>
      <w:r>
        <w:t xml:space="preserve"> / </w:t>
      </w:r>
      <w:r>
        <w:rPr>
          <w:rFonts w:hint="eastAsia"/>
        </w:rPr>
        <w:t>藤田</w:t>
      </w:r>
      <w:r>
        <w:t xml:space="preserve"> </w:t>
      </w:r>
      <w:r>
        <w:rPr>
          <w:rFonts w:hint="eastAsia"/>
        </w:rPr>
        <w:t>彩</w:t>
      </w:r>
      <w:r>
        <w:t xml:space="preserve"> — Due: 2025-04-10 — </w:t>
      </w:r>
      <w:r>
        <w:rPr>
          <w:rFonts w:hint="eastAsia"/>
        </w:rPr>
        <w:t>状態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Open</w:t>
      </w:r>
      <w:r>
        <w:rPr>
          <w:rFonts w:hint="eastAsia"/>
        </w:rPr>
        <w:t>（</w:t>
      </w:r>
      <w:r>
        <w:rPr>
          <w:rFonts w:hint="eastAsia"/>
        </w:rPr>
        <w:t>prior_state</w:t>
      </w:r>
      <w:r>
        <w:rPr>
          <w:rFonts w:hint="eastAsia"/>
        </w:rPr>
        <w:t>）。対応完了を最優先で確認し、すべての解析成果物に明記すること。</w:t>
      </w:r>
      <w:r>
        <w:br/>
      </w:r>
    </w:p>
    <w:p w14:paraId="67C5EED6" w14:textId="77777777" w:rsidR="007E052D" w:rsidRDefault="00000000">
      <w:pPr>
        <w:pStyle w:val="Compact"/>
        <w:numPr>
          <w:ilvl w:val="0"/>
          <w:numId w:val="24"/>
        </w:numPr>
      </w:pPr>
      <w:r>
        <w:t xml:space="preserve">A02: interest_rate / grade </w:t>
      </w:r>
      <w:r>
        <w:rPr>
          <w:rFonts w:hint="eastAsia"/>
        </w:rPr>
        <w:t>の「審査時点での利用可否」を確認・回答</w:t>
      </w:r>
      <w:r>
        <w:t xml:space="preserve"> — Owner: </w:t>
      </w:r>
      <w:r>
        <w:rPr>
          <w:rFonts w:hint="eastAsia"/>
        </w:rPr>
        <w:t>中村</w:t>
      </w:r>
      <w:r>
        <w:t xml:space="preserve"> </w:t>
      </w:r>
      <w:r>
        <w:rPr>
          <w:rFonts w:hint="eastAsia"/>
        </w:rPr>
        <w:t>浩一</w:t>
      </w:r>
      <w:r>
        <w:t xml:space="preserve"> — Due: 2025-04-10 — </w:t>
      </w:r>
      <w:r>
        <w:rPr>
          <w:rFonts w:hint="eastAsia"/>
        </w:rPr>
        <w:t>状態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Open</w:t>
      </w:r>
      <w:r>
        <w:rPr>
          <w:rFonts w:hint="eastAsia"/>
        </w:rPr>
        <w:t>（</w:t>
      </w:r>
      <w:r>
        <w:rPr>
          <w:rFonts w:hint="eastAsia"/>
        </w:rPr>
        <w:t>prior_state</w:t>
      </w:r>
      <w:r>
        <w:rPr>
          <w:rFonts w:hint="eastAsia"/>
        </w:rPr>
        <w:t>）。本回答により「変数利用方針（利用</w:t>
      </w:r>
      <w:r>
        <w:t xml:space="preserve"> / </w:t>
      </w:r>
      <w:r>
        <w:rPr>
          <w:rFonts w:hint="eastAsia"/>
        </w:rPr>
        <w:t>除外／並列評価）」を確定する。</w:t>
      </w:r>
      <w:r>
        <w:br/>
      </w:r>
    </w:p>
    <w:p w14:paraId="2F686853" w14:textId="77777777" w:rsidR="007E052D" w:rsidRDefault="00000000">
      <w:pPr>
        <w:pStyle w:val="Compact"/>
        <w:numPr>
          <w:ilvl w:val="0"/>
          <w:numId w:val="24"/>
        </w:numPr>
      </w:pPr>
      <w:r>
        <w:t xml:space="preserve">A03: </w:t>
      </w:r>
      <w:r>
        <w:rPr>
          <w:rFonts w:hint="eastAsia"/>
        </w:rPr>
        <w:t>キックオフ議事録のアップロード（</w:t>
      </w:r>
      <w:r>
        <w:rPr>
          <w:rFonts w:hint="eastAsia"/>
        </w:rPr>
        <w:t>M01</w:t>
      </w:r>
      <w:r>
        <w:t xml:space="preserve"> </w:t>
      </w:r>
      <w:r>
        <w:rPr>
          <w:rFonts w:hint="eastAsia"/>
        </w:rPr>
        <w:t>分）とアクション登録</w:t>
      </w:r>
      <w:r>
        <w:t xml:space="preserve"> — Owner: </w:t>
      </w:r>
      <w:r>
        <w:rPr>
          <w:rFonts w:hint="eastAsia"/>
        </w:rPr>
        <w:t>藤田</w:t>
      </w:r>
      <w:r>
        <w:t xml:space="preserve"> </w:t>
      </w:r>
      <w:r>
        <w:rPr>
          <w:rFonts w:hint="eastAsia"/>
        </w:rPr>
        <w:t>彩</w:t>
      </w:r>
      <w:r>
        <w:t xml:space="preserve"> — Due: 2025-04-10 — </w:t>
      </w:r>
      <w:r>
        <w:rPr>
          <w:rFonts w:hint="eastAsia"/>
        </w:rPr>
        <w:t>状態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Open</w:t>
      </w:r>
      <w:r>
        <w:rPr>
          <w:rFonts w:hint="eastAsia"/>
        </w:rPr>
        <w:t>（</w:t>
      </w:r>
      <w:r>
        <w:rPr>
          <w:rFonts w:hint="eastAsia"/>
        </w:rPr>
        <w:t>prior_state</w:t>
      </w:r>
      <w:r>
        <w:rPr>
          <w:rFonts w:hint="eastAsia"/>
        </w:rPr>
        <w:t>）。既出成果物との紐付けを行う。</w:t>
      </w:r>
      <w:r>
        <w:br/>
      </w:r>
    </w:p>
    <w:p w14:paraId="53771729" w14:textId="77777777" w:rsidR="007E052D" w:rsidRDefault="00000000">
      <w:pPr>
        <w:pStyle w:val="Compact"/>
        <w:numPr>
          <w:ilvl w:val="0"/>
          <w:numId w:val="24"/>
        </w:numPr>
      </w:pPr>
      <w:r>
        <w:t xml:space="preserve">A04: </w:t>
      </w:r>
      <w:r>
        <w:rPr>
          <w:rFonts w:hint="eastAsia"/>
        </w:rPr>
        <w:t>週次定例の招集（初回</w:t>
      </w:r>
      <w:r>
        <w:t xml:space="preserve"> </w:t>
      </w:r>
      <w:r>
        <w:rPr>
          <w:rFonts w:hint="eastAsia"/>
        </w:rPr>
        <w:t>2025-04-15</w:t>
      </w:r>
      <w:r>
        <w:rPr>
          <w:rFonts w:hint="eastAsia"/>
        </w:rPr>
        <w:t>）</w:t>
      </w:r>
      <w:r>
        <w:t xml:space="preserve"> — Owner: </w:t>
      </w:r>
      <w:r>
        <w:rPr>
          <w:rFonts w:hint="eastAsia"/>
        </w:rPr>
        <w:t>伊藤</w:t>
      </w:r>
      <w:r>
        <w:t xml:space="preserve"> </w:t>
      </w:r>
      <w:r>
        <w:rPr>
          <w:rFonts w:hint="eastAsia"/>
        </w:rPr>
        <w:t>翔太</w:t>
      </w:r>
      <w:r>
        <w:t xml:space="preserve"> — Due: 2025-04-10 — </w:t>
      </w:r>
      <w:r>
        <w:rPr>
          <w:rFonts w:hint="eastAsia"/>
        </w:rPr>
        <w:t>状態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Open</w:t>
      </w:r>
      <w:r>
        <w:rPr>
          <w:rFonts w:hint="eastAsia"/>
        </w:rPr>
        <w:t>（</w:t>
      </w:r>
      <w:r>
        <w:rPr>
          <w:rFonts w:hint="eastAsia"/>
        </w:rPr>
        <w:t>prior_state</w:t>
      </w:r>
      <w:r>
        <w:rPr>
          <w:rFonts w:hint="eastAsia"/>
        </w:rPr>
        <w:t>）。運営体制の安定化のため確実に実施。</w:t>
      </w:r>
      <w:r>
        <w:br/>
      </w:r>
    </w:p>
    <w:p w14:paraId="1AC06606" w14:textId="77777777" w:rsidR="007E052D" w:rsidRDefault="00000000">
      <w:pPr>
        <w:pStyle w:val="Compact"/>
        <w:numPr>
          <w:ilvl w:val="0"/>
          <w:numId w:val="24"/>
        </w:numPr>
      </w:pPr>
      <w:r>
        <w:t xml:space="preserve">A06: </w:t>
      </w:r>
      <w:r>
        <w:rPr>
          <w:rFonts w:hint="eastAsia"/>
        </w:rPr>
        <w:t>中間レビュー用初期探索資料（単変量・セグメント別不良率・中間レビュー案）作成</w:t>
      </w:r>
      <w:r>
        <w:t xml:space="preserve"> — Owner: </w:t>
      </w:r>
      <w:r>
        <w:rPr>
          <w:rFonts w:hint="eastAsia"/>
        </w:rPr>
        <w:t>山本</w:t>
      </w:r>
      <w:r>
        <w:t xml:space="preserve"> </w:t>
      </w:r>
      <w:r>
        <w:rPr>
          <w:rFonts w:hint="eastAsia"/>
        </w:rPr>
        <w:t>彩乃</w:t>
      </w:r>
      <w:r>
        <w:t xml:space="preserve"> / </w:t>
      </w:r>
      <w:r>
        <w:rPr>
          <w:rFonts w:hint="eastAsia"/>
        </w:rPr>
        <w:t>藤田</w:t>
      </w:r>
      <w:r>
        <w:t xml:space="preserve"> </w:t>
      </w:r>
      <w:r>
        <w:rPr>
          <w:rFonts w:hint="eastAsia"/>
        </w:rPr>
        <w:t>彩</w:t>
      </w:r>
      <w:r>
        <w:t xml:space="preserve"> — Due: 2025-04-24 → </w:t>
      </w:r>
      <w:r>
        <w:rPr>
          <w:rFonts w:hint="eastAsia"/>
        </w:rPr>
        <w:t>最終</w:t>
      </w:r>
      <w:r>
        <w:t xml:space="preserve"> 2025-04-28 — </w:t>
      </w:r>
      <w:r>
        <w:rPr>
          <w:rFonts w:hint="eastAsia"/>
        </w:rPr>
        <w:t>状態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Open</w:t>
      </w:r>
      <w:r>
        <w:rPr>
          <w:rFonts w:hint="eastAsia"/>
        </w:rPr>
        <w:t>（</w:t>
      </w:r>
      <w:r>
        <w:rPr>
          <w:rFonts w:hint="eastAsia"/>
        </w:rPr>
        <w:t>prior_state</w:t>
      </w:r>
      <w:r>
        <w:rPr>
          <w:rFonts w:hint="eastAsia"/>
        </w:rPr>
        <w:t>）。中間レビューでの合意形成用に完了させること。</w:t>
      </w:r>
    </w:p>
    <w:p w14:paraId="6216BDC2" w14:textId="77777777" w:rsidR="007E052D" w:rsidRDefault="00000000">
      <w:pPr>
        <w:pStyle w:val="FirstParagraph"/>
      </w:pPr>
      <w:r>
        <w:rPr>
          <w:rFonts w:hint="eastAsia"/>
        </w:rPr>
        <w:t>次フェーズ（</w:t>
      </w:r>
      <w:r>
        <w:rPr>
          <w:rFonts w:hint="eastAsia"/>
        </w:rPr>
        <w:t>M02</w:t>
      </w:r>
      <w:r>
        <w:t xml:space="preserve"> </w:t>
      </w:r>
      <w:r>
        <w:rPr>
          <w:rFonts w:hint="eastAsia"/>
        </w:rPr>
        <w:t>後）で着手すべき作業（予定）</w:t>
      </w:r>
      <w:r>
        <w:t xml:space="preserve"> - </w:t>
      </w:r>
      <w:r>
        <w:rPr>
          <w:rFonts w:hint="eastAsia"/>
        </w:rPr>
        <w:t>変数利用方針に応じた並列モデル構築（</w:t>
      </w:r>
      <w:r>
        <w:rPr>
          <w:rFonts w:hint="eastAsia"/>
        </w:rPr>
        <w:t>interest_rate/grade</w:t>
      </w:r>
      <w:r>
        <w:t xml:space="preserve"> </w:t>
      </w:r>
      <w:r>
        <w:rPr>
          <w:rFonts w:hint="eastAsia"/>
        </w:rPr>
        <w:t>を含むモデルと除外モデルの比較）</w:t>
      </w:r>
      <w:r>
        <w:t xml:space="preserve"> — Owner: </w:t>
      </w:r>
      <w:r>
        <w:rPr>
          <w:rFonts w:hint="eastAsia"/>
        </w:rPr>
        <w:t>山本</w:t>
      </w:r>
      <w:r>
        <w:t xml:space="preserve"> </w:t>
      </w:r>
      <w:r>
        <w:rPr>
          <w:rFonts w:hint="eastAsia"/>
        </w:rPr>
        <w:t>彩乃</w:t>
      </w:r>
      <w:r>
        <w:t xml:space="preserve"> — </w:t>
      </w:r>
      <w:r>
        <w:rPr>
          <w:rFonts w:hint="eastAsia"/>
        </w:rPr>
        <w:t>目安</w:t>
      </w:r>
      <w:r>
        <w:rPr>
          <w:rFonts w:hint="eastAsia"/>
        </w:rPr>
        <w:t>:</w:t>
      </w:r>
      <w:r>
        <w:t xml:space="preserve"> MS4 </w:t>
      </w:r>
      <w:r>
        <w:rPr>
          <w:rFonts w:hint="eastAsia"/>
        </w:rPr>
        <w:t>後着手（</w:t>
      </w:r>
      <w:r>
        <w:rPr>
          <w:rFonts w:hint="eastAsia"/>
        </w:rPr>
        <w:t>2025-04-30</w:t>
      </w:r>
      <w:r>
        <w:rPr>
          <w:rFonts w:hint="eastAsia"/>
        </w:rPr>
        <w:t>〜）。</w:t>
      </w:r>
      <w:r>
        <w:br/>
        <w:t xml:space="preserve">- </w:t>
      </w:r>
      <w:r>
        <w:rPr>
          <w:rFonts w:hint="eastAsia"/>
        </w:rPr>
        <w:t>モデル評価の深化（リフト、</w:t>
      </w:r>
      <w:r>
        <w:rPr>
          <w:rFonts w:hint="eastAsia"/>
        </w:rPr>
        <w:t>PR-AUC</w:t>
      </w:r>
      <w:r>
        <w:rPr>
          <w:rFonts w:hint="eastAsia"/>
        </w:rPr>
        <w:t>、混同行列、上位群の詳細解析）</w:t>
      </w:r>
      <w:r>
        <w:t xml:space="preserve"> — Owner: </w:t>
      </w:r>
      <w:r>
        <w:rPr>
          <w:rFonts w:hint="eastAsia"/>
        </w:rPr>
        <w:t>山本</w:t>
      </w:r>
      <w:r>
        <w:t xml:space="preserve"> </w:t>
      </w:r>
      <w:r>
        <w:rPr>
          <w:rFonts w:hint="eastAsia"/>
        </w:rPr>
        <w:t>彩乃</w:t>
      </w:r>
      <w:r>
        <w:t xml:space="preserve"> — </w:t>
      </w:r>
      <w:r>
        <w:rPr>
          <w:rFonts w:hint="eastAsia"/>
        </w:rPr>
        <w:t>目安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MS5</w:t>
      </w:r>
      <w:r>
        <w:rPr>
          <w:rFonts w:hint="eastAsia"/>
        </w:rPr>
        <w:t>（</w:t>
      </w:r>
      <w:r>
        <w:rPr>
          <w:rFonts w:hint="eastAsia"/>
        </w:rPr>
        <w:t>2025-05-13</w:t>
      </w:r>
      <w:r>
        <w:rPr>
          <w:rFonts w:hint="eastAsia"/>
        </w:rPr>
        <w:t>）までに確定。</w:t>
      </w:r>
      <w:r>
        <w:br/>
        <w:t xml:space="preserve">- </w:t>
      </w:r>
      <w:r>
        <w:rPr>
          <w:rFonts w:hint="eastAsia"/>
        </w:rPr>
        <w:t>中間報告書の確定・配布（中間レビューの議事録反映含む）</w:t>
      </w:r>
      <w:r>
        <w:t xml:space="preserve"> — Owner: </w:t>
      </w:r>
      <w:r>
        <w:rPr>
          <w:rFonts w:hint="eastAsia"/>
        </w:rPr>
        <w:t>藤田</w:t>
      </w:r>
      <w:r>
        <w:t xml:space="preserve"> </w:t>
      </w:r>
      <w:r>
        <w:rPr>
          <w:rFonts w:hint="eastAsia"/>
        </w:rPr>
        <w:t>彩</w:t>
      </w:r>
      <w:r>
        <w:t xml:space="preserve"> — </w:t>
      </w:r>
      <w:r>
        <w:rPr>
          <w:rFonts w:hint="eastAsia"/>
        </w:rPr>
        <w:t>目安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2025-05-14</w:t>
      </w:r>
      <w:r>
        <w:rPr>
          <w:rFonts w:hint="eastAsia"/>
        </w:rPr>
        <w:t>〜</w:t>
      </w:r>
      <w:r>
        <w:rPr>
          <w:rFonts w:hint="eastAsia"/>
        </w:rPr>
        <w:t>2025-05-16</w:t>
      </w:r>
      <w:r>
        <w:rPr>
          <w:rFonts w:hint="eastAsia"/>
        </w:rPr>
        <w:t>（中間報告確定）。</w:t>
      </w:r>
      <w:r>
        <w:br/>
        <w:t xml:space="preserve">- </w:t>
      </w:r>
      <w:r>
        <w:rPr>
          <w:rFonts w:hint="eastAsia"/>
        </w:rPr>
        <w:t>変更要求の仕分け（</w:t>
      </w:r>
      <w:r>
        <w:rPr>
          <w:rFonts w:hint="eastAsia"/>
        </w:rPr>
        <w:t>MS4:</w:t>
      </w:r>
      <w:r>
        <w:t xml:space="preserve"> </w:t>
      </w:r>
      <w:r>
        <w:rPr>
          <w:rFonts w:hint="eastAsia"/>
        </w:rPr>
        <w:t>2025-05-01</w:t>
      </w:r>
      <w:r>
        <w:rPr>
          <w:rFonts w:hint="eastAsia"/>
        </w:rPr>
        <w:t>）—</w:t>
      </w:r>
      <w:r>
        <w:t xml:space="preserve"> Owner: </w:t>
      </w:r>
      <w:r>
        <w:rPr>
          <w:rFonts w:hint="eastAsia"/>
        </w:rPr>
        <w:t>伊藤</w:t>
      </w:r>
      <w:r>
        <w:t xml:space="preserve"> </w:t>
      </w:r>
      <w:r>
        <w:rPr>
          <w:rFonts w:hint="eastAsia"/>
        </w:rPr>
        <w:t>翔太。</w:t>
      </w:r>
    </w:p>
    <w:p w14:paraId="1D7AA38E" w14:textId="77777777" w:rsidR="007E052D" w:rsidRDefault="00000000">
      <w:pPr>
        <w:pStyle w:val="a0"/>
      </w:pPr>
      <w:r>
        <w:rPr>
          <w:rFonts w:hint="eastAsia"/>
        </w:rPr>
        <w:t>（注）上記の期日はプロジェクトスケジュールに基づく。</w:t>
      </w:r>
      <w:r>
        <w:rPr>
          <w:rFonts w:hint="eastAsia"/>
        </w:rPr>
        <w:t>prior_state</w:t>
      </w:r>
      <w:r>
        <w:t xml:space="preserve"> </w:t>
      </w:r>
      <w:r>
        <w:rPr>
          <w:rFonts w:hint="eastAsia"/>
        </w:rPr>
        <w:t>に登録された</w:t>
      </w:r>
      <w:r>
        <w:t xml:space="preserve"> Open </w:t>
      </w:r>
      <w:r>
        <w:t>アクションは</w:t>
      </w:r>
      <w:r>
        <w:t xml:space="preserve"> 5 </w:t>
      </w:r>
      <w:r>
        <w:rPr>
          <w:rFonts w:hint="eastAsia"/>
        </w:rPr>
        <w:t>件です（</w:t>
      </w:r>
      <w:r>
        <w:rPr>
          <w:rFonts w:hint="eastAsia"/>
        </w:rPr>
        <w:t>open_action_count=5</w:t>
      </w:r>
      <w:r>
        <w:rPr>
          <w:rFonts w:hint="eastAsia"/>
        </w:rPr>
        <w:t>）。</w:t>
      </w:r>
    </w:p>
    <w:p w14:paraId="04E13D88" w14:textId="77777777" w:rsidR="007E052D" w:rsidRDefault="00000000">
      <w:r>
        <w:lastRenderedPageBreak/>
        <w:pict w14:anchorId="745C3397">
          <v:rect id="_x0000_i1031" style="width:0;height:1.5pt" o:hralign="center" o:hrstd="t" o:hr="t"/>
        </w:pict>
      </w:r>
    </w:p>
    <w:p w14:paraId="50022DB2" w14:textId="77777777" w:rsidR="007E052D" w:rsidRDefault="00000000">
      <w:pPr>
        <w:pStyle w:val="2"/>
      </w:pPr>
      <w:bookmarkStart w:id="7" w:name="経営pm向け補足"/>
      <w:bookmarkEnd w:id="6"/>
      <w:r>
        <w:t xml:space="preserve">7. </w:t>
      </w:r>
      <w:r>
        <w:rPr>
          <w:rFonts w:hint="eastAsia"/>
        </w:rPr>
        <w:t>経営</w:t>
      </w:r>
      <w:r>
        <w:rPr>
          <w:rFonts w:hint="eastAsia"/>
        </w:rPr>
        <w:t>/PM</w:t>
      </w:r>
      <w:r>
        <w:rPr>
          <w:rFonts w:hint="eastAsia"/>
        </w:rPr>
        <w:t>向け補足</w:t>
      </w:r>
    </w:p>
    <w:p w14:paraId="7E9FF4B4" w14:textId="77777777" w:rsidR="007E052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主要決定依頼（早急）</w:t>
      </w:r>
    </w:p>
    <w:p w14:paraId="597BA4EF" w14:textId="77777777" w:rsidR="007E052D" w:rsidRDefault="00000000">
      <w:pPr>
        <w:pStyle w:val="Compact"/>
        <w:numPr>
          <w:ilvl w:val="1"/>
          <w:numId w:val="26"/>
        </w:numPr>
      </w:pPr>
      <w:r>
        <w:t xml:space="preserve">loan_status </w:t>
      </w:r>
      <w:r>
        <w:rPr>
          <w:rFonts w:hint="eastAsia"/>
        </w:rPr>
        <w:t>の公式な文書定義（</w:t>
      </w:r>
      <w:r>
        <w:rPr>
          <w:rFonts w:hint="eastAsia"/>
        </w:rPr>
        <w:t>A01</w:t>
      </w:r>
      <w:r>
        <w:rPr>
          <w:rFonts w:hint="eastAsia"/>
        </w:rPr>
        <w:t>）を最優先で確定・配布してください。解析方向の基準になります。</w:t>
      </w:r>
      <w:r>
        <w:br/>
      </w:r>
    </w:p>
    <w:p w14:paraId="7773554A" w14:textId="77777777" w:rsidR="007E052D" w:rsidRDefault="00000000">
      <w:pPr>
        <w:pStyle w:val="Compact"/>
        <w:numPr>
          <w:ilvl w:val="1"/>
          <w:numId w:val="26"/>
        </w:numPr>
      </w:pPr>
      <w:r>
        <w:t xml:space="preserve">interest_rate / grade </w:t>
      </w:r>
      <w:r>
        <w:rPr>
          <w:rFonts w:hint="eastAsia"/>
        </w:rPr>
        <w:t>の「審査時点での利用可否」（</w:t>
      </w:r>
      <w:r>
        <w:rPr>
          <w:rFonts w:hint="eastAsia"/>
        </w:rPr>
        <w:t>A02</w:t>
      </w:r>
      <w:r>
        <w:rPr>
          <w:rFonts w:hint="eastAsia"/>
        </w:rPr>
        <w:t>）を確定してください。未回答の場合は並列評価で対応しますが、追加工数・説明負荷が発生します。</w:t>
      </w:r>
      <w:r>
        <w:br/>
      </w:r>
    </w:p>
    <w:p w14:paraId="1E9BEA60" w14:textId="77777777" w:rsidR="007E052D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中間レビュー（</w:t>
      </w:r>
      <w:r>
        <w:rPr>
          <w:rFonts w:hint="eastAsia"/>
        </w:rPr>
        <w:t>M02</w:t>
      </w:r>
      <w:r>
        <w:rPr>
          <w:rFonts w:hint="eastAsia"/>
        </w:rPr>
        <w:t>）の議事録・合意事項（採用する評価指標、リスク区分の方針・優先順位）がまだシステムに登録されていない場合、速やかに反映をお願いします（トレーサビリティ確保のため）。</w:t>
      </w:r>
    </w:p>
    <w:p w14:paraId="5E7B2D54" w14:textId="77777777" w:rsidR="007E052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スケジュールと費用（確定値）</w:t>
      </w:r>
    </w:p>
    <w:p w14:paraId="3686E228" w14:textId="77777777" w:rsidR="007E052D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契約開始日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2025-04-09</w:t>
      </w:r>
      <w:r>
        <w:rPr>
          <w:rFonts w:hint="eastAsia"/>
        </w:rPr>
        <w:t>（既スタート）</w:t>
      </w:r>
      <w:r>
        <w:br/>
      </w:r>
    </w:p>
    <w:p w14:paraId="6F9EEEEC" w14:textId="77777777" w:rsidR="007E052D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契約期間</w:t>
      </w:r>
      <w:r>
        <w:rPr>
          <w:rFonts w:hint="eastAsia"/>
        </w:rPr>
        <w:t>:</w:t>
      </w:r>
      <w:r>
        <w:t xml:space="preserve"> 7 </w:t>
      </w:r>
      <w:r>
        <w:rPr>
          <w:rFonts w:hint="eastAsia"/>
        </w:rPr>
        <w:t>週間</w:t>
      </w:r>
      <w:r>
        <w:br/>
      </w:r>
    </w:p>
    <w:p w14:paraId="3F40BE22" w14:textId="77777777" w:rsidR="007E052D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契約金額（税抜）</w:t>
      </w:r>
      <w:r>
        <w:rPr>
          <w:rFonts w:hint="eastAsia"/>
        </w:rPr>
        <w:t>:</w:t>
      </w:r>
      <w:r>
        <w:t xml:space="preserve"> 4,200,000 </w:t>
      </w:r>
      <w:r>
        <w:rPr>
          <w:rFonts w:hint="eastAsia"/>
        </w:rPr>
        <w:t>円（</w:t>
      </w:r>
      <w:r>
        <w:rPr>
          <w:rFonts w:hint="eastAsia"/>
        </w:rPr>
        <w:t>project_facts.commercial_terms</w:t>
      </w:r>
      <w:r>
        <w:rPr>
          <w:rFonts w:hint="eastAsia"/>
        </w:rPr>
        <w:t>）</w:t>
      </w:r>
      <w:r>
        <w:br/>
      </w:r>
    </w:p>
    <w:p w14:paraId="31CAF57F" w14:textId="77777777" w:rsidR="007E052D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税率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10%</w:t>
      </w:r>
      <w:r>
        <w:rPr>
          <w:rFonts w:hint="eastAsia"/>
        </w:rPr>
        <w:t>（税額</w:t>
      </w:r>
      <w:r>
        <w:t xml:space="preserve"> 420,000 </w:t>
      </w:r>
      <w:r>
        <w:rPr>
          <w:rFonts w:hint="eastAsia"/>
        </w:rPr>
        <w:t>円）</w:t>
      </w:r>
      <w:r>
        <w:t xml:space="preserve"> → </w:t>
      </w:r>
      <w:r>
        <w:rPr>
          <w:rFonts w:hint="eastAsia"/>
        </w:rPr>
        <w:t>税込合計</w:t>
      </w:r>
      <w:r>
        <w:t xml:space="preserve"> 4,620,000 </w:t>
      </w:r>
      <w:r>
        <w:rPr>
          <w:rFonts w:hint="eastAsia"/>
        </w:rPr>
        <w:t>円</w:t>
      </w:r>
      <w:r>
        <w:br/>
      </w:r>
    </w:p>
    <w:p w14:paraId="5238C621" w14:textId="77777777" w:rsidR="007E052D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支払スケジュール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着手金（</w:t>
      </w:r>
      <w:r>
        <w:rPr>
          <w:rFonts w:hint="eastAsia"/>
        </w:rPr>
        <w:t>50%</w:t>
      </w:r>
      <w:r>
        <w:rPr>
          <w:rFonts w:hint="eastAsia"/>
        </w:rPr>
        <w:t>）期日</w:t>
      </w:r>
      <w:r>
        <w:t xml:space="preserve"> </w:t>
      </w:r>
      <w:r>
        <w:rPr>
          <w:rFonts w:hint="eastAsia"/>
        </w:rPr>
        <w:t>2025-04-16</w:t>
      </w:r>
      <w:r>
        <w:rPr>
          <w:rFonts w:hint="eastAsia"/>
        </w:rPr>
        <w:t>、検収金（</w:t>
      </w:r>
      <w:r>
        <w:rPr>
          <w:rFonts w:hint="eastAsia"/>
        </w:rPr>
        <w:t>50%</w:t>
      </w:r>
      <w:r>
        <w:rPr>
          <w:rFonts w:hint="eastAsia"/>
        </w:rPr>
        <w:t>）期日</w:t>
      </w:r>
      <w:r>
        <w:t xml:space="preserve"> </w:t>
      </w:r>
      <w:r>
        <w:rPr>
          <w:rFonts w:hint="eastAsia"/>
        </w:rPr>
        <w:t>2025-06-03</w:t>
      </w:r>
      <w:r>
        <w:rPr>
          <w:rFonts w:hint="eastAsia"/>
        </w:rPr>
        <w:t>（各期日は契約条件に基づく）。</w:t>
      </w:r>
    </w:p>
    <w:p w14:paraId="6715B448" w14:textId="77777777" w:rsidR="007E052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検討リソース（</w:t>
      </w:r>
      <w:r>
        <w:rPr>
          <w:rFonts w:hint="eastAsia"/>
        </w:rPr>
        <w:t>PM</w:t>
      </w:r>
      <w:r>
        <w:t xml:space="preserve"> </w:t>
      </w:r>
      <w:r>
        <w:rPr>
          <w:rFonts w:hint="eastAsia"/>
        </w:rPr>
        <w:t>向け）</w:t>
      </w:r>
    </w:p>
    <w:p w14:paraId="46B21542" w14:textId="77777777" w:rsidR="007E052D" w:rsidRDefault="00000000">
      <w:pPr>
        <w:pStyle w:val="Compact"/>
        <w:numPr>
          <w:ilvl w:val="1"/>
          <w:numId w:val="28"/>
        </w:numPr>
      </w:pPr>
      <w:r>
        <w:t>クリティカルパス</w:t>
      </w:r>
      <w:r>
        <w:t xml:space="preserve">: </w:t>
      </w:r>
      <w:r>
        <w:rPr>
          <w:rFonts w:hint="eastAsia"/>
        </w:rPr>
        <w:t>データ理解</w:t>
      </w:r>
      <w:r>
        <w:t xml:space="preserve"> → </w:t>
      </w:r>
      <w:r>
        <w:rPr>
          <w:rFonts w:hint="eastAsia"/>
        </w:rPr>
        <w:t>探索分析</w:t>
      </w:r>
      <w:r>
        <w:t xml:space="preserve"> → </w:t>
      </w:r>
      <w:r>
        <w:rPr>
          <w:rFonts w:hint="eastAsia"/>
        </w:rPr>
        <w:t>中間レビュー</w:t>
      </w:r>
      <w:r>
        <w:t xml:space="preserve"> → </w:t>
      </w:r>
      <w:r>
        <w:t>モデリング</w:t>
      </w:r>
      <w:r>
        <w:t xml:space="preserve"> → </w:t>
      </w:r>
      <w:r>
        <w:rPr>
          <w:rFonts w:hint="eastAsia"/>
        </w:rPr>
        <w:t>評価</w:t>
      </w:r>
      <w:r>
        <w:t xml:space="preserve"> → </w:t>
      </w:r>
      <w:r>
        <w:rPr>
          <w:rFonts w:hint="eastAsia"/>
        </w:rPr>
        <w:t>報告書作成</w:t>
      </w:r>
      <w:r>
        <w:t xml:space="preserve"> → </w:t>
      </w:r>
      <w:r>
        <w:rPr>
          <w:rFonts w:hint="eastAsia"/>
        </w:rPr>
        <w:t>検収（スケジュール上の遅延は</w:t>
      </w:r>
      <w:r>
        <w:t xml:space="preserve"> 2025-05-27 </w:t>
      </w:r>
      <w:r>
        <w:rPr>
          <w:rFonts w:hint="eastAsia"/>
        </w:rPr>
        <w:t>の最終報告会へ影響）。</w:t>
      </w:r>
      <w:r>
        <w:br/>
      </w:r>
    </w:p>
    <w:p w14:paraId="38E65C6B" w14:textId="77777777" w:rsidR="007E052D" w:rsidRDefault="00000000">
      <w:pPr>
        <w:pStyle w:val="Compact"/>
        <w:numPr>
          <w:ilvl w:val="1"/>
          <w:numId w:val="28"/>
        </w:numPr>
      </w:pPr>
      <w:r>
        <w:rPr>
          <w:rFonts w:hint="eastAsia"/>
        </w:rPr>
        <w:lastRenderedPageBreak/>
        <w:t>変更管理</w:t>
      </w:r>
      <w:r>
        <w:rPr>
          <w:rFonts w:hint="eastAsia"/>
        </w:rPr>
        <w:t>:</w:t>
      </w:r>
      <w:r>
        <w:t xml:space="preserve"> 2025-05-01 </w:t>
      </w:r>
      <w:r>
        <w:rPr>
          <w:rFonts w:hint="eastAsia"/>
        </w:rPr>
        <w:t>を変更管理チェックポイントに設定済み。追加要望はこの時点で仕分け・見積りする運用としてください。固定価格のため、契約範囲外は別途見積りが必要です。</w:t>
      </w:r>
    </w:p>
    <w:p w14:paraId="78744DBC" w14:textId="77777777" w:rsidR="007E052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要注意（ガバナンス）</w:t>
      </w:r>
    </w:p>
    <w:p w14:paraId="20D70F79" w14:textId="77777777" w:rsidR="007E052D" w:rsidRDefault="00000000">
      <w:pPr>
        <w:pStyle w:val="Compact"/>
        <w:numPr>
          <w:ilvl w:val="1"/>
          <w:numId w:val="29"/>
        </w:numPr>
      </w:pPr>
      <w:r>
        <w:rPr>
          <w:rFonts w:hint="eastAsia"/>
        </w:rPr>
        <w:t>監査証跡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目的変数定義、前処理スクリプト、評価条件、モデルパラメータ、成果物版数は必ず成果物に記載のうえ保管してください。現在</w:t>
      </w:r>
      <w:r>
        <w:t xml:space="preserve"> run_summary/metrics </w:t>
      </w:r>
      <w:r>
        <w:rPr>
          <w:rFonts w:hint="eastAsia"/>
        </w:rPr>
        <w:t>は出力済みですが、会議決定事項（</w:t>
      </w:r>
      <w:r>
        <w:rPr>
          <w:rFonts w:hint="eastAsia"/>
        </w:rPr>
        <w:t>M01/M02</w:t>
      </w:r>
      <w:r>
        <w:rPr>
          <w:rFonts w:hint="eastAsia"/>
        </w:rPr>
        <w:t>）の議事録反映が必要です。</w:t>
      </w:r>
      <w:r>
        <w:br/>
      </w:r>
    </w:p>
    <w:p w14:paraId="75795744" w14:textId="77777777" w:rsidR="007E052D" w:rsidRDefault="00000000">
      <w:pPr>
        <w:pStyle w:val="Compact"/>
        <w:numPr>
          <w:ilvl w:val="1"/>
          <w:numId w:val="29"/>
        </w:numPr>
      </w:pPr>
      <w:r>
        <w:rPr>
          <w:rFonts w:hint="eastAsia"/>
        </w:rPr>
        <w:t>公平性評価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性別・年齢などセンシティブ変数がデータに含まれていないため包括的公平性評価は制限あり。範囲と限界を最終報告に明示する必要があります。</w:t>
      </w:r>
    </w:p>
    <w:p w14:paraId="4B15C264" w14:textId="77777777" w:rsidR="007E052D" w:rsidRDefault="00000000">
      <w:pPr>
        <w:pStyle w:val="FirstParagraph"/>
      </w:pPr>
      <w:r>
        <w:rPr>
          <w:rFonts w:hint="eastAsia"/>
        </w:rPr>
        <w:t>以上。必要であれば、</w:t>
      </w:r>
      <w:r>
        <w:rPr>
          <w:rFonts w:hint="eastAsia"/>
        </w:rPr>
        <w:t>M02</w:t>
      </w:r>
      <w:r>
        <w:t xml:space="preserve"> </w:t>
      </w:r>
      <w:r>
        <w:rPr>
          <w:rFonts w:hint="eastAsia"/>
        </w:rPr>
        <w:t>の議事録反映後に改定版（議事録に基づく確定事項を反映した中間報告書）を速やかに発行します。</w:t>
      </w:r>
      <w:bookmarkEnd w:id="0"/>
      <w:bookmarkEnd w:id="7"/>
    </w:p>
    <w:sectPr w:rsidR="007E052D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F286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EA6D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3507F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10114659">
    <w:abstractNumId w:val="0"/>
  </w:num>
  <w:num w:numId="2" w16cid:durableId="1842692928">
    <w:abstractNumId w:val="1"/>
  </w:num>
  <w:num w:numId="3" w16cid:durableId="422840674">
    <w:abstractNumId w:val="1"/>
  </w:num>
  <w:num w:numId="4" w16cid:durableId="1380012616">
    <w:abstractNumId w:val="1"/>
  </w:num>
  <w:num w:numId="5" w16cid:durableId="1311792498">
    <w:abstractNumId w:val="1"/>
  </w:num>
  <w:num w:numId="6" w16cid:durableId="396248434">
    <w:abstractNumId w:val="1"/>
  </w:num>
  <w:num w:numId="7" w16cid:durableId="2026979665">
    <w:abstractNumId w:val="1"/>
  </w:num>
  <w:num w:numId="8" w16cid:durableId="1842816996">
    <w:abstractNumId w:val="1"/>
  </w:num>
  <w:num w:numId="9" w16cid:durableId="1558860270">
    <w:abstractNumId w:val="1"/>
  </w:num>
  <w:num w:numId="10" w16cid:durableId="1463226722">
    <w:abstractNumId w:val="1"/>
  </w:num>
  <w:num w:numId="11" w16cid:durableId="1654095332">
    <w:abstractNumId w:val="1"/>
  </w:num>
  <w:num w:numId="12" w16cid:durableId="972365862">
    <w:abstractNumId w:val="1"/>
  </w:num>
  <w:num w:numId="13" w16cid:durableId="1977684285">
    <w:abstractNumId w:val="1"/>
  </w:num>
  <w:num w:numId="14" w16cid:durableId="1190948465">
    <w:abstractNumId w:val="1"/>
  </w:num>
  <w:num w:numId="15" w16cid:durableId="676690509">
    <w:abstractNumId w:val="1"/>
  </w:num>
  <w:num w:numId="16" w16cid:durableId="643389701">
    <w:abstractNumId w:val="1"/>
  </w:num>
  <w:num w:numId="17" w16cid:durableId="1557082209">
    <w:abstractNumId w:val="1"/>
  </w:num>
  <w:num w:numId="18" w16cid:durableId="4278483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24455831">
    <w:abstractNumId w:val="1"/>
  </w:num>
  <w:num w:numId="20" w16cid:durableId="1063404632">
    <w:abstractNumId w:val="1"/>
  </w:num>
  <w:num w:numId="21" w16cid:durableId="53238016">
    <w:abstractNumId w:val="1"/>
  </w:num>
  <w:num w:numId="22" w16cid:durableId="41490712">
    <w:abstractNumId w:val="1"/>
  </w:num>
  <w:num w:numId="23" w16cid:durableId="245000802">
    <w:abstractNumId w:val="1"/>
  </w:num>
  <w:num w:numId="24" w16cid:durableId="420418009">
    <w:abstractNumId w:val="1"/>
  </w:num>
  <w:num w:numId="25" w16cid:durableId="1505626680">
    <w:abstractNumId w:val="1"/>
  </w:num>
  <w:num w:numId="26" w16cid:durableId="21285062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99748876">
    <w:abstractNumId w:val="1"/>
  </w:num>
  <w:num w:numId="28" w16cid:durableId="813914618">
    <w:abstractNumId w:val="1"/>
  </w:num>
  <w:num w:numId="29" w16cid:durableId="519662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52D"/>
    <w:rsid w:val="000E5ED6"/>
    <w:rsid w:val="00452A7C"/>
    <w:rsid w:val="007E052D"/>
    <w:rsid w:val="00867D92"/>
    <w:rsid w:val="00A812E7"/>
    <w:rsid w:val="00C9315B"/>
    <w:rsid w:val="00DD6E72"/>
    <w:rsid w:val="00F8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5F473F"/>
  <w15:docId w15:val="{D937BF4B-AAA1-4D78-961D-F69F39BC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9</Pages>
  <Words>860</Words>
  <Characters>4906</Characters>
  <Application>Microsoft Office Word</Application>
  <DocSecurity>0</DocSecurity>
  <Lines>40</Lines>
  <Paragraphs>11</Paragraphs>
  <ScaleCrop>false</ScaleCrop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h.ikeshita</cp:lastModifiedBy>
  <cp:revision>5</cp:revision>
  <dcterms:created xsi:type="dcterms:W3CDTF">2026-03-16T12:13:00Z</dcterms:created>
  <dcterms:modified xsi:type="dcterms:W3CDTF">2026-03-22T01:29:00Z</dcterms:modified>
</cp:coreProperties>
</file>