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3CE3" w14:textId="77777777" w:rsidR="00D147AD" w:rsidRDefault="00D147AD" w:rsidP="00D147AD">
      <w:pPr>
        <w:jc w:val="both"/>
      </w:pPr>
      <w:proofErr w:type="spellStart"/>
      <w:r>
        <w:t>Shobhit</w:t>
      </w:r>
      <w:proofErr w:type="spellEnd"/>
      <w:r>
        <w:t xml:space="preserve"> Institute of Engineering &amp; Technology, popularly known as </w:t>
      </w:r>
      <w:proofErr w:type="spellStart"/>
      <w:r>
        <w:t>Shobhit</w:t>
      </w:r>
      <w:proofErr w:type="spellEnd"/>
      <w:r>
        <w:t xml:space="preserve"> University, is focused on nurturing future leaders with a global perspective. Emphasizing strategic growth through both vertical and horizontal integration, the university seeks to contribute significantly to academic developments worldwide. This is achieved by fostering an environment rich in quality education, research, and innovation, aiming to empower the youth. The university's guiding philosophy is inspired by talent and driven by innovation, making academic concerns and commitments a priority for the younger generation. Conferment of the esteemed Deemed-to-be University status by the Government of India, Ministry of Human Resource Development in 2006, underlines the university's reputation and adherence to high standards as laid out by the UGC.</w:t>
      </w:r>
    </w:p>
    <w:p w14:paraId="4D993F09" w14:textId="68AECC6A" w:rsidR="00D147AD" w:rsidRDefault="00D147AD" w:rsidP="00D147AD">
      <w:pPr>
        <w:jc w:val="both"/>
      </w:pPr>
      <w:proofErr w:type="spellStart"/>
      <w:r>
        <w:t>Shobhit</w:t>
      </w:r>
      <w:proofErr w:type="spellEnd"/>
      <w:r>
        <w:t xml:space="preserve"> University offers a diverse range of programs across various disciplines, ensuring that every student finds a path that aligns with their interests and career aspirations. The university is not just about academic excellence but also about personal growth and all-round development, facilitated by a wide array of clubs and extracurricular activities available on campus. From cultural festivals to sports meets and workshops, students are encouraged to engage in various activities for a holistic educational experience.</w:t>
      </w:r>
    </w:p>
    <w:p w14:paraId="2FDB7FFD" w14:textId="77777777" w:rsidR="00D147AD" w:rsidRDefault="00D147AD" w:rsidP="00D147AD">
      <w:pPr>
        <w:jc w:val="both"/>
      </w:pPr>
    </w:p>
    <w:p w14:paraId="659511B5" w14:textId="21754D0A" w:rsidR="00D147AD" w:rsidRDefault="00D147AD" w:rsidP="00D147AD">
      <w:pPr>
        <w:jc w:val="both"/>
      </w:pPr>
      <w:r>
        <w:t>FACT FILE:-</w:t>
      </w:r>
    </w:p>
    <w:p w14:paraId="5E420E62" w14:textId="314EF6C3" w:rsidR="00D147AD" w:rsidRDefault="00D147AD" w:rsidP="00D147AD">
      <w:pPr>
        <w:jc w:val="both"/>
      </w:pPr>
      <w:r>
        <w:t>Faculties: 5</w:t>
      </w:r>
    </w:p>
    <w:p w14:paraId="4254506E" w14:textId="4F75DA85" w:rsidR="00D147AD" w:rsidRDefault="00D147AD" w:rsidP="00D147AD">
      <w:pPr>
        <w:jc w:val="both"/>
      </w:pPr>
      <w:r>
        <w:t>Schools: 10</w:t>
      </w:r>
    </w:p>
    <w:p w14:paraId="621C800F" w14:textId="6D7E889D" w:rsidR="00D147AD" w:rsidRDefault="00D147AD" w:rsidP="00D147AD">
      <w:pPr>
        <w:jc w:val="both"/>
      </w:pPr>
      <w:r>
        <w:t>Specialized Research Centres: 10</w:t>
      </w:r>
    </w:p>
    <w:p w14:paraId="3A37B62C" w14:textId="4AB32AC3" w:rsidR="00D147AD" w:rsidRDefault="00D147AD" w:rsidP="00D147AD">
      <w:pPr>
        <w:jc w:val="both"/>
      </w:pPr>
      <w:r>
        <w:t>Industry Focused Centres: 5</w:t>
      </w:r>
    </w:p>
    <w:p w14:paraId="7C25393B" w14:textId="52681D6B" w:rsidR="00D147AD" w:rsidRDefault="00D147AD" w:rsidP="00D147AD">
      <w:pPr>
        <w:jc w:val="both"/>
      </w:pPr>
      <w:r>
        <w:t>Technology Business Incubator: 01 (Funded by MSME under ASPIRE Scheme)</w:t>
      </w:r>
    </w:p>
    <w:p w14:paraId="71D5BCBC" w14:textId="3D98D316" w:rsidR="00D147AD" w:rsidRDefault="00D147AD" w:rsidP="00D147AD">
      <w:pPr>
        <w:jc w:val="both"/>
      </w:pPr>
      <w:r>
        <w:t>AICTE Idea Lab: 01</w:t>
      </w:r>
    </w:p>
    <w:p w14:paraId="755521A4" w14:textId="18D98CEB" w:rsidR="00D147AD" w:rsidRDefault="00D147AD" w:rsidP="00D147AD">
      <w:pPr>
        <w:jc w:val="both"/>
      </w:pPr>
      <w:r>
        <w:t>Student Faculty Ratio: 1:12</w:t>
      </w:r>
      <w:r w:rsidR="00341F32">
        <w:t xml:space="preserve"> (PG Programmes)</w:t>
      </w:r>
    </w:p>
    <w:p w14:paraId="0C99F22B" w14:textId="07D3C14F" w:rsidR="00D147AD" w:rsidRDefault="00D147AD" w:rsidP="00D147AD">
      <w:pPr>
        <w:jc w:val="both"/>
      </w:pPr>
      <w:r>
        <w:t>Research Grants : INR 4,00,00,000/- (2023-24)</w:t>
      </w:r>
    </w:p>
    <w:p w14:paraId="10BDA095" w14:textId="5C59F2FF" w:rsidR="00D147AD" w:rsidRDefault="00D147AD" w:rsidP="00D147AD">
      <w:pPr>
        <w:jc w:val="both"/>
      </w:pPr>
      <w:r>
        <w:t>Patents Filed/Granted: 954</w:t>
      </w:r>
    </w:p>
    <w:p w14:paraId="0A6E9F52" w14:textId="1FCCB702" w:rsidR="00D147AD" w:rsidRDefault="00D147AD" w:rsidP="00D147AD">
      <w:pPr>
        <w:jc w:val="both"/>
      </w:pPr>
      <w:r>
        <w:t>Research Labs: 52</w:t>
      </w:r>
    </w:p>
    <w:p w14:paraId="052217D6" w14:textId="0C71C018" w:rsidR="00D147AD" w:rsidRDefault="00D147AD" w:rsidP="00D147AD">
      <w:pPr>
        <w:jc w:val="both"/>
      </w:pPr>
      <w:r>
        <w:t>Post Graduate Programs: 38</w:t>
      </w:r>
    </w:p>
    <w:p w14:paraId="5CF59936" w14:textId="450ECD29" w:rsidR="00D147AD" w:rsidRDefault="00D147AD" w:rsidP="00D147AD">
      <w:pPr>
        <w:jc w:val="both"/>
      </w:pPr>
      <w:r>
        <w:t>Papers/Publications: 2500+</w:t>
      </w:r>
    </w:p>
    <w:p w14:paraId="5B1A4036" w14:textId="53D0093E" w:rsidR="00D147AD" w:rsidRDefault="00D147AD" w:rsidP="00D147AD">
      <w:pPr>
        <w:jc w:val="both"/>
      </w:pPr>
      <w:r>
        <w:t>Global MOU’s</w:t>
      </w:r>
    </w:p>
    <w:p w14:paraId="58853A6E" w14:textId="6CFFD36F" w:rsidR="00D147AD" w:rsidRDefault="00D147AD" w:rsidP="00D147AD">
      <w:pPr>
        <w:jc w:val="both"/>
      </w:pPr>
      <w:r>
        <w:t>International Joint Degree Programs</w:t>
      </w:r>
    </w:p>
    <w:p w14:paraId="22147881" w14:textId="43EF1EEF" w:rsidR="00D147AD" w:rsidRDefault="00D147AD" w:rsidP="00D147AD">
      <w:pPr>
        <w:jc w:val="both"/>
      </w:pPr>
      <w:r>
        <w:lastRenderedPageBreak/>
        <w:t>Strong Industrial Tie-Ups for Internships &amp; Placements</w:t>
      </w:r>
    </w:p>
    <w:p w14:paraId="77F46FEB" w14:textId="77777777" w:rsidR="00D147AD" w:rsidRDefault="00D147AD" w:rsidP="00D147AD">
      <w:pPr>
        <w:jc w:val="both"/>
      </w:pPr>
    </w:p>
    <w:p w14:paraId="1664C0F8" w14:textId="69CD976C" w:rsidR="00D147AD" w:rsidRDefault="00D147AD" w:rsidP="00D147AD">
      <w:pPr>
        <w:jc w:val="both"/>
        <w:rPr>
          <w:b/>
          <w:bCs/>
          <w:u w:val="single"/>
        </w:rPr>
      </w:pPr>
      <w:r>
        <w:rPr>
          <w:b/>
          <w:bCs/>
          <w:u w:val="single"/>
        </w:rPr>
        <w:t>Student Life:</w:t>
      </w:r>
    </w:p>
    <w:p w14:paraId="1EE42FF5" w14:textId="59B0F5F9" w:rsidR="00D147AD" w:rsidRDefault="00D147AD" w:rsidP="00D147AD">
      <w:pPr>
        <w:jc w:val="both"/>
      </w:pPr>
      <w:r>
        <w:t>Student Clubs &amp; Societies : 20+</w:t>
      </w:r>
    </w:p>
    <w:p w14:paraId="4C19805D" w14:textId="6AD928C8" w:rsidR="00D147AD" w:rsidRDefault="00D147AD" w:rsidP="00D147AD">
      <w:pPr>
        <w:jc w:val="both"/>
      </w:pPr>
      <w:r>
        <w:t>Entrepreneurship Cell</w:t>
      </w:r>
    </w:p>
    <w:p w14:paraId="65F933D4" w14:textId="2F80A2C8" w:rsidR="00D147AD" w:rsidRDefault="00D147AD" w:rsidP="00D147AD">
      <w:pPr>
        <w:jc w:val="both"/>
      </w:pPr>
      <w:r>
        <w:t>Alumni – 50,000+</w:t>
      </w:r>
    </w:p>
    <w:p w14:paraId="74DE080A" w14:textId="13F11C11" w:rsidR="00D147AD" w:rsidRDefault="00D147AD" w:rsidP="00D147AD">
      <w:pPr>
        <w:jc w:val="both"/>
      </w:pPr>
      <w:r>
        <w:t>Finishing School</w:t>
      </w:r>
    </w:p>
    <w:p w14:paraId="41F62C7A" w14:textId="356752AA" w:rsidR="00D147AD" w:rsidRDefault="00D147AD" w:rsidP="00D147AD">
      <w:pPr>
        <w:jc w:val="both"/>
      </w:pPr>
      <w:r>
        <w:t>Foreign Language</w:t>
      </w:r>
    </w:p>
    <w:p w14:paraId="0C3C260F" w14:textId="77777777" w:rsidR="00D147AD" w:rsidRDefault="00D147AD" w:rsidP="00D147AD">
      <w:pPr>
        <w:jc w:val="both"/>
      </w:pPr>
    </w:p>
    <w:p w14:paraId="05C0AB0A" w14:textId="0486748F" w:rsidR="00D147AD" w:rsidRPr="00D147AD" w:rsidRDefault="00D147AD" w:rsidP="00D147AD">
      <w:pPr>
        <w:jc w:val="both"/>
        <w:rPr>
          <w:b/>
          <w:bCs/>
          <w:u w:val="single"/>
        </w:rPr>
      </w:pPr>
      <w:r w:rsidRPr="00D147AD">
        <w:rPr>
          <w:b/>
          <w:bCs/>
          <w:u w:val="single"/>
        </w:rPr>
        <w:t>Rankings:</w:t>
      </w:r>
    </w:p>
    <w:p w14:paraId="5B933FC1" w14:textId="77777777" w:rsidR="00D147AD" w:rsidRPr="00D147AD" w:rsidRDefault="00D147AD" w:rsidP="00D147AD">
      <w:pPr>
        <w:jc w:val="both"/>
        <w:rPr>
          <w:b/>
          <w:bCs/>
          <w:i/>
          <w:iCs/>
        </w:rPr>
      </w:pPr>
      <w:r w:rsidRPr="00D147AD">
        <w:rPr>
          <w:b/>
          <w:bCs/>
          <w:i/>
          <w:iCs/>
        </w:rPr>
        <w:t xml:space="preserve">Ranked in TOP 23 Technical Universities of India </w:t>
      </w:r>
    </w:p>
    <w:p w14:paraId="7B9F2C32" w14:textId="32A769D1" w:rsidR="00D147AD" w:rsidRDefault="00D147AD" w:rsidP="00D147AD">
      <w:pPr>
        <w:jc w:val="both"/>
      </w:pPr>
      <w:r>
        <w:t>in overall category. India Today Technical University Ranking 2023</w:t>
      </w:r>
    </w:p>
    <w:p w14:paraId="246F7905" w14:textId="77777777" w:rsidR="00D147AD" w:rsidRDefault="00D147AD" w:rsidP="00D147AD">
      <w:pPr>
        <w:jc w:val="both"/>
      </w:pPr>
      <w:r>
        <w:t>(Issue dates: August, 2023)</w:t>
      </w:r>
    </w:p>
    <w:p w14:paraId="63827C39" w14:textId="77777777" w:rsidR="00D147AD" w:rsidRPr="00D147AD" w:rsidRDefault="00D147AD" w:rsidP="00D147AD">
      <w:pPr>
        <w:jc w:val="both"/>
        <w:rPr>
          <w:b/>
          <w:bCs/>
          <w:i/>
          <w:iCs/>
        </w:rPr>
      </w:pPr>
      <w:r w:rsidRPr="00D147AD">
        <w:rPr>
          <w:b/>
          <w:bCs/>
          <w:i/>
          <w:iCs/>
        </w:rPr>
        <w:t>Ranked TOP 13 Engineering Institute of India</w:t>
      </w:r>
    </w:p>
    <w:p w14:paraId="1FE47485" w14:textId="77777777" w:rsidR="00D147AD" w:rsidRDefault="00D147AD" w:rsidP="00D147AD">
      <w:pPr>
        <w:jc w:val="both"/>
      </w:pPr>
      <w:r>
        <w:t>in NCR Region category. (Source: Times Engineering Institute Ranking Survey 2023; Published in: Times of India Tuesday 20 June, 2023)</w:t>
      </w:r>
    </w:p>
    <w:p w14:paraId="0F918AD6" w14:textId="77777777" w:rsidR="00D147AD" w:rsidRPr="00D147AD" w:rsidRDefault="00D147AD" w:rsidP="00D147AD">
      <w:pPr>
        <w:jc w:val="both"/>
        <w:rPr>
          <w:b/>
          <w:bCs/>
          <w:i/>
          <w:iCs/>
        </w:rPr>
      </w:pPr>
      <w:r w:rsidRPr="00D147AD">
        <w:rPr>
          <w:b/>
          <w:bCs/>
          <w:i/>
          <w:iCs/>
        </w:rPr>
        <w:t xml:space="preserve">Ranked in TOP 32 B-School of India in Overall category </w:t>
      </w:r>
    </w:p>
    <w:p w14:paraId="1A56D5AE" w14:textId="4086D476" w:rsidR="00D147AD" w:rsidRDefault="00D147AD" w:rsidP="00D147AD">
      <w:pPr>
        <w:jc w:val="both"/>
      </w:pPr>
      <w:r>
        <w:t>by Times of India 'Times B School Ranking 2023' (Issue dates: April, 2023)</w:t>
      </w:r>
    </w:p>
    <w:p w14:paraId="025A1F00" w14:textId="77777777" w:rsidR="00D147AD" w:rsidRDefault="00D147AD" w:rsidP="00D147AD">
      <w:pPr>
        <w:jc w:val="both"/>
      </w:pPr>
      <w:r w:rsidRPr="00D147AD">
        <w:rPr>
          <w:b/>
          <w:bCs/>
          <w:i/>
          <w:iCs/>
        </w:rPr>
        <w:t>Ranked 1st in India's Top Prominent Law School</w:t>
      </w:r>
      <w:r>
        <w:t xml:space="preserve"> </w:t>
      </w:r>
    </w:p>
    <w:p w14:paraId="10503301" w14:textId="13CB892C" w:rsidR="00D147AD" w:rsidRDefault="00D147AD" w:rsidP="00D147AD">
      <w:pPr>
        <w:jc w:val="both"/>
      </w:pPr>
      <w:r>
        <w:t>by Competition Success Review-GHRDC</w:t>
      </w:r>
    </w:p>
    <w:p w14:paraId="6FC16914" w14:textId="77777777" w:rsidR="00D147AD" w:rsidRDefault="00D147AD" w:rsidP="00D147AD">
      <w:pPr>
        <w:jc w:val="both"/>
      </w:pPr>
      <w:r>
        <w:t>Law Schools Survey 2023</w:t>
      </w:r>
    </w:p>
    <w:p w14:paraId="5418D650" w14:textId="4C2B4273" w:rsidR="00D147AD" w:rsidRPr="00D147AD" w:rsidRDefault="00D147AD" w:rsidP="00D147AD">
      <w:pPr>
        <w:jc w:val="both"/>
        <w:rPr>
          <w:b/>
          <w:bCs/>
          <w:i/>
          <w:iCs/>
        </w:rPr>
      </w:pPr>
      <w:r w:rsidRPr="00D147AD">
        <w:rPr>
          <w:b/>
          <w:bCs/>
          <w:i/>
          <w:iCs/>
        </w:rPr>
        <w:t>Ranked Amongst Top 41 Engineering Colleges of India</w:t>
      </w:r>
      <w:r>
        <w:rPr>
          <w:b/>
          <w:bCs/>
          <w:i/>
          <w:iCs/>
        </w:rPr>
        <w:t xml:space="preserve"> </w:t>
      </w:r>
      <w:r w:rsidRPr="00D147AD">
        <w:rPr>
          <w:b/>
          <w:bCs/>
          <w:i/>
          <w:iCs/>
        </w:rPr>
        <w:t xml:space="preserve">in Overall Category </w:t>
      </w:r>
    </w:p>
    <w:p w14:paraId="69E91B8D" w14:textId="5663F773" w:rsidR="00D147AD" w:rsidRDefault="00D147AD" w:rsidP="00D147AD">
      <w:pPr>
        <w:jc w:val="both"/>
      </w:pPr>
      <w:r>
        <w:t>by Times Engineering Survey 2023</w:t>
      </w:r>
    </w:p>
    <w:p w14:paraId="2ED2D0A8" w14:textId="77777777" w:rsidR="00D147AD" w:rsidRDefault="00D147AD" w:rsidP="00D147AD">
      <w:pPr>
        <w:jc w:val="both"/>
      </w:pPr>
      <w:r>
        <w:t>(Published-in Times of India, 20 June, 2023)</w:t>
      </w:r>
    </w:p>
    <w:p w14:paraId="67E3D1F0" w14:textId="77777777" w:rsidR="00D147AD" w:rsidRPr="00D147AD" w:rsidRDefault="00D147AD" w:rsidP="00D147AD">
      <w:pPr>
        <w:jc w:val="both"/>
        <w:rPr>
          <w:b/>
          <w:bCs/>
          <w:i/>
          <w:iCs/>
        </w:rPr>
      </w:pPr>
      <w:r w:rsidRPr="00D147AD">
        <w:rPr>
          <w:b/>
          <w:bCs/>
          <w:i/>
          <w:iCs/>
        </w:rPr>
        <w:t xml:space="preserve">Ranked 42 in India's Top Emerging Private Engineering Colleges </w:t>
      </w:r>
    </w:p>
    <w:p w14:paraId="63790575" w14:textId="32A10FB1" w:rsidR="00D147AD" w:rsidRPr="00D147AD" w:rsidRDefault="00D147AD" w:rsidP="00D147AD">
      <w:pPr>
        <w:jc w:val="both"/>
      </w:pPr>
      <w:r>
        <w:t>by The Week Hansa Research Ranking Survey 2023 (Issue dates: June, 2023)</w:t>
      </w:r>
    </w:p>
    <w:p w14:paraId="05D21CE8" w14:textId="77777777" w:rsidR="00D147AD" w:rsidRDefault="00D147AD" w:rsidP="00D147AD">
      <w:pPr>
        <w:jc w:val="both"/>
      </w:pPr>
    </w:p>
    <w:sectPr w:rsidR="00D1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AD"/>
    <w:rsid w:val="00341F32"/>
    <w:rsid w:val="00630590"/>
    <w:rsid w:val="00D14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241858"/>
  <w15:chartTrackingRefBased/>
  <w15:docId w15:val="{3BF3EEAD-FD9B-6E44-BA13-46D81134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7AD"/>
    <w:rPr>
      <w:rFonts w:eastAsiaTheme="majorEastAsia" w:cstheme="majorBidi"/>
      <w:color w:val="272727" w:themeColor="text1" w:themeTint="D8"/>
    </w:rPr>
  </w:style>
  <w:style w:type="paragraph" w:styleId="Title">
    <w:name w:val="Title"/>
    <w:basedOn w:val="Normal"/>
    <w:next w:val="Normal"/>
    <w:link w:val="TitleChar"/>
    <w:uiPriority w:val="10"/>
    <w:qFormat/>
    <w:rsid w:val="00D14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7AD"/>
    <w:pPr>
      <w:spacing w:before="160"/>
      <w:jc w:val="center"/>
    </w:pPr>
    <w:rPr>
      <w:i/>
      <w:iCs/>
      <w:color w:val="404040" w:themeColor="text1" w:themeTint="BF"/>
    </w:rPr>
  </w:style>
  <w:style w:type="character" w:customStyle="1" w:styleId="QuoteChar">
    <w:name w:val="Quote Char"/>
    <w:basedOn w:val="DefaultParagraphFont"/>
    <w:link w:val="Quote"/>
    <w:uiPriority w:val="29"/>
    <w:rsid w:val="00D147AD"/>
    <w:rPr>
      <w:i/>
      <w:iCs/>
      <w:color w:val="404040" w:themeColor="text1" w:themeTint="BF"/>
    </w:rPr>
  </w:style>
  <w:style w:type="paragraph" w:styleId="ListParagraph">
    <w:name w:val="List Paragraph"/>
    <w:basedOn w:val="Normal"/>
    <w:uiPriority w:val="34"/>
    <w:qFormat/>
    <w:rsid w:val="00D147AD"/>
    <w:pPr>
      <w:ind w:left="720"/>
      <w:contextualSpacing/>
    </w:pPr>
  </w:style>
  <w:style w:type="character" w:styleId="IntenseEmphasis">
    <w:name w:val="Intense Emphasis"/>
    <w:basedOn w:val="DefaultParagraphFont"/>
    <w:uiPriority w:val="21"/>
    <w:qFormat/>
    <w:rsid w:val="00D147AD"/>
    <w:rPr>
      <w:i/>
      <w:iCs/>
      <w:color w:val="0F4761" w:themeColor="accent1" w:themeShade="BF"/>
    </w:rPr>
  </w:style>
  <w:style w:type="paragraph" w:styleId="IntenseQuote">
    <w:name w:val="Intense Quote"/>
    <w:basedOn w:val="Normal"/>
    <w:next w:val="Normal"/>
    <w:link w:val="IntenseQuoteChar"/>
    <w:uiPriority w:val="30"/>
    <w:qFormat/>
    <w:rsid w:val="00D14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7AD"/>
    <w:rPr>
      <w:i/>
      <w:iCs/>
      <w:color w:val="0F4761" w:themeColor="accent1" w:themeShade="BF"/>
    </w:rPr>
  </w:style>
  <w:style w:type="character" w:styleId="IntenseReference">
    <w:name w:val="Intense Reference"/>
    <w:basedOn w:val="DefaultParagraphFont"/>
    <w:uiPriority w:val="32"/>
    <w:qFormat/>
    <w:rsid w:val="00D147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Vashistha</dc:creator>
  <cp:keywords/>
  <dc:description/>
  <cp:lastModifiedBy>Neha Vashistha</cp:lastModifiedBy>
  <cp:revision>2</cp:revision>
  <cp:lastPrinted>2024-04-22T12:56:00Z</cp:lastPrinted>
  <dcterms:created xsi:type="dcterms:W3CDTF">2024-04-22T12:47:00Z</dcterms:created>
  <dcterms:modified xsi:type="dcterms:W3CDTF">2024-04-22T13:13:00Z</dcterms:modified>
</cp:coreProperties>
</file>