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vibe"/>
    <w:p>
      <w:pPr>
        <w:pStyle w:val="Heading1"/>
      </w:pPr>
      <w:r>
        <w:t xml:space="preserve">vibe</w:t>
      </w:r>
    </w:p>
    <w:p>
      <w:pPr>
        <w:pStyle w:val="FirstParagraph"/>
      </w:pPr>
      <w:r>
        <w:t xml:space="preserve">Bu proje basit matematiksel işlemler gerçekleştiren</w:t>
      </w:r>
      <w:r>
        <w:t xml:space="preserve"> </w:t>
      </w:r>
      <w:r>
        <w:rPr>
          <w:rStyle w:val="VerbatimChar"/>
        </w:rPr>
        <w:t xml:space="preserve">hello.py</w:t>
      </w:r>
      <w:r>
        <w:t xml:space="preserve"> </w:t>
      </w:r>
      <w:r>
        <w:t xml:space="preserve">scriptini içerir.</w:t>
      </w:r>
    </w:p>
    <w:bookmarkStart w:id="21" w:name="uygulama-içeriği"/>
    <w:p>
      <w:pPr>
        <w:pStyle w:val="Heading2"/>
      </w:pPr>
      <w:r>
        <w:t xml:space="preserve">Uygulama İçeriği</w:t>
      </w:r>
    </w:p>
    <w:bookmarkStart w:id="20" w:name="hello.py"/>
    <w:p>
      <w:pPr>
        <w:pStyle w:val="Heading3"/>
      </w:pPr>
      <w:r>
        <w:t xml:space="preserve">hello.py</w:t>
      </w:r>
    </w:p>
    <w:p>
      <w:pPr>
        <w:pStyle w:val="FirstParagraph"/>
      </w:pPr>
      <w:r>
        <w:t xml:space="preserve">Bu dosya temel bir Python scriptidir ve aşağıdaki fonksiyonu tanımlar: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toplama(a, b)</w:t>
      </w:r>
      <w:r>
        <w:t xml:space="preserve">: Verilen iki sayıyı toplar ve sonucu döndürür.</w:t>
      </w:r>
    </w:p>
    <w:p>
      <w:pPr>
        <w:pStyle w:val="FirstParagraph"/>
      </w:pPr>
      <w:r>
        <w:t xml:space="preserve">Uygulama çalıştırıldığında, bu fonksiyon örnek değerler (1 ve 2) ile çağrılır ve sonuç ekrana yazdırılır.</w:t>
      </w:r>
    </w:p>
    <w:bookmarkEnd w:id="20"/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2025-12-11T17:30:22Z</dcterms:created>
  <dcterms:modified xsi:type="dcterms:W3CDTF">2025-12-11T17:30:22Z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