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CCB2" w14:textId="77777777" w:rsidR="00CB647E" w:rsidRPr="00CB647E" w:rsidRDefault="00CB647E" w:rsidP="00CB647E">
      <w:r w:rsidRPr="00CB647E">
        <w:t xml:space="preserve">Yes. There are several important points in these results, and I think the data actually gives you a fairly strong indication of </w:t>
      </w:r>
      <w:r w:rsidRPr="00CB647E">
        <w:rPr>
          <w:b/>
          <w:bCs/>
        </w:rPr>
        <w:t>where the problem is</w:t>
      </w:r>
      <w:r w:rsidRPr="00CB647E">
        <w:t>.</w:t>
      </w:r>
    </w:p>
    <w:p w14:paraId="37ACBAA1" w14:textId="77777777" w:rsidR="00CB647E" w:rsidRPr="00CB647E" w:rsidRDefault="00CB647E" w:rsidP="00CB647E">
      <w:r w:rsidRPr="00CB647E">
        <w:t>The most important distinction is this:</w:t>
      </w:r>
    </w:p>
    <w:p w14:paraId="788096E4" w14:textId="77777777" w:rsidR="00CB647E" w:rsidRPr="00CB647E" w:rsidRDefault="00CB647E" w:rsidP="00CB647E">
      <w:r w:rsidRPr="00384F02">
        <w:rPr>
          <w:b/>
          <w:bCs/>
          <w:highlight w:val="yellow"/>
        </w:rPr>
        <w:t>H and V RSRP do not need to be equal at a fixed location. However, if both FVDs are connected to the same antennas and the RF paths are equivalent, you would expect the two FVDs to give similar results for the same cell. The old configuration demonstrates that this is achievable</w:t>
      </w:r>
      <w:r w:rsidRPr="00CB647E">
        <w:rPr>
          <w:b/>
          <w:bCs/>
        </w:rPr>
        <w:t>.</w:t>
      </w:r>
    </w:p>
    <w:p w14:paraId="782991F3" w14:textId="77777777" w:rsidR="00CB647E" w:rsidRPr="00CB647E" w:rsidRDefault="00CB647E" w:rsidP="00CB647E">
      <w:r w:rsidRPr="00384F02">
        <w:rPr>
          <w:highlight w:val="yellow"/>
        </w:rPr>
        <w:t>The fact that the old configuration gives almost identical FVD1/FVD2 RSRP, while the new configuration does not</w:t>
      </w:r>
      <w:r w:rsidRPr="00CB647E">
        <w:t>, is particularly significant.</w:t>
      </w:r>
    </w:p>
    <w:p w14:paraId="6DD1117C" w14:textId="77777777" w:rsidR="00CB647E" w:rsidRPr="00CB647E" w:rsidRDefault="00CB647E" w:rsidP="00CB647E">
      <w:r w:rsidRPr="00CB647E">
        <w:pict w14:anchorId="3176CB02">
          <v:rect id="_x0000_i1127" style="width:0;height:1.5pt" o:hralign="center" o:hrstd="t" o:hr="t" fillcolor="#a0a0a0" stroked="f"/>
        </w:pict>
      </w:r>
    </w:p>
    <w:p w14:paraId="0898A5C8" w14:textId="120D0458" w:rsidR="00CB647E" w:rsidRPr="00CB647E" w:rsidRDefault="00CB647E" w:rsidP="00CB647E">
      <w:pPr>
        <w:rPr>
          <w:b/>
          <w:bCs/>
        </w:rPr>
      </w:pPr>
      <w:r w:rsidRPr="00CB647E">
        <w:rPr>
          <w:b/>
          <w:bCs/>
        </w:rPr>
        <w:t xml:space="preserve">1. </w:t>
      </w:r>
      <w:proofErr w:type="gramStart"/>
      <w:r w:rsidR="00384F02">
        <w:rPr>
          <w:b/>
          <w:bCs/>
        </w:rPr>
        <w:t xml:space="preserve">PENTSATENDOTENA </w:t>
      </w:r>
      <w:r w:rsidRPr="00CB647E">
        <w:rPr>
          <w:b/>
          <w:bCs/>
        </w:rPr>
        <w:t xml:space="preserve"> the</w:t>
      </w:r>
      <w:proofErr w:type="gramEnd"/>
      <w:r w:rsidRPr="00CB647E">
        <w:rPr>
          <w:b/>
          <w:bCs/>
        </w:rPr>
        <w:t xml:space="preserve"> results are telling you</w:t>
      </w:r>
    </w:p>
    <w:p w14:paraId="631C9424" w14:textId="249A81C0" w:rsidR="00CB647E" w:rsidRPr="00CB647E" w:rsidRDefault="00384F02" w:rsidP="00CB647E">
      <w:r>
        <w:t>Nik</w:t>
      </w:r>
      <w:r w:rsidR="00CB647E" w:rsidRPr="00CB647E">
        <w:t xml:space="preserve"> would separate the observations into three effects:</w:t>
      </w:r>
    </w:p>
    <w:p w14:paraId="5A6C028B" w14:textId="77777777" w:rsidR="00CB647E" w:rsidRPr="00384F02" w:rsidRDefault="00CB647E" w:rsidP="00CB647E">
      <w:pPr>
        <w:numPr>
          <w:ilvl w:val="0"/>
          <w:numId w:val="8"/>
        </w:numPr>
        <w:rPr>
          <w:highlight w:val="yellow"/>
        </w:rPr>
      </w:pPr>
      <w:r w:rsidRPr="00384F02">
        <w:rPr>
          <w:b/>
          <w:bCs/>
          <w:highlight w:val="yellow"/>
        </w:rPr>
        <w:t>The B40 H/V imbalance is real and can legitimately be large.</w:t>
      </w:r>
      <w:r w:rsidRPr="00384F02">
        <w:rPr>
          <w:highlight w:val="yellow"/>
        </w:rPr>
        <w:t xml:space="preserve"> </w:t>
      </w:r>
    </w:p>
    <w:p w14:paraId="7CAA63B0" w14:textId="77777777" w:rsidR="00CB647E" w:rsidRPr="00384F02" w:rsidRDefault="00CB647E" w:rsidP="00CB647E">
      <w:pPr>
        <w:numPr>
          <w:ilvl w:val="0"/>
          <w:numId w:val="8"/>
        </w:numPr>
        <w:rPr>
          <w:highlight w:val="yellow"/>
        </w:rPr>
      </w:pPr>
      <w:r w:rsidRPr="00384F02">
        <w:rPr>
          <w:b/>
          <w:bCs/>
          <w:highlight w:val="yellow"/>
        </w:rPr>
        <w:t>The FVD1/FVD2 imbalance introduced by the new configuration is not explained simply by the H/V characteristics of the antenna.</w:t>
      </w:r>
      <w:r w:rsidRPr="00384F02">
        <w:rPr>
          <w:highlight w:val="yellow"/>
        </w:rPr>
        <w:t xml:space="preserve"> </w:t>
      </w:r>
    </w:p>
    <w:p w14:paraId="2FBF44EF" w14:textId="77777777" w:rsidR="00CB647E" w:rsidRPr="00384F02" w:rsidRDefault="00CB647E" w:rsidP="00CB647E">
      <w:pPr>
        <w:numPr>
          <w:ilvl w:val="0"/>
          <w:numId w:val="8"/>
        </w:numPr>
        <w:rPr>
          <w:highlight w:val="yellow"/>
        </w:rPr>
      </w:pPr>
      <w:r w:rsidRPr="00384F02">
        <w:rPr>
          <w:b/>
          <w:bCs/>
          <w:highlight w:val="yellow"/>
        </w:rPr>
        <w:t>The new configuration appears to have introduced unequal RF paths, and the cable-swap result strengthens that suspicion.</w:t>
      </w:r>
      <w:r w:rsidRPr="00384F02">
        <w:rPr>
          <w:highlight w:val="yellow"/>
        </w:rPr>
        <w:t xml:space="preserve"> </w:t>
      </w:r>
    </w:p>
    <w:p w14:paraId="57C4512D" w14:textId="77777777" w:rsidR="00CB647E" w:rsidRPr="00CB647E" w:rsidRDefault="00CB647E" w:rsidP="00CB647E">
      <w:r w:rsidRPr="00CB647E">
        <w:t xml:space="preserve">The old configuration is effectively a very useful reference because both FVDs receive the signal through the </w:t>
      </w:r>
      <w:r w:rsidRPr="00CB647E">
        <w:rPr>
          <w:b/>
          <w:bCs/>
        </w:rPr>
        <w:t>same combiner/splitter chain</w:t>
      </w:r>
      <w:r w:rsidRPr="00CB647E">
        <w:t>.</w:t>
      </w:r>
    </w:p>
    <w:p w14:paraId="216B08B6" w14:textId="77777777" w:rsidR="00CB647E" w:rsidRPr="00CB647E" w:rsidRDefault="00CB647E" w:rsidP="00CB647E">
      <w:r w:rsidRPr="00CB647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912"/>
        <w:gridCol w:w="912"/>
        <w:gridCol w:w="1015"/>
      </w:tblGrid>
      <w:tr w:rsidR="00CB647E" w:rsidRPr="00CB647E" w14:paraId="66A54B0B" w14:textId="77777777">
        <w:trPr>
          <w:tblHeader/>
          <w:tblCellSpacing w:w="15" w:type="dxa"/>
        </w:trPr>
        <w:tc>
          <w:tcPr>
            <w:tcW w:w="0" w:type="auto"/>
            <w:vAlign w:val="center"/>
            <w:hideMark/>
          </w:tcPr>
          <w:p w14:paraId="2239EE08" w14:textId="77777777" w:rsidR="00CB647E" w:rsidRPr="00CB647E" w:rsidRDefault="00CB647E" w:rsidP="00CB647E">
            <w:pPr>
              <w:rPr>
                <w:b/>
                <w:bCs/>
              </w:rPr>
            </w:pPr>
            <w:r w:rsidRPr="00CB647E">
              <w:rPr>
                <w:b/>
                <w:bCs/>
              </w:rPr>
              <w:t>Band</w:t>
            </w:r>
          </w:p>
        </w:tc>
        <w:tc>
          <w:tcPr>
            <w:tcW w:w="0" w:type="auto"/>
            <w:vAlign w:val="center"/>
            <w:hideMark/>
          </w:tcPr>
          <w:p w14:paraId="236D806D" w14:textId="77777777" w:rsidR="00CB647E" w:rsidRPr="00CB647E" w:rsidRDefault="00CB647E" w:rsidP="00CB647E">
            <w:pPr>
              <w:rPr>
                <w:b/>
                <w:bCs/>
              </w:rPr>
            </w:pPr>
            <w:r w:rsidRPr="00CB647E">
              <w:rPr>
                <w:b/>
                <w:bCs/>
              </w:rPr>
              <w:t>Old FVD1</w:t>
            </w:r>
          </w:p>
        </w:tc>
        <w:tc>
          <w:tcPr>
            <w:tcW w:w="0" w:type="auto"/>
            <w:vAlign w:val="center"/>
            <w:hideMark/>
          </w:tcPr>
          <w:p w14:paraId="3AE48F11" w14:textId="77777777" w:rsidR="00CB647E" w:rsidRPr="00CB647E" w:rsidRDefault="00CB647E" w:rsidP="00CB647E">
            <w:pPr>
              <w:rPr>
                <w:b/>
                <w:bCs/>
              </w:rPr>
            </w:pPr>
            <w:r w:rsidRPr="00CB647E">
              <w:rPr>
                <w:b/>
                <w:bCs/>
              </w:rPr>
              <w:t>Old FVD2</w:t>
            </w:r>
          </w:p>
        </w:tc>
        <w:tc>
          <w:tcPr>
            <w:tcW w:w="0" w:type="auto"/>
            <w:vAlign w:val="center"/>
            <w:hideMark/>
          </w:tcPr>
          <w:p w14:paraId="6D51653A" w14:textId="77777777" w:rsidR="00CB647E" w:rsidRPr="00CB647E" w:rsidRDefault="00CB647E" w:rsidP="00CB647E">
            <w:pPr>
              <w:rPr>
                <w:b/>
                <w:bCs/>
              </w:rPr>
            </w:pPr>
            <w:r w:rsidRPr="00CB647E">
              <w:rPr>
                <w:b/>
                <w:bCs/>
              </w:rPr>
              <w:t>Difference</w:t>
            </w:r>
          </w:p>
        </w:tc>
      </w:tr>
      <w:tr w:rsidR="00CB647E" w:rsidRPr="00CB647E" w14:paraId="45032A2F" w14:textId="77777777">
        <w:trPr>
          <w:tblCellSpacing w:w="15" w:type="dxa"/>
        </w:trPr>
        <w:tc>
          <w:tcPr>
            <w:tcW w:w="0" w:type="auto"/>
            <w:vAlign w:val="center"/>
            <w:hideMark/>
          </w:tcPr>
          <w:p w14:paraId="6E3CD144" w14:textId="77777777" w:rsidR="00CB647E" w:rsidRPr="00CB647E" w:rsidRDefault="00CB647E" w:rsidP="00CB647E">
            <w:r w:rsidRPr="00CB647E">
              <w:t>B3</w:t>
            </w:r>
          </w:p>
        </w:tc>
        <w:tc>
          <w:tcPr>
            <w:tcW w:w="0" w:type="auto"/>
            <w:vAlign w:val="center"/>
            <w:hideMark/>
          </w:tcPr>
          <w:p w14:paraId="2E35099A" w14:textId="77777777" w:rsidR="00CB647E" w:rsidRPr="00CB647E" w:rsidRDefault="00CB647E" w:rsidP="00CB647E">
            <w:r w:rsidRPr="00CB647E">
              <w:t>-98.66</w:t>
            </w:r>
          </w:p>
        </w:tc>
        <w:tc>
          <w:tcPr>
            <w:tcW w:w="0" w:type="auto"/>
            <w:vAlign w:val="center"/>
            <w:hideMark/>
          </w:tcPr>
          <w:p w14:paraId="43BE2200" w14:textId="77777777" w:rsidR="00CB647E" w:rsidRPr="00CB647E" w:rsidRDefault="00CB647E" w:rsidP="00CB647E">
            <w:r w:rsidRPr="00CB647E">
              <w:t>-98.79</w:t>
            </w:r>
          </w:p>
        </w:tc>
        <w:tc>
          <w:tcPr>
            <w:tcW w:w="0" w:type="auto"/>
            <w:vAlign w:val="center"/>
            <w:hideMark/>
          </w:tcPr>
          <w:p w14:paraId="702B37A8" w14:textId="77777777" w:rsidR="00CB647E" w:rsidRPr="00CB647E" w:rsidRDefault="00CB647E" w:rsidP="00CB647E">
            <w:r w:rsidRPr="00CB647E">
              <w:rPr>
                <w:b/>
                <w:bCs/>
              </w:rPr>
              <w:t>0.13 dB</w:t>
            </w:r>
          </w:p>
        </w:tc>
      </w:tr>
      <w:tr w:rsidR="00CB647E" w:rsidRPr="00CB647E" w14:paraId="089FE77E" w14:textId="77777777">
        <w:trPr>
          <w:tblCellSpacing w:w="15" w:type="dxa"/>
        </w:trPr>
        <w:tc>
          <w:tcPr>
            <w:tcW w:w="0" w:type="auto"/>
            <w:vAlign w:val="center"/>
            <w:hideMark/>
          </w:tcPr>
          <w:p w14:paraId="2576142F" w14:textId="77777777" w:rsidR="00CB647E" w:rsidRPr="00CB647E" w:rsidRDefault="00CB647E" w:rsidP="00CB647E">
            <w:r w:rsidRPr="00CB647E">
              <w:t>B20</w:t>
            </w:r>
          </w:p>
        </w:tc>
        <w:tc>
          <w:tcPr>
            <w:tcW w:w="0" w:type="auto"/>
            <w:vAlign w:val="center"/>
            <w:hideMark/>
          </w:tcPr>
          <w:p w14:paraId="3DF11103" w14:textId="77777777" w:rsidR="00CB647E" w:rsidRPr="00CB647E" w:rsidRDefault="00CB647E" w:rsidP="00CB647E">
            <w:r w:rsidRPr="00CB647E">
              <w:t>-73.44</w:t>
            </w:r>
          </w:p>
        </w:tc>
        <w:tc>
          <w:tcPr>
            <w:tcW w:w="0" w:type="auto"/>
            <w:vAlign w:val="center"/>
            <w:hideMark/>
          </w:tcPr>
          <w:p w14:paraId="642673EF" w14:textId="77777777" w:rsidR="00CB647E" w:rsidRPr="00CB647E" w:rsidRDefault="00CB647E" w:rsidP="00CB647E">
            <w:r w:rsidRPr="00CB647E">
              <w:t>-73.19</w:t>
            </w:r>
          </w:p>
        </w:tc>
        <w:tc>
          <w:tcPr>
            <w:tcW w:w="0" w:type="auto"/>
            <w:vAlign w:val="center"/>
            <w:hideMark/>
          </w:tcPr>
          <w:p w14:paraId="323A7B7B" w14:textId="77777777" w:rsidR="00CB647E" w:rsidRPr="00CB647E" w:rsidRDefault="00CB647E" w:rsidP="00CB647E">
            <w:r w:rsidRPr="00CB647E">
              <w:rPr>
                <w:b/>
                <w:bCs/>
              </w:rPr>
              <w:t>0.25 dB</w:t>
            </w:r>
          </w:p>
        </w:tc>
      </w:tr>
      <w:tr w:rsidR="00CB647E" w:rsidRPr="00CB647E" w14:paraId="7F18FFF8" w14:textId="77777777">
        <w:trPr>
          <w:tblCellSpacing w:w="15" w:type="dxa"/>
        </w:trPr>
        <w:tc>
          <w:tcPr>
            <w:tcW w:w="0" w:type="auto"/>
            <w:vAlign w:val="center"/>
            <w:hideMark/>
          </w:tcPr>
          <w:p w14:paraId="79807D06" w14:textId="77777777" w:rsidR="00CB647E" w:rsidRPr="00CB647E" w:rsidRDefault="00CB647E" w:rsidP="00CB647E">
            <w:r w:rsidRPr="00CB647E">
              <w:t>B40</w:t>
            </w:r>
          </w:p>
        </w:tc>
        <w:tc>
          <w:tcPr>
            <w:tcW w:w="0" w:type="auto"/>
            <w:vAlign w:val="center"/>
            <w:hideMark/>
          </w:tcPr>
          <w:p w14:paraId="51494E7B" w14:textId="77777777" w:rsidR="00CB647E" w:rsidRPr="00CB647E" w:rsidRDefault="00CB647E" w:rsidP="00CB647E">
            <w:r w:rsidRPr="00CB647E">
              <w:t>-86.92</w:t>
            </w:r>
          </w:p>
        </w:tc>
        <w:tc>
          <w:tcPr>
            <w:tcW w:w="0" w:type="auto"/>
            <w:vAlign w:val="center"/>
            <w:hideMark/>
          </w:tcPr>
          <w:p w14:paraId="0454B5E7" w14:textId="77777777" w:rsidR="00CB647E" w:rsidRPr="00CB647E" w:rsidRDefault="00CB647E" w:rsidP="00CB647E">
            <w:r w:rsidRPr="00CB647E">
              <w:t>-87.04</w:t>
            </w:r>
          </w:p>
        </w:tc>
        <w:tc>
          <w:tcPr>
            <w:tcW w:w="0" w:type="auto"/>
            <w:vAlign w:val="center"/>
            <w:hideMark/>
          </w:tcPr>
          <w:p w14:paraId="40D32401" w14:textId="77777777" w:rsidR="00CB647E" w:rsidRPr="00CB647E" w:rsidRDefault="00CB647E" w:rsidP="00CB647E">
            <w:r w:rsidRPr="00CB647E">
              <w:rPr>
                <w:b/>
                <w:bCs/>
              </w:rPr>
              <w:t>0.12 dB</w:t>
            </w:r>
          </w:p>
        </w:tc>
      </w:tr>
    </w:tbl>
    <w:p w14:paraId="7D20C37A" w14:textId="77777777" w:rsidR="00CB647E" w:rsidRPr="00CB647E" w:rsidRDefault="00CB647E" w:rsidP="00CB647E">
      <w:r w:rsidRPr="00384F02">
        <w:rPr>
          <w:highlight w:val="yellow"/>
        </w:rPr>
        <w:t>Those are remarkably close.</w:t>
      </w:r>
    </w:p>
    <w:p w14:paraId="6CF81F38" w14:textId="77777777" w:rsidR="00CB647E" w:rsidRPr="00CB647E" w:rsidRDefault="00CB647E" w:rsidP="00CB647E">
      <w:r w:rsidRPr="00CB647E">
        <w:t xml:space="preserve">By contrast, </w:t>
      </w:r>
      <w:r w:rsidRPr="00384F02">
        <w:rPr>
          <w:highlight w:val="yellow"/>
        </w:rPr>
        <w:t>with the new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010"/>
        <w:gridCol w:w="1010"/>
        <w:gridCol w:w="1015"/>
      </w:tblGrid>
      <w:tr w:rsidR="00CB647E" w:rsidRPr="00CB647E" w14:paraId="51A567D2" w14:textId="77777777">
        <w:trPr>
          <w:tblHeader/>
          <w:tblCellSpacing w:w="15" w:type="dxa"/>
        </w:trPr>
        <w:tc>
          <w:tcPr>
            <w:tcW w:w="0" w:type="auto"/>
            <w:vAlign w:val="center"/>
            <w:hideMark/>
          </w:tcPr>
          <w:p w14:paraId="05D2A9F3" w14:textId="77777777" w:rsidR="00CB647E" w:rsidRPr="00CB647E" w:rsidRDefault="00CB647E" w:rsidP="00CB647E">
            <w:pPr>
              <w:rPr>
                <w:b/>
                <w:bCs/>
              </w:rPr>
            </w:pPr>
            <w:r w:rsidRPr="00CB647E">
              <w:rPr>
                <w:b/>
                <w:bCs/>
              </w:rPr>
              <w:t>Band</w:t>
            </w:r>
          </w:p>
        </w:tc>
        <w:tc>
          <w:tcPr>
            <w:tcW w:w="0" w:type="auto"/>
            <w:vAlign w:val="center"/>
            <w:hideMark/>
          </w:tcPr>
          <w:p w14:paraId="7DCE7377" w14:textId="77777777" w:rsidR="00CB647E" w:rsidRPr="00CB647E" w:rsidRDefault="00CB647E" w:rsidP="00CB647E">
            <w:pPr>
              <w:rPr>
                <w:b/>
                <w:bCs/>
              </w:rPr>
            </w:pPr>
            <w:r w:rsidRPr="00CB647E">
              <w:rPr>
                <w:b/>
                <w:bCs/>
              </w:rPr>
              <w:t>New FVD1</w:t>
            </w:r>
          </w:p>
        </w:tc>
        <w:tc>
          <w:tcPr>
            <w:tcW w:w="0" w:type="auto"/>
            <w:vAlign w:val="center"/>
            <w:hideMark/>
          </w:tcPr>
          <w:p w14:paraId="7430922A" w14:textId="77777777" w:rsidR="00CB647E" w:rsidRPr="00CB647E" w:rsidRDefault="00CB647E" w:rsidP="00CB647E">
            <w:pPr>
              <w:rPr>
                <w:b/>
                <w:bCs/>
              </w:rPr>
            </w:pPr>
            <w:r w:rsidRPr="00CB647E">
              <w:rPr>
                <w:b/>
                <w:bCs/>
              </w:rPr>
              <w:t>New FVD2</w:t>
            </w:r>
          </w:p>
        </w:tc>
        <w:tc>
          <w:tcPr>
            <w:tcW w:w="0" w:type="auto"/>
            <w:vAlign w:val="center"/>
            <w:hideMark/>
          </w:tcPr>
          <w:p w14:paraId="066451DE" w14:textId="77777777" w:rsidR="00CB647E" w:rsidRPr="00CB647E" w:rsidRDefault="00CB647E" w:rsidP="00CB647E">
            <w:pPr>
              <w:rPr>
                <w:b/>
                <w:bCs/>
              </w:rPr>
            </w:pPr>
            <w:r w:rsidRPr="00CB647E">
              <w:rPr>
                <w:b/>
                <w:bCs/>
              </w:rPr>
              <w:t>Difference</w:t>
            </w:r>
          </w:p>
        </w:tc>
      </w:tr>
      <w:tr w:rsidR="00CB647E" w:rsidRPr="00CB647E" w14:paraId="73DF7C55" w14:textId="77777777">
        <w:trPr>
          <w:tblCellSpacing w:w="15" w:type="dxa"/>
        </w:trPr>
        <w:tc>
          <w:tcPr>
            <w:tcW w:w="0" w:type="auto"/>
            <w:vAlign w:val="center"/>
            <w:hideMark/>
          </w:tcPr>
          <w:p w14:paraId="518CC9A4" w14:textId="77777777" w:rsidR="00CB647E" w:rsidRPr="00CB647E" w:rsidRDefault="00CB647E" w:rsidP="00CB647E">
            <w:r w:rsidRPr="00CB647E">
              <w:t>B3, Test 6</w:t>
            </w:r>
          </w:p>
        </w:tc>
        <w:tc>
          <w:tcPr>
            <w:tcW w:w="0" w:type="auto"/>
            <w:vAlign w:val="center"/>
            <w:hideMark/>
          </w:tcPr>
          <w:p w14:paraId="21207711" w14:textId="77777777" w:rsidR="00CB647E" w:rsidRPr="00CB647E" w:rsidRDefault="00CB647E" w:rsidP="00CB647E">
            <w:r w:rsidRPr="00CB647E">
              <w:t>-85.06</w:t>
            </w:r>
          </w:p>
        </w:tc>
        <w:tc>
          <w:tcPr>
            <w:tcW w:w="0" w:type="auto"/>
            <w:vAlign w:val="center"/>
            <w:hideMark/>
          </w:tcPr>
          <w:p w14:paraId="75847C86" w14:textId="77777777" w:rsidR="00CB647E" w:rsidRPr="00CB647E" w:rsidRDefault="00CB647E" w:rsidP="00CB647E">
            <w:r w:rsidRPr="00CB647E">
              <w:t>-79.44</w:t>
            </w:r>
          </w:p>
        </w:tc>
        <w:tc>
          <w:tcPr>
            <w:tcW w:w="0" w:type="auto"/>
            <w:vAlign w:val="center"/>
            <w:hideMark/>
          </w:tcPr>
          <w:p w14:paraId="76AA071B" w14:textId="77777777" w:rsidR="00CB647E" w:rsidRPr="00CB647E" w:rsidRDefault="00CB647E" w:rsidP="00CB647E">
            <w:r w:rsidRPr="00CB647E">
              <w:rPr>
                <w:b/>
                <w:bCs/>
              </w:rPr>
              <w:t>5.62 dB</w:t>
            </w:r>
          </w:p>
        </w:tc>
      </w:tr>
      <w:tr w:rsidR="00CB647E" w:rsidRPr="00CB647E" w14:paraId="190313AA" w14:textId="77777777">
        <w:trPr>
          <w:tblCellSpacing w:w="15" w:type="dxa"/>
        </w:trPr>
        <w:tc>
          <w:tcPr>
            <w:tcW w:w="0" w:type="auto"/>
            <w:vAlign w:val="center"/>
            <w:hideMark/>
          </w:tcPr>
          <w:p w14:paraId="5FB1CDE0" w14:textId="77777777" w:rsidR="00CB647E" w:rsidRPr="00CB647E" w:rsidRDefault="00CB647E" w:rsidP="00CB647E">
            <w:r w:rsidRPr="00CB647E">
              <w:t>B20, Test 7</w:t>
            </w:r>
          </w:p>
        </w:tc>
        <w:tc>
          <w:tcPr>
            <w:tcW w:w="0" w:type="auto"/>
            <w:vAlign w:val="center"/>
            <w:hideMark/>
          </w:tcPr>
          <w:p w14:paraId="4333F419" w14:textId="77777777" w:rsidR="00CB647E" w:rsidRPr="00CB647E" w:rsidRDefault="00CB647E" w:rsidP="00CB647E">
            <w:r w:rsidRPr="00CB647E">
              <w:t>-63.69</w:t>
            </w:r>
          </w:p>
        </w:tc>
        <w:tc>
          <w:tcPr>
            <w:tcW w:w="0" w:type="auto"/>
            <w:vAlign w:val="center"/>
            <w:hideMark/>
          </w:tcPr>
          <w:p w14:paraId="3B28483C" w14:textId="77777777" w:rsidR="00CB647E" w:rsidRPr="00CB647E" w:rsidRDefault="00CB647E" w:rsidP="00CB647E">
            <w:r w:rsidRPr="00CB647E">
              <w:t>-68.81</w:t>
            </w:r>
          </w:p>
        </w:tc>
        <w:tc>
          <w:tcPr>
            <w:tcW w:w="0" w:type="auto"/>
            <w:vAlign w:val="center"/>
            <w:hideMark/>
          </w:tcPr>
          <w:p w14:paraId="136807E2" w14:textId="77777777" w:rsidR="00CB647E" w:rsidRPr="00CB647E" w:rsidRDefault="00CB647E" w:rsidP="00CB647E">
            <w:r w:rsidRPr="00CB647E">
              <w:rPr>
                <w:b/>
                <w:bCs/>
              </w:rPr>
              <w:t>5.12 dB</w:t>
            </w:r>
          </w:p>
        </w:tc>
      </w:tr>
      <w:tr w:rsidR="00CB647E" w:rsidRPr="00CB647E" w14:paraId="27490028" w14:textId="77777777">
        <w:trPr>
          <w:tblCellSpacing w:w="15" w:type="dxa"/>
        </w:trPr>
        <w:tc>
          <w:tcPr>
            <w:tcW w:w="0" w:type="auto"/>
            <w:vAlign w:val="center"/>
            <w:hideMark/>
          </w:tcPr>
          <w:p w14:paraId="26161AD4" w14:textId="77777777" w:rsidR="00CB647E" w:rsidRPr="00CB647E" w:rsidRDefault="00CB647E" w:rsidP="00CB647E">
            <w:r w:rsidRPr="00CB647E">
              <w:t>B40, Test 8</w:t>
            </w:r>
          </w:p>
        </w:tc>
        <w:tc>
          <w:tcPr>
            <w:tcW w:w="0" w:type="auto"/>
            <w:vAlign w:val="center"/>
            <w:hideMark/>
          </w:tcPr>
          <w:p w14:paraId="39100817" w14:textId="77777777" w:rsidR="00CB647E" w:rsidRPr="00CB647E" w:rsidRDefault="00CB647E" w:rsidP="00CB647E">
            <w:r w:rsidRPr="00CB647E">
              <w:t>-82.06</w:t>
            </w:r>
          </w:p>
        </w:tc>
        <w:tc>
          <w:tcPr>
            <w:tcW w:w="0" w:type="auto"/>
            <w:vAlign w:val="center"/>
            <w:hideMark/>
          </w:tcPr>
          <w:p w14:paraId="3713225D" w14:textId="77777777" w:rsidR="00CB647E" w:rsidRPr="00CB647E" w:rsidRDefault="00CB647E" w:rsidP="00CB647E">
            <w:r w:rsidRPr="00CB647E">
              <w:t>-84.51</w:t>
            </w:r>
          </w:p>
        </w:tc>
        <w:tc>
          <w:tcPr>
            <w:tcW w:w="0" w:type="auto"/>
            <w:vAlign w:val="center"/>
            <w:hideMark/>
          </w:tcPr>
          <w:p w14:paraId="741A129D" w14:textId="77777777" w:rsidR="00CB647E" w:rsidRPr="00CB647E" w:rsidRDefault="00CB647E" w:rsidP="00CB647E">
            <w:r w:rsidRPr="00CB647E">
              <w:rPr>
                <w:b/>
                <w:bCs/>
              </w:rPr>
              <w:t>2.45 dB</w:t>
            </w:r>
          </w:p>
        </w:tc>
      </w:tr>
    </w:tbl>
    <w:p w14:paraId="3697C065" w14:textId="77777777" w:rsidR="00CB647E" w:rsidRPr="00CB647E" w:rsidRDefault="00CB647E" w:rsidP="00CB647E">
      <w:r w:rsidRPr="00384F02">
        <w:rPr>
          <w:highlight w:val="yellow"/>
        </w:rPr>
        <w:t>That is not a small measurement difference.</w:t>
      </w:r>
    </w:p>
    <w:p w14:paraId="76BCAF91" w14:textId="77777777" w:rsidR="00CB647E" w:rsidRPr="00CB647E" w:rsidRDefault="00CB647E" w:rsidP="00CB647E">
      <w:r w:rsidRPr="00CB647E">
        <w:t>And after the cable swap: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1010"/>
        <w:gridCol w:w="1010"/>
        <w:gridCol w:w="1015"/>
      </w:tblGrid>
      <w:tr w:rsidR="00CB647E" w:rsidRPr="00CB647E" w14:paraId="272B784D" w14:textId="77777777">
        <w:trPr>
          <w:tblHeader/>
          <w:tblCellSpacing w:w="15" w:type="dxa"/>
        </w:trPr>
        <w:tc>
          <w:tcPr>
            <w:tcW w:w="0" w:type="auto"/>
            <w:vAlign w:val="center"/>
            <w:hideMark/>
          </w:tcPr>
          <w:p w14:paraId="3FA83574" w14:textId="77777777" w:rsidR="00CB647E" w:rsidRPr="00CB647E" w:rsidRDefault="00CB647E" w:rsidP="00CB647E">
            <w:pPr>
              <w:rPr>
                <w:b/>
                <w:bCs/>
              </w:rPr>
            </w:pPr>
            <w:r w:rsidRPr="00CB647E">
              <w:rPr>
                <w:b/>
                <w:bCs/>
              </w:rPr>
              <w:lastRenderedPageBreak/>
              <w:t>Band</w:t>
            </w:r>
          </w:p>
        </w:tc>
        <w:tc>
          <w:tcPr>
            <w:tcW w:w="0" w:type="auto"/>
            <w:vAlign w:val="center"/>
            <w:hideMark/>
          </w:tcPr>
          <w:p w14:paraId="33176CA5" w14:textId="77777777" w:rsidR="00CB647E" w:rsidRPr="00CB647E" w:rsidRDefault="00CB647E" w:rsidP="00CB647E">
            <w:pPr>
              <w:rPr>
                <w:b/>
                <w:bCs/>
              </w:rPr>
            </w:pPr>
            <w:r w:rsidRPr="00CB647E">
              <w:rPr>
                <w:b/>
                <w:bCs/>
              </w:rPr>
              <w:t>New FVD1</w:t>
            </w:r>
          </w:p>
        </w:tc>
        <w:tc>
          <w:tcPr>
            <w:tcW w:w="0" w:type="auto"/>
            <w:vAlign w:val="center"/>
            <w:hideMark/>
          </w:tcPr>
          <w:p w14:paraId="24AFD70D" w14:textId="77777777" w:rsidR="00CB647E" w:rsidRPr="00CB647E" w:rsidRDefault="00CB647E" w:rsidP="00CB647E">
            <w:pPr>
              <w:rPr>
                <w:b/>
                <w:bCs/>
              </w:rPr>
            </w:pPr>
            <w:r w:rsidRPr="00CB647E">
              <w:rPr>
                <w:b/>
                <w:bCs/>
              </w:rPr>
              <w:t>New FVD2</w:t>
            </w:r>
          </w:p>
        </w:tc>
        <w:tc>
          <w:tcPr>
            <w:tcW w:w="0" w:type="auto"/>
            <w:vAlign w:val="center"/>
            <w:hideMark/>
          </w:tcPr>
          <w:p w14:paraId="08D9D0CA" w14:textId="77777777" w:rsidR="00CB647E" w:rsidRPr="00CB647E" w:rsidRDefault="00CB647E" w:rsidP="00CB647E">
            <w:pPr>
              <w:rPr>
                <w:b/>
                <w:bCs/>
              </w:rPr>
            </w:pPr>
            <w:r w:rsidRPr="00CB647E">
              <w:rPr>
                <w:b/>
                <w:bCs/>
              </w:rPr>
              <w:t>Difference</w:t>
            </w:r>
          </w:p>
        </w:tc>
      </w:tr>
      <w:tr w:rsidR="00CB647E" w:rsidRPr="00CB647E" w14:paraId="7A6E5638" w14:textId="77777777">
        <w:trPr>
          <w:tblCellSpacing w:w="15" w:type="dxa"/>
        </w:trPr>
        <w:tc>
          <w:tcPr>
            <w:tcW w:w="0" w:type="auto"/>
            <w:vAlign w:val="center"/>
            <w:hideMark/>
          </w:tcPr>
          <w:p w14:paraId="49B2EE2D" w14:textId="77777777" w:rsidR="00CB647E" w:rsidRPr="00CB647E" w:rsidRDefault="00CB647E" w:rsidP="00CB647E">
            <w:r w:rsidRPr="00CB647E">
              <w:t>B3, Test 13</w:t>
            </w:r>
          </w:p>
        </w:tc>
        <w:tc>
          <w:tcPr>
            <w:tcW w:w="0" w:type="auto"/>
            <w:vAlign w:val="center"/>
            <w:hideMark/>
          </w:tcPr>
          <w:p w14:paraId="706803C5" w14:textId="77777777" w:rsidR="00CB647E" w:rsidRPr="00CB647E" w:rsidRDefault="00CB647E" w:rsidP="00CB647E">
            <w:r w:rsidRPr="00CB647E">
              <w:t>-84.54</w:t>
            </w:r>
          </w:p>
        </w:tc>
        <w:tc>
          <w:tcPr>
            <w:tcW w:w="0" w:type="auto"/>
            <w:vAlign w:val="center"/>
            <w:hideMark/>
          </w:tcPr>
          <w:p w14:paraId="61658B15" w14:textId="77777777" w:rsidR="00CB647E" w:rsidRPr="00CB647E" w:rsidRDefault="00CB647E" w:rsidP="00CB647E">
            <w:r w:rsidRPr="00CB647E">
              <w:t>-82.24</w:t>
            </w:r>
          </w:p>
        </w:tc>
        <w:tc>
          <w:tcPr>
            <w:tcW w:w="0" w:type="auto"/>
            <w:vAlign w:val="center"/>
            <w:hideMark/>
          </w:tcPr>
          <w:p w14:paraId="0F95A1D6" w14:textId="77777777" w:rsidR="00CB647E" w:rsidRPr="00CB647E" w:rsidRDefault="00CB647E" w:rsidP="00CB647E">
            <w:r w:rsidRPr="00CB647E">
              <w:rPr>
                <w:b/>
                <w:bCs/>
              </w:rPr>
              <w:t>2.30 dB</w:t>
            </w:r>
          </w:p>
        </w:tc>
      </w:tr>
      <w:tr w:rsidR="00CB647E" w:rsidRPr="00CB647E" w14:paraId="5C5AE4F6" w14:textId="77777777">
        <w:trPr>
          <w:tblCellSpacing w:w="15" w:type="dxa"/>
        </w:trPr>
        <w:tc>
          <w:tcPr>
            <w:tcW w:w="0" w:type="auto"/>
            <w:vAlign w:val="center"/>
            <w:hideMark/>
          </w:tcPr>
          <w:p w14:paraId="75EEAD7C" w14:textId="77777777" w:rsidR="00CB647E" w:rsidRPr="00CB647E" w:rsidRDefault="00CB647E" w:rsidP="00CB647E">
            <w:r w:rsidRPr="00CB647E">
              <w:t>B20, Test 14</w:t>
            </w:r>
          </w:p>
        </w:tc>
        <w:tc>
          <w:tcPr>
            <w:tcW w:w="0" w:type="auto"/>
            <w:vAlign w:val="center"/>
            <w:hideMark/>
          </w:tcPr>
          <w:p w14:paraId="608253B9" w14:textId="77777777" w:rsidR="00CB647E" w:rsidRPr="00CB647E" w:rsidRDefault="00CB647E" w:rsidP="00CB647E">
            <w:r w:rsidRPr="00CB647E">
              <w:t>-69.75</w:t>
            </w:r>
          </w:p>
        </w:tc>
        <w:tc>
          <w:tcPr>
            <w:tcW w:w="0" w:type="auto"/>
            <w:vAlign w:val="center"/>
            <w:hideMark/>
          </w:tcPr>
          <w:p w14:paraId="02D2CCC8" w14:textId="77777777" w:rsidR="00CB647E" w:rsidRPr="00CB647E" w:rsidRDefault="00CB647E" w:rsidP="00CB647E">
            <w:r w:rsidRPr="00CB647E">
              <w:t>-65.10</w:t>
            </w:r>
          </w:p>
        </w:tc>
        <w:tc>
          <w:tcPr>
            <w:tcW w:w="0" w:type="auto"/>
            <w:vAlign w:val="center"/>
            <w:hideMark/>
          </w:tcPr>
          <w:p w14:paraId="6C06CFB3" w14:textId="77777777" w:rsidR="00CB647E" w:rsidRPr="00CB647E" w:rsidRDefault="00CB647E" w:rsidP="00CB647E">
            <w:r w:rsidRPr="00CB647E">
              <w:rPr>
                <w:b/>
                <w:bCs/>
              </w:rPr>
              <w:t>4.65 dB</w:t>
            </w:r>
          </w:p>
        </w:tc>
      </w:tr>
      <w:tr w:rsidR="00CB647E" w:rsidRPr="00CB647E" w14:paraId="4ED44972" w14:textId="77777777">
        <w:trPr>
          <w:tblCellSpacing w:w="15" w:type="dxa"/>
        </w:trPr>
        <w:tc>
          <w:tcPr>
            <w:tcW w:w="0" w:type="auto"/>
            <w:vAlign w:val="center"/>
            <w:hideMark/>
          </w:tcPr>
          <w:p w14:paraId="260EA788" w14:textId="77777777" w:rsidR="00CB647E" w:rsidRPr="00CB647E" w:rsidRDefault="00CB647E" w:rsidP="00CB647E">
            <w:r w:rsidRPr="00CB647E">
              <w:t>B40, Test 15</w:t>
            </w:r>
          </w:p>
        </w:tc>
        <w:tc>
          <w:tcPr>
            <w:tcW w:w="0" w:type="auto"/>
            <w:vAlign w:val="center"/>
            <w:hideMark/>
          </w:tcPr>
          <w:p w14:paraId="1B3DD10B" w14:textId="77777777" w:rsidR="00CB647E" w:rsidRPr="00CB647E" w:rsidRDefault="00CB647E" w:rsidP="00CB647E">
            <w:r w:rsidRPr="00CB647E">
              <w:t>-78.78</w:t>
            </w:r>
          </w:p>
        </w:tc>
        <w:tc>
          <w:tcPr>
            <w:tcW w:w="0" w:type="auto"/>
            <w:vAlign w:val="center"/>
            <w:hideMark/>
          </w:tcPr>
          <w:p w14:paraId="2D895529" w14:textId="77777777" w:rsidR="00CB647E" w:rsidRPr="00CB647E" w:rsidRDefault="00CB647E" w:rsidP="00CB647E">
            <w:r w:rsidRPr="00CB647E">
              <w:t>-84.81</w:t>
            </w:r>
          </w:p>
        </w:tc>
        <w:tc>
          <w:tcPr>
            <w:tcW w:w="0" w:type="auto"/>
            <w:vAlign w:val="center"/>
            <w:hideMark/>
          </w:tcPr>
          <w:p w14:paraId="0894C849" w14:textId="77777777" w:rsidR="00CB647E" w:rsidRPr="00CB647E" w:rsidRDefault="00CB647E" w:rsidP="00CB647E">
            <w:r w:rsidRPr="00CB647E">
              <w:rPr>
                <w:b/>
                <w:bCs/>
              </w:rPr>
              <w:t>6.03 dB</w:t>
            </w:r>
          </w:p>
        </w:tc>
      </w:tr>
    </w:tbl>
    <w:p w14:paraId="41128BB5" w14:textId="77777777" w:rsidR="00CB647E" w:rsidRPr="00CB647E" w:rsidRDefault="00CB647E" w:rsidP="00CB647E">
      <w:r w:rsidRPr="00CB647E">
        <w:t xml:space="preserve">The important observation is that </w:t>
      </w:r>
      <w:r w:rsidRPr="00384F02">
        <w:rPr>
          <w:b/>
          <w:bCs/>
          <w:highlight w:val="yellow"/>
        </w:rPr>
        <w:t>the imbalance changes substantially when the cables are swapped</w:t>
      </w:r>
      <w:r w:rsidRPr="00384F02">
        <w:rPr>
          <w:highlight w:val="yellow"/>
        </w:rPr>
        <w:t>.</w:t>
      </w:r>
    </w:p>
    <w:p w14:paraId="7F866ACD" w14:textId="6B671E68" w:rsidR="00CB647E" w:rsidRPr="00CB647E" w:rsidRDefault="00CB647E" w:rsidP="00CB647E">
      <w:r w:rsidRPr="00CB647E">
        <w:t xml:space="preserve">That is exactly the sort of behaviour </w:t>
      </w:r>
      <w:r w:rsidR="00384F02">
        <w:t>Nik</w:t>
      </w:r>
      <w:r w:rsidRPr="00CB647E">
        <w:t xml:space="preserve"> would </w:t>
      </w:r>
      <w:r w:rsidRPr="00917222">
        <w:rPr>
          <w:highlight w:val="yellow"/>
        </w:rPr>
        <w:t xml:space="preserve">investigate as a </w:t>
      </w:r>
      <w:r w:rsidRPr="00917222">
        <w:rPr>
          <w:b/>
          <w:bCs/>
          <w:highlight w:val="yellow"/>
        </w:rPr>
        <w:t>path-dependent RF issue</w:t>
      </w:r>
      <w:r w:rsidRPr="00CB647E">
        <w:t>, rather than immediately attributing it to propagation.</w:t>
      </w:r>
    </w:p>
    <w:p w14:paraId="62BC48AF" w14:textId="77777777" w:rsidR="00CB647E" w:rsidRPr="00CB647E" w:rsidRDefault="00CB647E" w:rsidP="00CB647E">
      <w:r w:rsidRPr="00CB647E">
        <w:pict w14:anchorId="3556D59B">
          <v:rect id="_x0000_i1128" style="width:0;height:1.5pt" o:hralign="center" o:hrstd="t" o:hr="t" fillcolor="#a0a0a0" stroked="f"/>
        </w:pict>
      </w:r>
    </w:p>
    <w:p w14:paraId="6C3D587C" w14:textId="77777777" w:rsidR="00CB647E" w:rsidRPr="00CB647E" w:rsidRDefault="00CB647E" w:rsidP="00CB647E">
      <w:pPr>
        <w:rPr>
          <w:b/>
          <w:bCs/>
        </w:rPr>
      </w:pPr>
      <w:r w:rsidRPr="00CB647E">
        <w:rPr>
          <w:b/>
          <w:bCs/>
        </w:rPr>
        <w:t xml:space="preserve">2. Your point about </w:t>
      </w:r>
      <w:r w:rsidRPr="002A2D4A">
        <w:rPr>
          <w:b/>
          <w:bCs/>
          <w:highlight w:val="yellow"/>
        </w:rPr>
        <w:t>V and H not needing to be balanced</w:t>
      </w:r>
      <w:r w:rsidRPr="00CB647E">
        <w:rPr>
          <w:b/>
          <w:bCs/>
        </w:rPr>
        <w:t xml:space="preserve"> is correct</w:t>
      </w:r>
    </w:p>
    <w:p w14:paraId="08787101" w14:textId="77777777" w:rsidR="00CB647E" w:rsidRPr="00CB647E" w:rsidRDefault="00CB647E" w:rsidP="00CB647E">
      <w:r w:rsidRPr="00CB647E">
        <w:t>Yes — I agree with your understanding here.</w:t>
      </w:r>
    </w:p>
    <w:p w14:paraId="0F93F2D5" w14:textId="77777777" w:rsidR="00CB647E" w:rsidRPr="00CB647E" w:rsidRDefault="00CB647E" w:rsidP="00CB647E">
      <w:r w:rsidRPr="00CB647E">
        <w:t>At a particular static location, there is no reason to expect:</w:t>
      </w:r>
    </w:p>
    <w:p w14:paraId="39D78316" w14:textId="77777777" w:rsidR="00CB647E" w:rsidRPr="00CB647E" w:rsidRDefault="00CB647E" w:rsidP="00CB647E">
      <w:r w:rsidRPr="00CB647E">
        <w:t>RSRP(V) = RSRP(H)</w:t>
      </w:r>
    </w:p>
    <w:p w14:paraId="1BCCB531" w14:textId="77777777" w:rsidR="00CB647E" w:rsidRPr="00CB647E" w:rsidRDefault="00CB647E" w:rsidP="00CB647E">
      <w:r w:rsidRPr="00CB647E">
        <w:t>The two polarizations can experience different:</w:t>
      </w:r>
    </w:p>
    <w:p w14:paraId="174FD63F" w14:textId="77777777" w:rsidR="00CB647E" w:rsidRPr="00CB647E" w:rsidRDefault="00CB647E" w:rsidP="00CB647E">
      <w:pPr>
        <w:numPr>
          <w:ilvl w:val="0"/>
          <w:numId w:val="9"/>
        </w:numPr>
      </w:pPr>
      <w:r w:rsidRPr="00CB647E">
        <w:t xml:space="preserve">antenna gain; </w:t>
      </w:r>
    </w:p>
    <w:p w14:paraId="6CDAE043" w14:textId="77777777" w:rsidR="00CB647E" w:rsidRPr="00CB647E" w:rsidRDefault="00CB647E" w:rsidP="00CB647E">
      <w:pPr>
        <w:numPr>
          <w:ilvl w:val="0"/>
          <w:numId w:val="9"/>
        </w:numPr>
      </w:pPr>
      <w:r w:rsidRPr="00CB647E">
        <w:t xml:space="preserve">antenna radiation pattern; </w:t>
      </w:r>
    </w:p>
    <w:p w14:paraId="23DA5F15" w14:textId="77777777" w:rsidR="00CB647E" w:rsidRPr="00CB647E" w:rsidRDefault="00CB647E" w:rsidP="00CB647E">
      <w:pPr>
        <w:numPr>
          <w:ilvl w:val="0"/>
          <w:numId w:val="9"/>
        </w:numPr>
      </w:pPr>
      <w:r w:rsidRPr="00CB647E">
        <w:t xml:space="preserve">polarization alignment; </w:t>
      </w:r>
    </w:p>
    <w:p w14:paraId="0B7E5C1C" w14:textId="77777777" w:rsidR="00CB647E" w:rsidRPr="00CB647E" w:rsidRDefault="00CB647E" w:rsidP="00CB647E">
      <w:pPr>
        <w:numPr>
          <w:ilvl w:val="0"/>
          <w:numId w:val="9"/>
        </w:numPr>
      </w:pPr>
      <w:r w:rsidRPr="00CB647E">
        <w:t xml:space="preserve">cross-polar discrimination; </w:t>
      </w:r>
    </w:p>
    <w:p w14:paraId="09A0497C" w14:textId="77777777" w:rsidR="00CB647E" w:rsidRPr="00CB647E" w:rsidRDefault="00CB647E" w:rsidP="00CB647E">
      <w:pPr>
        <w:numPr>
          <w:ilvl w:val="0"/>
          <w:numId w:val="9"/>
        </w:numPr>
      </w:pPr>
      <w:r w:rsidRPr="00CB647E">
        <w:t xml:space="preserve">elevation/azimuth response; </w:t>
      </w:r>
    </w:p>
    <w:p w14:paraId="652FCD12" w14:textId="77777777" w:rsidR="00CB647E" w:rsidRPr="00CB647E" w:rsidRDefault="00CB647E" w:rsidP="00CB647E">
      <w:pPr>
        <w:numPr>
          <w:ilvl w:val="0"/>
          <w:numId w:val="9"/>
        </w:numPr>
      </w:pPr>
      <w:r w:rsidRPr="00CB647E">
        <w:t xml:space="preserve">multipath; </w:t>
      </w:r>
    </w:p>
    <w:p w14:paraId="75DB2020" w14:textId="77777777" w:rsidR="00CB647E" w:rsidRPr="00CB647E" w:rsidRDefault="00CB647E" w:rsidP="00CB647E">
      <w:pPr>
        <w:numPr>
          <w:ilvl w:val="0"/>
          <w:numId w:val="9"/>
        </w:numPr>
      </w:pPr>
      <w:r w:rsidRPr="00CB647E">
        <w:t xml:space="preserve">reflections; </w:t>
      </w:r>
    </w:p>
    <w:p w14:paraId="726C5DBD" w14:textId="77777777" w:rsidR="00CB647E" w:rsidRPr="00CB647E" w:rsidRDefault="00CB647E" w:rsidP="00CB647E">
      <w:pPr>
        <w:numPr>
          <w:ilvl w:val="0"/>
          <w:numId w:val="9"/>
        </w:numPr>
      </w:pPr>
      <w:r w:rsidRPr="00CB647E">
        <w:t xml:space="preserve">diffraction; </w:t>
      </w:r>
    </w:p>
    <w:p w14:paraId="42550E13" w14:textId="77777777" w:rsidR="00CB647E" w:rsidRPr="00CB647E" w:rsidRDefault="00CB647E" w:rsidP="00CB647E">
      <w:pPr>
        <w:numPr>
          <w:ilvl w:val="0"/>
          <w:numId w:val="9"/>
        </w:numPr>
      </w:pPr>
      <w:r w:rsidRPr="00CB647E">
        <w:t xml:space="preserve">propagation geometry; </w:t>
      </w:r>
    </w:p>
    <w:p w14:paraId="5409D6D4" w14:textId="77777777" w:rsidR="00CB647E" w:rsidRPr="00CB647E" w:rsidRDefault="00CB647E" w:rsidP="00CB647E">
      <w:pPr>
        <w:numPr>
          <w:ilvl w:val="0"/>
          <w:numId w:val="9"/>
        </w:numPr>
      </w:pPr>
      <w:proofErr w:type="spellStart"/>
      <w:r w:rsidRPr="00CB647E">
        <w:t>eNodeB</w:t>
      </w:r>
      <w:proofErr w:type="spellEnd"/>
      <w:r w:rsidRPr="00CB647E">
        <w:t xml:space="preserve"> antenna characteristics. </w:t>
      </w:r>
    </w:p>
    <w:p w14:paraId="18835A62" w14:textId="77777777" w:rsidR="00CB647E" w:rsidRPr="00CB647E" w:rsidRDefault="00CB647E" w:rsidP="00CB647E">
      <w:r w:rsidRPr="00CB647E">
        <w:t>And these effects can change significantly as the aircraft/vehicle moves.</w:t>
      </w:r>
    </w:p>
    <w:p w14:paraId="022F3381" w14:textId="77777777" w:rsidR="00CB647E" w:rsidRPr="00CB647E" w:rsidRDefault="00CB647E" w:rsidP="00CB647E">
      <w:proofErr w:type="gramStart"/>
      <w:r w:rsidRPr="00CB647E">
        <w:t>So</w:t>
      </w:r>
      <w:proofErr w:type="gramEnd"/>
      <w:r w:rsidRPr="00CB647E">
        <w:t xml:space="preserve"> I would </w:t>
      </w:r>
      <w:r w:rsidRPr="00CB647E">
        <w:rPr>
          <w:b/>
          <w:bCs/>
        </w:rPr>
        <w:t>not</w:t>
      </w:r>
      <w:r w:rsidRPr="00CB647E">
        <w:t xml:space="preserve"> describe an H/V difference as a problem simply because one polarization is 10 dB or 15 dB stronger than the other.</w:t>
      </w:r>
    </w:p>
    <w:p w14:paraId="67D77D6E" w14:textId="77777777" w:rsidR="00CB647E" w:rsidRPr="00CB647E" w:rsidRDefault="00CB647E" w:rsidP="00CB647E">
      <w:r w:rsidRPr="00CB647E">
        <w:t xml:space="preserve">In fact, your old Band 40 results demonstrate this very nicely: the H/V difference is around </w:t>
      </w:r>
      <w:r w:rsidRPr="00CB647E">
        <w:rPr>
          <w:b/>
          <w:bCs/>
        </w:rPr>
        <w:t>17 dB</w:t>
      </w:r>
      <w:r w:rsidRPr="00CB647E">
        <w:t>, while B3/B20 are much closer.</w:t>
      </w:r>
    </w:p>
    <w:p w14:paraId="50F3CD30" w14:textId="77777777" w:rsidR="00CB647E" w:rsidRPr="00CB647E" w:rsidRDefault="00CB647E" w:rsidP="00CB647E">
      <w:r w:rsidRPr="00CB647E">
        <w:t>That can quite legitimately be an antenna/propagation characteristic.</w:t>
      </w:r>
    </w:p>
    <w:p w14:paraId="34138E51" w14:textId="77777777" w:rsidR="00CB647E" w:rsidRPr="00CB647E" w:rsidRDefault="00CB647E" w:rsidP="00CB647E">
      <w:pPr>
        <w:rPr>
          <w:b/>
          <w:bCs/>
        </w:rPr>
      </w:pPr>
      <w:r w:rsidRPr="00CB647E">
        <w:rPr>
          <w:b/>
          <w:bCs/>
        </w:rPr>
        <w:t>But there is an important second point</w:t>
      </w:r>
    </w:p>
    <w:p w14:paraId="6D479822" w14:textId="77777777" w:rsidR="00CB647E" w:rsidRPr="00CB647E" w:rsidRDefault="00CB647E" w:rsidP="00CB647E">
      <w:r w:rsidRPr="00CB647E">
        <w:lastRenderedPageBreak/>
        <w:t xml:space="preserve">The fact that H and V do not have to be equal does </w:t>
      </w:r>
      <w:r w:rsidRPr="00CB647E">
        <w:rPr>
          <w:b/>
          <w:bCs/>
        </w:rPr>
        <w:t>not</w:t>
      </w:r>
      <w:r w:rsidRPr="00CB647E">
        <w:t xml:space="preserve"> mean that the two FVDs should have different results.</w:t>
      </w:r>
    </w:p>
    <w:p w14:paraId="6EA440F7" w14:textId="77777777" w:rsidR="00CB647E" w:rsidRPr="00CB647E" w:rsidRDefault="00CB647E" w:rsidP="00CB647E">
      <w:r w:rsidRPr="00CB647E">
        <w:t>If FVD1 and FVD2 are both receiving the same physical antenna signals, then under otherwise identical conditions you would expect:</w:t>
      </w:r>
    </w:p>
    <w:p w14:paraId="2E5D443C" w14:textId="77777777" w:rsidR="00CB647E" w:rsidRPr="002A2D4A" w:rsidRDefault="00CB647E" w:rsidP="00CB647E">
      <w:pPr>
        <w:rPr>
          <w:highlight w:val="yellow"/>
        </w:rPr>
      </w:pPr>
      <w:r w:rsidRPr="002A2D4A">
        <w:rPr>
          <w:b/>
          <w:bCs/>
          <w:highlight w:val="yellow"/>
        </w:rPr>
        <w:t>FVD1 total received signal ≈ FVD2 total received signal</w:t>
      </w:r>
    </w:p>
    <w:p w14:paraId="4B0F790E" w14:textId="77777777" w:rsidR="00CB647E" w:rsidRPr="002A2D4A" w:rsidRDefault="00CB647E" w:rsidP="00CB647E">
      <w:pPr>
        <w:rPr>
          <w:highlight w:val="yellow"/>
        </w:rPr>
      </w:pPr>
      <w:r w:rsidRPr="002A2D4A">
        <w:rPr>
          <w:highlight w:val="yellow"/>
        </w:rPr>
        <w:t>even though:</w:t>
      </w:r>
    </w:p>
    <w:p w14:paraId="2BA3DDF6" w14:textId="77777777" w:rsidR="00CB647E" w:rsidRPr="00CB647E" w:rsidRDefault="00CB647E" w:rsidP="00CB647E">
      <w:r w:rsidRPr="002A2D4A">
        <w:rPr>
          <w:b/>
          <w:bCs/>
          <w:highlight w:val="yellow"/>
        </w:rPr>
        <w:t>V ≠ H</w:t>
      </w:r>
    </w:p>
    <w:p w14:paraId="4886F1F8" w14:textId="77777777" w:rsidR="00CB647E" w:rsidRPr="00CB647E" w:rsidRDefault="00CB647E" w:rsidP="00CB647E">
      <w:proofErr w:type="gramStart"/>
      <w:r w:rsidRPr="00CB647E">
        <w:t>So</w:t>
      </w:r>
      <w:proofErr w:type="gramEnd"/>
      <w:r w:rsidRPr="00CB647E">
        <w:t xml:space="preserve"> I would correct your colleagues' interpretation in exactly that way.</w:t>
      </w:r>
    </w:p>
    <w:p w14:paraId="7BFD9B7F" w14:textId="77777777" w:rsidR="00CB647E" w:rsidRPr="00CB647E" w:rsidRDefault="00CB647E" w:rsidP="00CB647E">
      <w:r w:rsidRPr="00CB647E">
        <w:pict w14:anchorId="5F4D78E4">
          <v:rect id="_x0000_i1129" style="width:0;height:1.5pt" o:hralign="center" o:hrstd="t" o:hr="t" fillcolor="#a0a0a0" stroked="f"/>
        </w:pict>
      </w:r>
    </w:p>
    <w:p w14:paraId="4B434043" w14:textId="30517DDE" w:rsidR="00CB647E" w:rsidRPr="00CB647E" w:rsidRDefault="00CB647E" w:rsidP="00CB647E">
      <w:pPr>
        <w:rPr>
          <w:b/>
          <w:bCs/>
        </w:rPr>
      </w:pPr>
      <w:r w:rsidRPr="002A2D4A">
        <w:rPr>
          <w:b/>
          <w:bCs/>
          <w:highlight w:val="yellow"/>
        </w:rPr>
        <w:t>3.  would be careful with the phrase "combined V+H should be the same"</w:t>
      </w:r>
    </w:p>
    <w:p w14:paraId="6E051E2F" w14:textId="77777777" w:rsidR="00CB647E" w:rsidRPr="00CB647E" w:rsidRDefault="00CB647E" w:rsidP="00CB647E">
      <w:r w:rsidRPr="00CB647E">
        <w:t>Your principle is right, but I would slightly change the terminology.</w:t>
      </w:r>
    </w:p>
    <w:p w14:paraId="5563D4BA" w14:textId="77777777" w:rsidR="00CB647E" w:rsidRPr="00CB647E" w:rsidRDefault="00CB647E" w:rsidP="00CB647E">
      <w:r w:rsidRPr="00CB647E">
        <w:t>I would not necessarily say:</w:t>
      </w:r>
    </w:p>
    <w:p w14:paraId="71E4D3E3" w14:textId="77777777" w:rsidR="00CB647E" w:rsidRPr="00CB647E" w:rsidRDefault="00CB647E" w:rsidP="00CB647E">
      <w:r w:rsidRPr="00CB647E">
        <w:t>"V + H RSRP should be the same."</w:t>
      </w:r>
    </w:p>
    <w:p w14:paraId="72A19004" w14:textId="77777777" w:rsidR="00CB647E" w:rsidRPr="00CB647E" w:rsidRDefault="00CB647E" w:rsidP="00CB647E">
      <w:r w:rsidRPr="00CB647E">
        <w:t>RSRP is a logarithmic quantity and the UE's reported RSRP/antenna measurements are not necessarily intended to be arithmetically added in dBm.</w:t>
      </w:r>
    </w:p>
    <w:p w14:paraId="3B1EE0AA" w14:textId="77777777" w:rsidR="00CB647E" w:rsidRPr="00CB647E" w:rsidRDefault="00CB647E" w:rsidP="00CB647E">
      <w:r w:rsidRPr="00CB647E">
        <w:t>Also, if XCAL is showing Ant0 and Ant1, those are measurements on the individual receiver branches. The UE may use receiver combining internally for demodulation, but that does not mean that:</w:t>
      </w:r>
    </w:p>
    <w:p w14:paraId="2A9DB34C" w14:textId="77777777" w:rsidR="00CB647E" w:rsidRPr="00CB647E" w:rsidRDefault="00CB647E" w:rsidP="00CB647E">
      <w:r w:rsidRPr="00CB647E">
        <w:t>RSRP(Ant0) + RSRP(Ant1)</w:t>
      </w:r>
    </w:p>
    <w:p w14:paraId="7EF446C5" w14:textId="77777777" w:rsidR="00CB647E" w:rsidRPr="00CB647E" w:rsidRDefault="00CB647E" w:rsidP="00CB647E">
      <w:r w:rsidRPr="00CB647E">
        <w:t>is a meaningful "combined RSRP".</w:t>
      </w:r>
    </w:p>
    <w:p w14:paraId="7C4BDD70" w14:textId="77777777" w:rsidR="00CB647E" w:rsidRPr="00CB647E" w:rsidRDefault="00CB647E" w:rsidP="00CB647E">
      <w:r w:rsidRPr="00CB647E">
        <w:t>What you really want to establish is:</w:t>
      </w:r>
    </w:p>
    <w:p w14:paraId="057B04DB" w14:textId="77777777" w:rsidR="00CB647E" w:rsidRPr="00CB647E" w:rsidRDefault="00CB647E" w:rsidP="00CB647E">
      <w:r w:rsidRPr="002A2D4A">
        <w:rPr>
          <w:b/>
          <w:bCs/>
          <w:highlight w:val="yellow"/>
        </w:rPr>
        <w:t>For the same serving cell, at the same location and with the same antenna configuration, do FVD1 and FVD2 have equivalent end-to-end RF performance?</w:t>
      </w:r>
    </w:p>
    <w:p w14:paraId="5B760014" w14:textId="77777777" w:rsidR="00CB647E" w:rsidRPr="00CB647E" w:rsidRDefault="00CB647E" w:rsidP="00CB647E">
      <w:r w:rsidRPr="00CB647E">
        <w:t xml:space="preserve">The old configuration gives you a baseline showing that they can be within ~0.1–0.3 </w:t>
      </w:r>
      <w:proofErr w:type="spellStart"/>
      <w:r w:rsidRPr="00CB647E">
        <w:t>dB.</w:t>
      </w:r>
      <w:proofErr w:type="spellEnd"/>
    </w:p>
    <w:p w14:paraId="58EDD3C9" w14:textId="77777777" w:rsidR="00CB647E" w:rsidRPr="00CB647E" w:rsidRDefault="00CB647E" w:rsidP="00CB647E">
      <w:r w:rsidRPr="00CB647E">
        <w:t>That is much more compelling than requiring V and H themselves to be equal.</w:t>
      </w:r>
    </w:p>
    <w:p w14:paraId="36E29BAA" w14:textId="77777777" w:rsidR="00CB647E" w:rsidRPr="00CB647E" w:rsidRDefault="00CB647E" w:rsidP="00CB647E">
      <w:r w:rsidRPr="00CB647E">
        <w:pict w14:anchorId="3A23BE03">
          <v:rect id="_x0000_i1130" style="width:0;height:1.5pt" o:hralign="center" o:hrstd="t" o:hr="t" fillcolor="#a0a0a0" stroked="f"/>
        </w:pict>
      </w:r>
    </w:p>
    <w:p w14:paraId="2E7A93D6" w14:textId="77777777" w:rsidR="00CB647E" w:rsidRPr="002251ED" w:rsidRDefault="00CB647E" w:rsidP="00CB647E">
      <w:pPr>
        <w:rPr>
          <w:b/>
          <w:bCs/>
          <w:color w:val="EE0000"/>
        </w:rPr>
      </w:pPr>
      <w:r w:rsidRPr="002251ED">
        <w:rPr>
          <w:b/>
          <w:bCs/>
          <w:color w:val="EE0000"/>
        </w:rPr>
        <w:t>4. The really interesting result is actually Table 3</w:t>
      </w:r>
    </w:p>
    <w:p w14:paraId="2F8652BB" w14:textId="77777777" w:rsidR="00CB647E" w:rsidRPr="002251ED" w:rsidRDefault="00CB647E" w:rsidP="00CB647E">
      <w:pPr>
        <w:rPr>
          <w:color w:val="EE0000"/>
        </w:rPr>
      </w:pPr>
      <w:r w:rsidRPr="002251ED">
        <w:rPr>
          <w:color w:val="EE0000"/>
        </w:rPr>
        <w:t>I think Table 3 deserves more attention than the individual FVD RSRP numbers.</w:t>
      </w:r>
    </w:p>
    <w:p w14:paraId="4F20AF8B" w14:textId="77777777" w:rsidR="00CB647E" w:rsidRPr="002251ED" w:rsidRDefault="00CB647E" w:rsidP="00CB647E">
      <w:pPr>
        <w:rPr>
          <w:color w:val="EE0000"/>
        </w:rPr>
      </w:pPr>
      <w:r w:rsidRPr="002251ED">
        <w:rPr>
          <w:color w:val="EE0000"/>
        </w:rPr>
        <w:t>For the old configuration, Band 40 has approximately:</w:t>
      </w:r>
    </w:p>
    <w:p w14:paraId="33FB38A5" w14:textId="77777777" w:rsidR="00CB647E" w:rsidRPr="002251ED" w:rsidRDefault="00CB647E" w:rsidP="00CB647E">
      <w:pPr>
        <w:numPr>
          <w:ilvl w:val="0"/>
          <w:numId w:val="10"/>
        </w:numPr>
        <w:rPr>
          <w:color w:val="EE0000"/>
        </w:rPr>
      </w:pPr>
      <w:r w:rsidRPr="002251ED">
        <w:rPr>
          <w:color w:val="EE0000"/>
        </w:rPr>
        <w:t xml:space="preserve">FVD1: </w:t>
      </w:r>
      <w:r w:rsidRPr="002251ED">
        <w:rPr>
          <w:b/>
          <w:bCs/>
          <w:color w:val="EE0000"/>
        </w:rPr>
        <w:t>16.6–17.4 dB</w:t>
      </w:r>
      <w:r w:rsidRPr="002251ED">
        <w:rPr>
          <w:color w:val="EE0000"/>
        </w:rPr>
        <w:t xml:space="preserve"> </w:t>
      </w:r>
    </w:p>
    <w:p w14:paraId="47B8E0EA" w14:textId="77777777" w:rsidR="00CB647E" w:rsidRPr="002251ED" w:rsidRDefault="00CB647E" w:rsidP="00CB647E">
      <w:pPr>
        <w:numPr>
          <w:ilvl w:val="0"/>
          <w:numId w:val="10"/>
        </w:numPr>
        <w:rPr>
          <w:color w:val="EE0000"/>
        </w:rPr>
      </w:pPr>
      <w:r w:rsidRPr="002251ED">
        <w:rPr>
          <w:color w:val="EE0000"/>
        </w:rPr>
        <w:t xml:space="preserve">FVD2: </w:t>
      </w:r>
      <w:r w:rsidRPr="002251ED">
        <w:rPr>
          <w:b/>
          <w:bCs/>
          <w:color w:val="EE0000"/>
        </w:rPr>
        <w:t>16.9–17.9 dB</w:t>
      </w:r>
      <w:r w:rsidRPr="002251ED">
        <w:rPr>
          <w:color w:val="EE0000"/>
        </w:rPr>
        <w:t xml:space="preserve"> </w:t>
      </w:r>
    </w:p>
    <w:p w14:paraId="1A995C15" w14:textId="77777777" w:rsidR="00CB647E" w:rsidRPr="002251ED" w:rsidRDefault="00CB647E" w:rsidP="00CB647E">
      <w:pPr>
        <w:rPr>
          <w:color w:val="EE0000"/>
        </w:rPr>
      </w:pPr>
      <w:proofErr w:type="gramStart"/>
      <w:r w:rsidRPr="002251ED">
        <w:rPr>
          <w:color w:val="EE0000"/>
        </w:rPr>
        <w:t>So</w:t>
      </w:r>
      <w:proofErr w:type="gramEnd"/>
      <w:r w:rsidRPr="002251ED">
        <w:rPr>
          <w:color w:val="EE0000"/>
        </w:rPr>
        <w:t xml:space="preserve"> the B40 antenna branches have a very large and very consistent H/V imbalance.</w:t>
      </w:r>
    </w:p>
    <w:p w14:paraId="086E5AC3" w14:textId="77777777" w:rsidR="00CB647E" w:rsidRPr="002251ED" w:rsidRDefault="00CB647E" w:rsidP="00CB647E">
      <w:pPr>
        <w:rPr>
          <w:color w:val="EE0000"/>
        </w:rPr>
      </w:pPr>
      <w:r w:rsidRPr="002251ED">
        <w:rPr>
          <w:color w:val="EE0000"/>
        </w:rPr>
        <w:t xml:space="preserve">That by itself is </w:t>
      </w:r>
      <w:r w:rsidRPr="002251ED">
        <w:rPr>
          <w:b/>
          <w:bCs/>
          <w:color w:val="EE0000"/>
        </w:rPr>
        <w:t>not necessarily a problem</w:t>
      </w:r>
      <w:r w:rsidRPr="002251ED">
        <w:rPr>
          <w:color w:val="EE0000"/>
        </w:rPr>
        <w:t>.</w:t>
      </w:r>
    </w:p>
    <w:p w14:paraId="0C9CA91C" w14:textId="77777777" w:rsidR="00CB647E" w:rsidRPr="002251ED" w:rsidRDefault="00CB647E" w:rsidP="00CB647E">
      <w:pPr>
        <w:rPr>
          <w:color w:val="EE0000"/>
        </w:rPr>
      </w:pPr>
      <w:r w:rsidRPr="002251ED">
        <w:rPr>
          <w:color w:val="EE0000"/>
        </w:rPr>
        <w:t>But in the new configuration you have:</w:t>
      </w:r>
    </w:p>
    <w:p w14:paraId="71104879" w14:textId="77777777" w:rsidR="00CB647E" w:rsidRPr="002251ED" w:rsidRDefault="00CB647E" w:rsidP="00CB647E">
      <w:pPr>
        <w:numPr>
          <w:ilvl w:val="0"/>
          <w:numId w:val="11"/>
        </w:numPr>
        <w:rPr>
          <w:color w:val="EE0000"/>
        </w:rPr>
      </w:pPr>
      <w:r w:rsidRPr="002251ED">
        <w:rPr>
          <w:color w:val="EE0000"/>
        </w:rPr>
        <w:lastRenderedPageBreak/>
        <w:t xml:space="preserve">FVD1: </w:t>
      </w:r>
      <w:r w:rsidRPr="002251ED">
        <w:rPr>
          <w:b/>
          <w:bCs/>
          <w:color w:val="EE0000"/>
        </w:rPr>
        <w:t>-9.54 dB</w:t>
      </w:r>
      <w:r w:rsidRPr="002251ED">
        <w:rPr>
          <w:color w:val="EE0000"/>
        </w:rPr>
        <w:t xml:space="preserve"> </w:t>
      </w:r>
    </w:p>
    <w:p w14:paraId="18B937BB" w14:textId="77777777" w:rsidR="00CB647E" w:rsidRPr="002251ED" w:rsidRDefault="00CB647E" w:rsidP="00CB647E">
      <w:pPr>
        <w:numPr>
          <w:ilvl w:val="0"/>
          <w:numId w:val="11"/>
        </w:numPr>
        <w:rPr>
          <w:color w:val="EE0000"/>
        </w:rPr>
      </w:pPr>
      <w:r w:rsidRPr="002251ED">
        <w:rPr>
          <w:color w:val="EE0000"/>
        </w:rPr>
        <w:t xml:space="preserve">FVD2: </w:t>
      </w:r>
      <w:r w:rsidRPr="002251ED">
        <w:rPr>
          <w:b/>
          <w:bCs/>
          <w:color w:val="EE0000"/>
        </w:rPr>
        <w:t>-7.20 dB</w:t>
      </w:r>
      <w:r w:rsidRPr="002251ED">
        <w:rPr>
          <w:color w:val="EE0000"/>
        </w:rPr>
        <w:t xml:space="preserve"> </w:t>
      </w:r>
    </w:p>
    <w:p w14:paraId="149BB875" w14:textId="77777777" w:rsidR="00CB647E" w:rsidRPr="002251ED" w:rsidRDefault="00CB647E" w:rsidP="00CB647E">
      <w:pPr>
        <w:numPr>
          <w:ilvl w:val="0"/>
          <w:numId w:val="11"/>
        </w:numPr>
        <w:rPr>
          <w:color w:val="EE0000"/>
        </w:rPr>
      </w:pPr>
      <w:r w:rsidRPr="002251ED">
        <w:rPr>
          <w:color w:val="EE0000"/>
        </w:rPr>
        <w:t xml:space="preserve">later: </w:t>
      </w:r>
      <w:r w:rsidRPr="002251ED">
        <w:rPr>
          <w:b/>
          <w:bCs/>
          <w:color w:val="EE0000"/>
        </w:rPr>
        <w:t>-10.42 dB</w:t>
      </w:r>
      <w:r w:rsidRPr="002251ED">
        <w:rPr>
          <w:color w:val="EE0000"/>
        </w:rPr>
        <w:t xml:space="preserve"> </w:t>
      </w:r>
    </w:p>
    <w:p w14:paraId="35002AD5" w14:textId="77777777" w:rsidR="00CB647E" w:rsidRPr="002251ED" w:rsidRDefault="00CB647E" w:rsidP="00CB647E">
      <w:pPr>
        <w:numPr>
          <w:ilvl w:val="0"/>
          <w:numId w:val="11"/>
        </w:numPr>
        <w:rPr>
          <w:color w:val="EE0000"/>
        </w:rPr>
      </w:pPr>
      <w:r w:rsidRPr="002251ED">
        <w:rPr>
          <w:color w:val="EE0000"/>
        </w:rPr>
        <w:t xml:space="preserve">later: </w:t>
      </w:r>
      <w:r w:rsidRPr="002251ED">
        <w:rPr>
          <w:b/>
          <w:bCs/>
          <w:color w:val="EE0000"/>
        </w:rPr>
        <w:t>-6.5 dB</w:t>
      </w:r>
      <w:r w:rsidRPr="002251ED">
        <w:rPr>
          <w:color w:val="EE0000"/>
        </w:rPr>
        <w:t xml:space="preserve"> </w:t>
      </w:r>
    </w:p>
    <w:p w14:paraId="62780E69" w14:textId="77777777" w:rsidR="00CB647E" w:rsidRPr="002251ED" w:rsidRDefault="00CB647E" w:rsidP="00CB647E">
      <w:pPr>
        <w:rPr>
          <w:color w:val="EE0000"/>
        </w:rPr>
      </w:pPr>
      <w:proofErr w:type="gramStart"/>
      <w:r w:rsidRPr="002251ED">
        <w:rPr>
          <w:color w:val="EE0000"/>
        </w:rPr>
        <w:t>So</w:t>
      </w:r>
      <w:proofErr w:type="gramEnd"/>
      <w:r w:rsidRPr="002251ED">
        <w:rPr>
          <w:color w:val="EE0000"/>
        </w:rPr>
        <w:t xml:space="preserve"> the apparent B40 H/V relationship has effectively </w:t>
      </w:r>
      <w:r w:rsidRPr="002251ED">
        <w:rPr>
          <w:b/>
          <w:bCs/>
          <w:color w:val="EE0000"/>
        </w:rPr>
        <w:t>reversed</w:t>
      </w:r>
      <w:r w:rsidRPr="002251ED">
        <w:rPr>
          <w:color w:val="EE0000"/>
        </w:rPr>
        <w:t>.</w:t>
      </w:r>
    </w:p>
    <w:p w14:paraId="32CDB49A" w14:textId="77777777" w:rsidR="00CB647E" w:rsidRPr="002251ED" w:rsidRDefault="00CB647E" w:rsidP="00CB647E">
      <w:pPr>
        <w:rPr>
          <w:color w:val="EE0000"/>
        </w:rPr>
      </w:pPr>
      <w:r w:rsidRPr="002251ED">
        <w:rPr>
          <w:color w:val="EE0000"/>
        </w:rPr>
        <w:t>That is much more significant than simply saying "Band 40 has a large V/H imbalance."</w:t>
      </w:r>
    </w:p>
    <w:p w14:paraId="18964559" w14:textId="77777777" w:rsidR="00CB647E" w:rsidRPr="002251ED" w:rsidRDefault="00CB647E" w:rsidP="00CB647E">
      <w:pPr>
        <w:rPr>
          <w:color w:val="EE0000"/>
        </w:rPr>
      </w:pPr>
      <w:r w:rsidRPr="002251ED">
        <w:rPr>
          <w:color w:val="EE0000"/>
        </w:rPr>
        <w:t xml:space="preserve">If the same physical Band 40 antenna and same </w:t>
      </w:r>
      <w:proofErr w:type="spellStart"/>
      <w:r w:rsidRPr="002251ED">
        <w:rPr>
          <w:color w:val="EE0000"/>
        </w:rPr>
        <w:t>eNodeB</w:t>
      </w:r>
      <w:proofErr w:type="spellEnd"/>
      <w:r w:rsidRPr="002251ED">
        <w:rPr>
          <w:color w:val="EE0000"/>
        </w:rPr>
        <w:t xml:space="preserve"> are being used, then the change from approximately:</w:t>
      </w:r>
    </w:p>
    <w:p w14:paraId="57EF3329" w14:textId="77777777" w:rsidR="00CB647E" w:rsidRPr="002251ED" w:rsidRDefault="00CB647E" w:rsidP="00CB647E">
      <w:pPr>
        <w:rPr>
          <w:color w:val="EE0000"/>
        </w:rPr>
      </w:pPr>
      <w:r w:rsidRPr="002251ED">
        <w:rPr>
          <w:b/>
          <w:bCs/>
          <w:color w:val="EE0000"/>
        </w:rPr>
        <w:t>V − H ≈ +17 dB</w:t>
      </w:r>
    </w:p>
    <w:p w14:paraId="0E8A7ED8" w14:textId="77777777" w:rsidR="00CB647E" w:rsidRPr="002251ED" w:rsidRDefault="00CB647E" w:rsidP="00CB647E">
      <w:pPr>
        <w:rPr>
          <w:color w:val="EE0000"/>
        </w:rPr>
      </w:pPr>
      <w:r w:rsidRPr="002251ED">
        <w:rPr>
          <w:color w:val="EE0000"/>
        </w:rPr>
        <w:t>to approximately:</w:t>
      </w:r>
    </w:p>
    <w:p w14:paraId="7230DADD" w14:textId="77777777" w:rsidR="00CB647E" w:rsidRPr="002251ED" w:rsidRDefault="00CB647E" w:rsidP="00CB647E">
      <w:pPr>
        <w:rPr>
          <w:color w:val="EE0000"/>
        </w:rPr>
      </w:pPr>
      <w:r w:rsidRPr="002251ED">
        <w:rPr>
          <w:b/>
          <w:bCs/>
          <w:color w:val="EE0000"/>
        </w:rPr>
        <w:t>V − H ≈ −7 to −10 dB</w:t>
      </w:r>
    </w:p>
    <w:p w14:paraId="57494B8B" w14:textId="77777777" w:rsidR="00CB647E" w:rsidRPr="002251ED" w:rsidRDefault="00CB647E" w:rsidP="00CB647E">
      <w:pPr>
        <w:rPr>
          <w:color w:val="EE0000"/>
        </w:rPr>
      </w:pPr>
      <w:r w:rsidRPr="002251ED">
        <w:rPr>
          <w:color w:val="EE0000"/>
        </w:rPr>
        <w:t>cannot sensibly be explained by "Band 40 is an Air-to-Ground antenna."</w:t>
      </w:r>
    </w:p>
    <w:p w14:paraId="31E3E5B2" w14:textId="77777777" w:rsidR="00CB647E" w:rsidRPr="002251ED" w:rsidRDefault="00CB647E" w:rsidP="00CB647E">
      <w:pPr>
        <w:rPr>
          <w:color w:val="EE0000"/>
        </w:rPr>
      </w:pPr>
      <w:r w:rsidRPr="002251ED">
        <w:rPr>
          <w:color w:val="EE0000"/>
        </w:rPr>
        <w:t xml:space="preserve">The antenna/propagation characteristics can explain </w:t>
      </w:r>
      <w:r w:rsidRPr="002251ED">
        <w:rPr>
          <w:b/>
          <w:bCs/>
          <w:color w:val="EE0000"/>
        </w:rPr>
        <w:t>why B40 may have a larger H/V imbalance than B3/B20</w:t>
      </w:r>
      <w:r w:rsidRPr="002251ED">
        <w:rPr>
          <w:color w:val="EE0000"/>
        </w:rPr>
        <w:t>.</w:t>
      </w:r>
    </w:p>
    <w:p w14:paraId="0EEF9B1C" w14:textId="77777777" w:rsidR="00CB647E" w:rsidRPr="002251ED" w:rsidRDefault="00CB647E" w:rsidP="00CB647E">
      <w:pPr>
        <w:rPr>
          <w:color w:val="EE0000"/>
        </w:rPr>
      </w:pPr>
      <w:r w:rsidRPr="002251ED">
        <w:rPr>
          <w:color w:val="EE0000"/>
        </w:rPr>
        <w:t>They cannot, by themselves, explain why the imbalance changes from approximately +17 dB to approximately -8 dB when you change the RF distribution network.</w:t>
      </w:r>
    </w:p>
    <w:p w14:paraId="191E328D" w14:textId="77777777" w:rsidR="00CB647E" w:rsidRPr="002251ED" w:rsidRDefault="00CB647E" w:rsidP="00CB647E">
      <w:pPr>
        <w:rPr>
          <w:color w:val="EE0000"/>
        </w:rPr>
      </w:pPr>
      <w:r w:rsidRPr="002251ED">
        <w:rPr>
          <w:color w:val="EE0000"/>
        </w:rPr>
        <w:t>That points much more strongly toward something in the RF routing/configuration or measurement chain.</w:t>
      </w:r>
    </w:p>
    <w:p w14:paraId="36861999" w14:textId="77777777" w:rsidR="00CB647E" w:rsidRPr="00CB647E" w:rsidRDefault="00CB647E" w:rsidP="00CB647E">
      <w:r w:rsidRPr="00CB647E">
        <w:pict w14:anchorId="083D443F">
          <v:rect id="_x0000_i1131" style="width:0;height:1.5pt" o:hralign="center" o:hrstd="t" o:hr="t" fillcolor="#a0a0a0" stroked="f"/>
        </w:pict>
      </w:r>
    </w:p>
    <w:p w14:paraId="5190DC45" w14:textId="77777777" w:rsidR="00CB647E" w:rsidRPr="00CB647E" w:rsidRDefault="00CB647E" w:rsidP="00CB647E">
      <w:pPr>
        <w:rPr>
          <w:b/>
          <w:bCs/>
        </w:rPr>
      </w:pPr>
      <w:r w:rsidRPr="002251ED">
        <w:rPr>
          <w:b/>
          <w:bCs/>
          <w:highlight w:val="yellow"/>
        </w:rPr>
        <w:t>5. The cable-swap experiment is particularly important</w:t>
      </w:r>
    </w:p>
    <w:p w14:paraId="3D5F2D2A" w14:textId="77777777" w:rsidR="00CB647E" w:rsidRPr="00CB647E" w:rsidRDefault="00CB647E" w:rsidP="00CB647E">
      <w:r w:rsidRPr="00CB647E">
        <w:t xml:space="preserve">I think Tests 13–15 </w:t>
      </w:r>
      <w:proofErr w:type="gramStart"/>
      <w:r w:rsidRPr="00CB647E">
        <w:t>are</w:t>
      </w:r>
      <w:proofErr w:type="gramEnd"/>
      <w:r w:rsidRPr="00CB647E">
        <w:t xml:space="preserve"> one of the strongest pieces of evidence you have.</w:t>
      </w:r>
    </w:p>
    <w:p w14:paraId="075485E5" w14:textId="77777777" w:rsidR="00CB647E" w:rsidRPr="00CB647E" w:rsidRDefault="00CB647E" w:rsidP="00CB647E">
      <w:r w:rsidRPr="002251ED">
        <w:rPr>
          <w:highlight w:val="yellow"/>
        </w:rPr>
        <w:t>Before the swap:</w:t>
      </w:r>
    </w:p>
    <w:p w14:paraId="50A1494E" w14:textId="77777777" w:rsidR="00CB647E" w:rsidRPr="00CB647E" w:rsidRDefault="00CB647E" w:rsidP="00CB647E">
      <w:pPr>
        <w:numPr>
          <w:ilvl w:val="0"/>
          <w:numId w:val="12"/>
        </w:numPr>
      </w:pPr>
      <w:r w:rsidRPr="00CB647E">
        <w:t xml:space="preserve">B3: FVD1 was </w:t>
      </w:r>
      <w:r w:rsidRPr="00CB647E">
        <w:rPr>
          <w:b/>
          <w:bCs/>
        </w:rPr>
        <w:t>5.62 dB lower</w:t>
      </w:r>
      <w:r w:rsidRPr="00CB647E">
        <w:t xml:space="preserve"> than FVD2. </w:t>
      </w:r>
    </w:p>
    <w:p w14:paraId="56860821" w14:textId="77777777" w:rsidR="00CB647E" w:rsidRPr="00CB647E" w:rsidRDefault="00CB647E" w:rsidP="00CB647E">
      <w:pPr>
        <w:numPr>
          <w:ilvl w:val="0"/>
          <w:numId w:val="12"/>
        </w:numPr>
      </w:pPr>
      <w:r w:rsidRPr="00CB647E">
        <w:t xml:space="preserve">B20: FVD1 was </w:t>
      </w:r>
      <w:r w:rsidRPr="00CB647E">
        <w:rPr>
          <w:b/>
          <w:bCs/>
        </w:rPr>
        <w:t>5.12 dB higher</w:t>
      </w:r>
      <w:r w:rsidRPr="00CB647E">
        <w:t xml:space="preserve"> than FVD2. </w:t>
      </w:r>
    </w:p>
    <w:p w14:paraId="6EF2CF2C" w14:textId="77777777" w:rsidR="00CB647E" w:rsidRPr="00CB647E" w:rsidRDefault="00CB647E" w:rsidP="00CB647E">
      <w:pPr>
        <w:numPr>
          <w:ilvl w:val="0"/>
          <w:numId w:val="12"/>
        </w:numPr>
      </w:pPr>
      <w:r w:rsidRPr="00CB647E">
        <w:t xml:space="preserve">B40: FVD1 was </w:t>
      </w:r>
      <w:r w:rsidRPr="00CB647E">
        <w:rPr>
          <w:b/>
          <w:bCs/>
        </w:rPr>
        <w:t>2.45 dB higher</w:t>
      </w:r>
      <w:r w:rsidRPr="00CB647E">
        <w:t xml:space="preserve"> than FVD2. </w:t>
      </w:r>
    </w:p>
    <w:p w14:paraId="7402CE7B" w14:textId="77777777" w:rsidR="00CB647E" w:rsidRPr="00CB647E" w:rsidRDefault="00CB647E" w:rsidP="00CB647E">
      <w:r w:rsidRPr="002251ED">
        <w:rPr>
          <w:highlight w:val="yellow"/>
        </w:rPr>
        <w:t>After the swap:</w:t>
      </w:r>
    </w:p>
    <w:p w14:paraId="2AB83C7F" w14:textId="77777777" w:rsidR="00CB647E" w:rsidRPr="00CB647E" w:rsidRDefault="00CB647E" w:rsidP="00CB647E">
      <w:pPr>
        <w:numPr>
          <w:ilvl w:val="0"/>
          <w:numId w:val="13"/>
        </w:numPr>
      </w:pPr>
      <w:r w:rsidRPr="00CB647E">
        <w:t xml:space="preserve">B3: FVD1 is </w:t>
      </w:r>
      <w:r w:rsidRPr="00CB647E">
        <w:rPr>
          <w:b/>
          <w:bCs/>
        </w:rPr>
        <w:t>2.30 dB lower</w:t>
      </w:r>
      <w:r w:rsidRPr="00CB647E">
        <w:t xml:space="preserve"> than FVD2. </w:t>
      </w:r>
    </w:p>
    <w:p w14:paraId="78F598B1" w14:textId="77777777" w:rsidR="00CB647E" w:rsidRPr="00CB647E" w:rsidRDefault="00CB647E" w:rsidP="00CB647E">
      <w:pPr>
        <w:numPr>
          <w:ilvl w:val="0"/>
          <w:numId w:val="13"/>
        </w:numPr>
      </w:pPr>
      <w:r w:rsidRPr="00CB647E">
        <w:t xml:space="preserve">B20: FVD1 is </w:t>
      </w:r>
      <w:r w:rsidRPr="00CB647E">
        <w:rPr>
          <w:b/>
          <w:bCs/>
        </w:rPr>
        <w:t>4.65 dB higher</w:t>
      </w:r>
      <w:r w:rsidRPr="00CB647E">
        <w:t xml:space="preserve"> than FVD2. </w:t>
      </w:r>
    </w:p>
    <w:p w14:paraId="00EFC63A" w14:textId="77777777" w:rsidR="00CB647E" w:rsidRPr="00CB647E" w:rsidRDefault="00CB647E" w:rsidP="00CB647E">
      <w:pPr>
        <w:numPr>
          <w:ilvl w:val="0"/>
          <w:numId w:val="13"/>
        </w:numPr>
      </w:pPr>
      <w:r w:rsidRPr="00CB647E">
        <w:t xml:space="preserve">B40: FVD1 is </w:t>
      </w:r>
      <w:r w:rsidRPr="00CB647E">
        <w:rPr>
          <w:b/>
          <w:bCs/>
        </w:rPr>
        <w:t>6.03 dB higher</w:t>
      </w:r>
      <w:r w:rsidRPr="00CB647E">
        <w:t xml:space="preserve"> than FVD2. </w:t>
      </w:r>
    </w:p>
    <w:p w14:paraId="09943F5E" w14:textId="77777777" w:rsidR="00CB647E" w:rsidRPr="00CB647E" w:rsidRDefault="00CB647E" w:rsidP="00CB647E">
      <w:proofErr w:type="gramStart"/>
      <w:r w:rsidRPr="002251ED">
        <w:rPr>
          <w:highlight w:val="yellow"/>
        </w:rPr>
        <w:t>So</w:t>
      </w:r>
      <w:proofErr w:type="gramEnd"/>
      <w:r w:rsidRPr="002251ED">
        <w:rPr>
          <w:highlight w:val="yellow"/>
        </w:rPr>
        <w:t xml:space="preserve"> the discrepancy is </w:t>
      </w:r>
      <w:r w:rsidRPr="002251ED">
        <w:rPr>
          <w:b/>
          <w:bCs/>
          <w:highlight w:val="yellow"/>
        </w:rPr>
        <w:t>not fixed to a particular FVD</w:t>
      </w:r>
      <w:r w:rsidRPr="002251ED">
        <w:rPr>
          <w:highlight w:val="yellow"/>
        </w:rPr>
        <w:t>.</w:t>
      </w:r>
    </w:p>
    <w:p w14:paraId="174FB7A5" w14:textId="77777777" w:rsidR="00CB647E" w:rsidRPr="00CB647E" w:rsidRDefault="00CB647E" w:rsidP="00CB647E">
      <w:r w:rsidRPr="00CB647E">
        <w:t>That is important.</w:t>
      </w:r>
    </w:p>
    <w:p w14:paraId="6844E049" w14:textId="77777777" w:rsidR="00CB647E" w:rsidRPr="00CB647E" w:rsidRDefault="00CB647E" w:rsidP="00CB647E">
      <w:r w:rsidRPr="002251ED">
        <w:rPr>
          <w:highlight w:val="yellow"/>
        </w:rPr>
        <w:t xml:space="preserve">It suggests that the cause may be associated with the </w:t>
      </w:r>
      <w:r w:rsidRPr="002251ED">
        <w:rPr>
          <w:b/>
          <w:bCs/>
          <w:highlight w:val="yellow"/>
        </w:rPr>
        <w:t>RF path being swapped</w:t>
      </w:r>
      <w:r w:rsidRPr="00CB647E">
        <w:t>, or with an interaction between the path and the FVD input.</w:t>
      </w:r>
    </w:p>
    <w:p w14:paraId="355D4093" w14:textId="77777777" w:rsidR="00CB647E" w:rsidRPr="00CB647E" w:rsidRDefault="00CB647E" w:rsidP="00CB647E">
      <w:r w:rsidRPr="00CB647E">
        <w:lastRenderedPageBreak/>
        <w:t>However, I would not yet conclude "the cable is faulty". You have several things travelling together:</w:t>
      </w:r>
    </w:p>
    <w:p w14:paraId="558326B6" w14:textId="77777777" w:rsidR="00CB647E" w:rsidRPr="00CB647E" w:rsidRDefault="00CB647E" w:rsidP="00CB647E">
      <w:pPr>
        <w:numPr>
          <w:ilvl w:val="0"/>
          <w:numId w:val="14"/>
        </w:numPr>
      </w:pPr>
      <w:r w:rsidRPr="00CB647E">
        <w:t xml:space="preserve">cable; </w:t>
      </w:r>
    </w:p>
    <w:p w14:paraId="2370EFC2" w14:textId="77777777" w:rsidR="00CB647E" w:rsidRPr="00CB647E" w:rsidRDefault="00CB647E" w:rsidP="00CB647E">
      <w:pPr>
        <w:numPr>
          <w:ilvl w:val="0"/>
          <w:numId w:val="14"/>
        </w:numPr>
      </w:pPr>
      <w:r w:rsidRPr="00CB647E">
        <w:t xml:space="preserve">connector; </w:t>
      </w:r>
    </w:p>
    <w:p w14:paraId="3EAA9E93" w14:textId="77777777" w:rsidR="00CB647E" w:rsidRPr="00CB647E" w:rsidRDefault="00CB647E" w:rsidP="00CB647E">
      <w:pPr>
        <w:numPr>
          <w:ilvl w:val="0"/>
          <w:numId w:val="14"/>
        </w:numPr>
      </w:pPr>
      <w:r w:rsidRPr="00CB647E">
        <w:t xml:space="preserve">diplexer; </w:t>
      </w:r>
    </w:p>
    <w:p w14:paraId="3292309D" w14:textId="77777777" w:rsidR="00CB647E" w:rsidRPr="00CB647E" w:rsidRDefault="00CB647E" w:rsidP="00CB647E">
      <w:pPr>
        <w:numPr>
          <w:ilvl w:val="0"/>
          <w:numId w:val="14"/>
        </w:numPr>
      </w:pPr>
      <w:r w:rsidRPr="00CB647E">
        <w:t xml:space="preserve">diplexer pair; </w:t>
      </w:r>
    </w:p>
    <w:p w14:paraId="2D5FCE41" w14:textId="77777777" w:rsidR="00CB647E" w:rsidRPr="00CB647E" w:rsidRDefault="00CB647E" w:rsidP="00CB647E">
      <w:pPr>
        <w:numPr>
          <w:ilvl w:val="0"/>
          <w:numId w:val="14"/>
        </w:numPr>
      </w:pPr>
      <w:r w:rsidRPr="00CB647E">
        <w:t xml:space="preserve">FVD RF input; </w:t>
      </w:r>
    </w:p>
    <w:p w14:paraId="4F785793" w14:textId="77777777" w:rsidR="00CB647E" w:rsidRPr="00CB647E" w:rsidRDefault="00CB647E" w:rsidP="00CB647E">
      <w:pPr>
        <w:numPr>
          <w:ilvl w:val="0"/>
          <w:numId w:val="14"/>
        </w:numPr>
      </w:pPr>
      <w:r w:rsidRPr="00CB647E">
        <w:t xml:space="preserve">potentially antenna feed. </w:t>
      </w:r>
    </w:p>
    <w:p w14:paraId="56C47293" w14:textId="77777777" w:rsidR="00CB647E" w:rsidRPr="00CB647E" w:rsidRDefault="00CB647E" w:rsidP="00CB647E">
      <w:r w:rsidRPr="00CB647E">
        <w:t>A cable swap alone doesn't isolate which component is responsible.</w:t>
      </w:r>
    </w:p>
    <w:p w14:paraId="496C58E1" w14:textId="77777777" w:rsidR="00CB647E" w:rsidRPr="00CB647E" w:rsidRDefault="00CB647E" w:rsidP="00CB647E">
      <w:r w:rsidRPr="00CB647E">
        <w:pict w14:anchorId="316FDF7B">
          <v:rect id="_x0000_i1132" style="width:0;height:1.5pt" o:hralign="center" o:hrstd="t" o:hr="t" fillcolor="#a0a0a0" stroked="f"/>
        </w:pict>
      </w:r>
    </w:p>
    <w:p w14:paraId="5C9A83A8" w14:textId="77777777" w:rsidR="00CB647E" w:rsidRPr="00CB647E" w:rsidRDefault="00CB647E" w:rsidP="00CB647E">
      <w:pPr>
        <w:rPr>
          <w:b/>
          <w:bCs/>
        </w:rPr>
      </w:pPr>
      <w:r w:rsidRPr="002251ED">
        <w:rPr>
          <w:b/>
          <w:bCs/>
          <w:highlight w:val="yellow"/>
        </w:rPr>
        <w:t>6. This is exactly what I would expect the old/new architectures to expose</w:t>
      </w:r>
    </w:p>
    <w:p w14:paraId="2EB9AEA8" w14:textId="77777777" w:rsidR="00CB647E" w:rsidRPr="00CB647E" w:rsidRDefault="00CB647E" w:rsidP="00CB647E">
      <w:r w:rsidRPr="00CB647E">
        <w:t>There is a fundamental architectural difference between your two configurations.</w:t>
      </w:r>
    </w:p>
    <w:p w14:paraId="246E28B7" w14:textId="77777777" w:rsidR="00CB647E" w:rsidRPr="00CB647E" w:rsidRDefault="00CB647E" w:rsidP="00CB647E">
      <w:pPr>
        <w:rPr>
          <w:b/>
          <w:bCs/>
        </w:rPr>
      </w:pPr>
      <w:r w:rsidRPr="00CB647E">
        <w:rPr>
          <w:b/>
          <w:bCs/>
        </w:rPr>
        <w:t>Old configuration</w:t>
      </w:r>
    </w:p>
    <w:p w14:paraId="311CCB79" w14:textId="77777777" w:rsidR="00CB647E" w:rsidRPr="00CB647E" w:rsidRDefault="00CB647E" w:rsidP="00CB647E">
      <w:r w:rsidRPr="00CB647E">
        <w:t>You effectively have:</w:t>
      </w:r>
    </w:p>
    <w:p w14:paraId="38B6B660" w14:textId="77777777" w:rsidR="00CB647E" w:rsidRPr="00CB647E" w:rsidRDefault="00CB647E" w:rsidP="00CB647E">
      <w:r w:rsidRPr="00CB647E">
        <w:rPr>
          <w:b/>
          <w:bCs/>
        </w:rPr>
        <w:t>Antenna → combiner → splitter → FVD1</w:t>
      </w:r>
    </w:p>
    <w:p w14:paraId="547F5D69" w14:textId="77777777" w:rsidR="00CB647E" w:rsidRPr="00CB647E" w:rsidRDefault="00CB647E" w:rsidP="00CB647E">
      <w:r w:rsidRPr="00CB647E">
        <w:t>and</w:t>
      </w:r>
    </w:p>
    <w:p w14:paraId="352F6B7F" w14:textId="77777777" w:rsidR="00CB647E" w:rsidRPr="00CB647E" w:rsidRDefault="00CB647E" w:rsidP="00CB647E">
      <w:r w:rsidRPr="00CB647E">
        <w:rPr>
          <w:b/>
          <w:bCs/>
        </w:rPr>
        <w:t>Antenna → combiner → splitter → FVD2</w:t>
      </w:r>
    </w:p>
    <w:p w14:paraId="773BC59E" w14:textId="77777777" w:rsidR="00CB647E" w:rsidRPr="00CB647E" w:rsidRDefault="00CB647E" w:rsidP="00CB647E">
      <w:r w:rsidRPr="00CB647E">
        <w:t>The splitter creates two nominally identical outputs.</w:t>
      </w:r>
    </w:p>
    <w:p w14:paraId="4B194079" w14:textId="77777777" w:rsidR="00CB647E" w:rsidRPr="00CB647E" w:rsidRDefault="00CB647E" w:rsidP="00CB647E">
      <w:r w:rsidRPr="00CB647E">
        <w:t xml:space="preserve">Therefore, </w:t>
      </w:r>
      <w:r w:rsidRPr="00AE10B8">
        <w:rPr>
          <w:highlight w:val="yellow"/>
        </w:rPr>
        <w:t>any insertion loss in the common path is experienced by both FVDs</w:t>
      </w:r>
      <w:r w:rsidRPr="00CB647E">
        <w:t>.</w:t>
      </w:r>
    </w:p>
    <w:p w14:paraId="22CB4863" w14:textId="77777777" w:rsidR="00CB647E" w:rsidRPr="00CB647E" w:rsidRDefault="00CB647E" w:rsidP="00CB647E">
      <w:r w:rsidRPr="00CB647E">
        <w:t>If the common path has, say, 6 dB of loss, both FVDs see approximately 6 dB of loss.</w:t>
      </w:r>
    </w:p>
    <w:p w14:paraId="6BA4BD0D" w14:textId="77777777" w:rsidR="00CB647E" w:rsidRPr="00CB647E" w:rsidRDefault="00CB647E" w:rsidP="00CB647E">
      <w:r w:rsidRPr="00CB647E">
        <w:t>That is why you get:</w:t>
      </w:r>
    </w:p>
    <w:p w14:paraId="29F599AE" w14:textId="77777777" w:rsidR="00CB647E" w:rsidRPr="00CB647E" w:rsidRDefault="00CB647E" w:rsidP="00CB647E">
      <w:r w:rsidRPr="00AE10B8">
        <w:rPr>
          <w:highlight w:val="yellow"/>
        </w:rPr>
        <w:t>FVD1 ≈ FVD2</w:t>
      </w:r>
    </w:p>
    <w:p w14:paraId="4E1568B9" w14:textId="77777777" w:rsidR="00CB647E" w:rsidRPr="00CB647E" w:rsidRDefault="00CB647E" w:rsidP="00CB647E">
      <w:r w:rsidRPr="00CB647E">
        <w:t>even if the absolute RSRP is poor.</w:t>
      </w:r>
    </w:p>
    <w:p w14:paraId="265F6A1C" w14:textId="77777777" w:rsidR="00CB647E" w:rsidRPr="00CB647E" w:rsidRDefault="00CB647E" w:rsidP="00CB647E">
      <w:pPr>
        <w:rPr>
          <w:b/>
          <w:bCs/>
        </w:rPr>
      </w:pPr>
      <w:r w:rsidRPr="00AE10B8">
        <w:rPr>
          <w:b/>
          <w:bCs/>
          <w:highlight w:val="yellow"/>
        </w:rPr>
        <w:t>New configuration</w:t>
      </w:r>
    </w:p>
    <w:p w14:paraId="3576730A" w14:textId="77777777" w:rsidR="00CB647E" w:rsidRPr="00CB647E" w:rsidRDefault="00CB647E" w:rsidP="00CB647E">
      <w:r w:rsidRPr="00CB647E">
        <w:t>You instead have:</w:t>
      </w:r>
    </w:p>
    <w:p w14:paraId="1C280952" w14:textId="77777777" w:rsidR="00CB647E" w:rsidRPr="00CB647E" w:rsidRDefault="00CB647E" w:rsidP="00CB647E">
      <w:r w:rsidRPr="00CB647E">
        <w:rPr>
          <w:b/>
          <w:bCs/>
        </w:rPr>
        <w:t>Antenna → diplexer pair 1 → FVD1</w:t>
      </w:r>
    </w:p>
    <w:p w14:paraId="46FA5B97" w14:textId="77777777" w:rsidR="00CB647E" w:rsidRPr="00CB647E" w:rsidRDefault="00CB647E" w:rsidP="00CB647E">
      <w:r w:rsidRPr="00CB647E">
        <w:t>and</w:t>
      </w:r>
    </w:p>
    <w:p w14:paraId="0D9890AB" w14:textId="77777777" w:rsidR="00CB647E" w:rsidRPr="00CB647E" w:rsidRDefault="00CB647E" w:rsidP="00CB647E">
      <w:r w:rsidRPr="00CB647E">
        <w:rPr>
          <w:b/>
          <w:bCs/>
        </w:rPr>
        <w:t>Antenna → diplexer pair 2 → FVD2</w:t>
      </w:r>
    </w:p>
    <w:p w14:paraId="30F2974F" w14:textId="77777777" w:rsidR="00CB647E" w:rsidRPr="00AE10B8" w:rsidRDefault="00CB647E" w:rsidP="00CB647E">
      <w:pPr>
        <w:rPr>
          <w:highlight w:val="yellow"/>
        </w:rPr>
      </w:pPr>
      <w:r w:rsidRPr="00AE10B8">
        <w:rPr>
          <w:highlight w:val="yellow"/>
        </w:rPr>
        <w:t>Now there is no longer one common RF path.</w:t>
      </w:r>
    </w:p>
    <w:p w14:paraId="65A38B76" w14:textId="77777777" w:rsidR="00CB647E" w:rsidRPr="00CB647E" w:rsidRDefault="00CB647E" w:rsidP="00CB647E">
      <w:r w:rsidRPr="00AE10B8">
        <w:rPr>
          <w:highlight w:val="yellow"/>
        </w:rPr>
        <w:t>Any difference between:</w:t>
      </w:r>
    </w:p>
    <w:p w14:paraId="4E2A1EEF" w14:textId="77777777" w:rsidR="00CB647E" w:rsidRPr="00CB647E" w:rsidRDefault="00CB647E" w:rsidP="00CB647E">
      <w:pPr>
        <w:numPr>
          <w:ilvl w:val="0"/>
          <w:numId w:val="15"/>
        </w:numPr>
      </w:pPr>
      <w:r w:rsidRPr="00CB647E">
        <w:t xml:space="preserve">diplexer pair 1 and pair 2; </w:t>
      </w:r>
    </w:p>
    <w:p w14:paraId="40F19456" w14:textId="77777777" w:rsidR="00CB647E" w:rsidRPr="00CB647E" w:rsidRDefault="00CB647E" w:rsidP="00CB647E">
      <w:pPr>
        <w:numPr>
          <w:ilvl w:val="0"/>
          <w:numId w:val="15"/>
        </w:numPr>
      </w:pPr>
      <w:r w:rsidRPr="00CB647E">
        <w:t xml:space="preserve">connectors; </w:t>
      </w:r>
    </w:p>
    <w:p w14:paraId="0ED47519" w14:textId="77777777" w:rsidR="00CB647E" w:rsidRPr="00CB647E" w:rsidRDefault="00CB647E" w:rsidP="00CB647E">
      <w:pPr>
        <w:numPr>
          <w:ilvl w:val="0"/>
          <w:numId w:val="15"/>
        </w:numPr>
      </w:pPr>
      <w:r w:rsidRPr="00CB647E">
        <w:lastRenderedPageBreak/>
        <w:t xml:space="preserve">cables; </w:t>
      </w:r>
    </w:p>
    <w:p w14:paraId="079CE8FF" w14:textId="77777777" w:rsidR="00CB647E" w:rsidRPr="00CB647E" w:rsidRDefault="00CB647E" w:rsidP="00CB647E">
      <w:pPr>
        <w:numPr>
          <w:ilvl w:val="0"/>
          <w:numId w:val="15"/>
        </w:numPr>
      </w:pPr>
      <w:r w:rsidRPr="00CB647E">
        <w:t xml:space="preserve">insertion loss; </w:t>
      </w:r>
    </w:p>
    <w:p w14:paraId="29A338DC" w14:textId="77777777" w:rsidR="00CB647E" w:rsidRPr="00CB647E" w:rsidRDefault="00CB647E" w:rsidP="00CB647E">
      <w:pPr>
        <w:numPr>
          <w:ilvl w:val="0"/>
          <w:numId w:val="15"/>
        </w:numPr>
      </w:pPr>
      <w:r w:rsidRPr="00CB647E">
        <w:t xml:space="preserve">return loss; </w:t>
      </w:r>
    </w:p>
    <w:p w14:paraId="75C90891" w14:textId="77777777" w:rsidR="00CB647E" w:rsidRPr="00CB647E" w:rsidRDefault="00CB647E" w:rsidP="00CB647E">
      <w:pPr>
        <w:numPr>
          <w:ilvl w:val="0"/>
          <w:numId w:val="15"/>
        </w:numPr>
      </w:pPr>
      <w:r w:rsidRPr="00CB647E">
        <w:t xml:space="preserve">isolation; </w:t>
      </w:r>
    </w:p>
    <w:p w14:paraId="3C5A88CE" w14:textId="77777777" w:rsidR="00CB647E" w:rsidRPr="00CB647E" w:rsidRDefault="00CB647E" w:rsidP="00CB647E">
      <w:pPr>
        <w:numPr>
          <w:ilvl w:val="0"/>
          <w:numId w:val="15"/>
        </w:numPr>
      </w:pPr>
      <w:r w:rsidRPr="00CB647E">
        <w:t xml:space="preserve">frequency response; </w:t>
      </w:r>
    </w:p>
    <w:p w14:paraId="783F107D" w14:textId="77777777" w:rsidR="00CB647E" w:rsidRPr="00CB647E" w:rsidRDefault="00CB647E" w:rsidP="00CB647E">
      <w:r w:rsidRPr="00AE10B8">
        <w:rPr>
          <w:highlight w:val="yellow"/>
        </w:rPr>
        <w:t>will directly appear as a difference between FVD1 and FVD2.</w:t>
      </w:r>
    </w:p>
    <w:p w14:paraId="26687A75" w14:textId="77777777" w:rsidR="00CB647E" w:rsidRPr="00CB647E" w:rsidRDefault="00CB647E" w:rsidP="00CB647E">
      <w:r w:rsidRPr="00CB647E">
        <w:t>This is, in my view, a very plausible explanation for the change you are seeing.</w:t>
      </w:r>
    </w:p>
    <w:p w14:paraId="112E957A" w14:textId="77777777" w:rsidR="00CB647E" w:rsidRPr="00CB647E" w:rsidRDefault="00CB647E" w:rsidP="00CB647E">
      <w:r w:rsidRPr="00CB647E">
        <w:pict w14:anchorId="2BDD4D2C">
          <v:rect id="_x0000_i1133" style="width:0;height:1.5pt" o:hralign="center" o:hrstd="t" o:hr="t" fillcolor="#a0a0a0" stroked="f"/>
        </w:pict>
      </w:r>
    </w:p>
    <w:p w14:paraId="43291AEC" w14:textId="77777777" w:rsidR="00CB647E" w:rsidRPr="00CB647E" w:rsidRDefault="00CB647E" w:rsidP="00CB647E">
      <w:pPr>
        <w:rPr>
          <w:b/>
          <w:bCs/>
        </w:rPr>
      </w:pPr>
      <w:r w:rsidRPr="00AE10B8">
        <w:rPr>
          <w:b/>
          <w:bCs/>
          <w:highlight w:val="yellow"/>
        </w:rPr>
        <w:t>7. But the size of the new-vs-old gains is suspicious</w:t>
      </w:r>
    </w:p>
    <w:p w14:paraId="1AFAB304" w14:textId="77777777" w:rsidR="00CB647E" w:rsidRPr="00CB647E" w:rsidRDefault="00CB647E" w:rsidP="00CB647E">
      <w:r w:rsidRPr="00CB647E">
        <w:t>This is another thing I would highlight.</w:t>
      </w:r>
    </w:p>
    <w:p w14:paraId="1EB26DC8" w14:textId="77777777" w:rsidR="00CB647E" w:rsidRPr="00CB647E" w:rsidRDefault="00CB647E" w:rsidP="00CB647E">
      <w:r w:rsidRPr="00CB647E">
        <w:t xml:space="preserve">For the directly comparable </w:t>
      </w:r>
      <w:r w:rsidRPr="007A3428">
        <w:rPr>
          <w:highlight w:val="yellow"/>
        </w:rPr>
        <w:t>B3</w:t>
      </w:r>
      <w:r w:rsidRPr="00CB647E">
        <w:t xml:space="preserve"> tests:</w:t>
      </w:r>
    </w:p>
    <w:p w14:paraId="3E2A5684" w14:textId="77777777" w:rsidR="00CB647E" w:rsidRPr="00CB647E" w:rsidRDefault="00CB647E" w:rsidP="00CB647E">
      <w:pPr>
        <w:rPr>
          <w:b/>
          <w:bCs/>
        </w:rPr>
      </w:pPr>
      <w:r w:rsidRPr="00CB647E">
        <w:rPr>
          <w:b/>
          <w:bCs/>
        </w:rPr>
        <w:t>FVD1</w:t>
      </w:r>
    </w:p>
    <w:p w14:paraId="7945DD04" w14:textId="77777777" w:rsidR="00CB647E" w:rsidRPr="00CB647E" w:rsidRDefault="00CB647E" w:rsidP="00CB647E">
      <w:pPr>
        <w:numPr>
          <w:ilvl w:val="0"/>
          <w:numId w:val="16"/>
        </w:numPr>
      </w:pPr>
      <w:r w:rsidRPr="00CB647E">
        <w:t xml:space="preserve">Old: -98.66 </w:t>
      </w:r>
    </w:p>
    <w:p w14:paraId="083CE535" w14:textId="77777777" w:rsidR="00CB647E" w:rsidRPr="00CB647E" w:rsidRDefault="00CB647E" w:rsidP="00CB647E">
      <w:pPr>
        <w:numPr>
          <w:ilvl w:val="0"/>
          <w:numId w:val="16"/>
        </w:numPr>
      </w:pPr>
      <w:r w:rsidRPr="00CB647E">
        <w:t xml:space="preserve">New: -85.06 </w:t>
      </w:r>
    </w:p>
    <w:p w14:paraId="2331D462" w14:textId="77777777" w:rsidR="00CB647E" w:rsidRPr="00CB647E" w:rsidRDefault="00CB647E" w:rsidP="00CB647E">
      <w:pPr>
        <w:numPr>
          <w:ilvl w:val="0"/>
          <w:numId w:val="16"/>
        </w:numPr>
      </w:pPr>
      <w:r w:rsidRPr="00CB647E">
        <w:t xml:space="preserve">apparent gain: </w:t>
      </w:r>
      <w:r w:rsidRPr="00CB647E">
        <w:rPr>
          <w:b/>
          <w:bCs/>
        </w:rPr>
        <w:t>+13.60 dB</w:t>
      </w:r>
      <w:r w:rsidRPr="00CB647E">
        <w:t xml:space="preserve"> </w:t>
      </w:r>
    </w:p>
    <w:p w14:paraId="49AD7AEF" w14:textId="77777777" w:rsidR="00CB647E" w:rsidRPr="00CB647E" w:rsidRDefault="00CB647E" w:rsidP="00CB647E">
      <w:pPr>
        <w:rPr>
          <w:b/>
          <w:bCs/>
        </w:rPr>
      </w:pPr>
      <w:r w:rsidRPr="007A3428">
        <w:rPr>
          <w:b/>
          <w:bCs/>
          <w:highlight w:val="yellow"/>
        </w:rPr>
        <w:t>FVD2</w:t>
      </w:r>
    </w:p>
    <w:p w14:paraId="1F51F9AB" w14:textId="77777777" w:rsidR="00CB647E" w:rsidRPr="00CB647E" w:rsidRDefault="00CB647E" w:rsidP="00CB647E">
      <w:pPr>
        <w:numPr>
          <w:ilvl w:val="0"/>
          <w:numId w:val="17"/>
        </w:numPr>
      </w:pPr>
      <w:r w:rsidRPr="00CB647E">
        <w:t xml:space="preserve">Old: -98.79 </w:t>
      </w:r>
    </w:p>
    <w:p w14:paraId="26E3DC9B" w14:textId="77777777" w:rsidR="00CB647E" w:rsidRPr="00CB647E" w:rsidRDefault="00CB647E" w:rsidP="00CB647E">
      <w:pPr>
        <w:numPr>
          <w:ilvl w:val="0"/>
          <w:numId w:val="17"/>
        </w:numPr>
      </w:pPr>
      <w:r w:rsidRPr="00CB647E">
        <w:t xml:space="preserve">New: -79.44 </w:t>
      </w:r>
    </w:p>
    <w:p w14:paraId="0E92E4BA" w14:textId="77777777" w:rsidR="00CB647E" w:rsidRPr="007A3428" w:rsidRDefault="00CB647E" w:rsidP="00CB647E">
      <w:pPr>
        <w:numPr>
          <w:ilvl w:val="0"/>
          <w:numId w:val="17"/>
        </w:numPr>
        <w:rPr>
          <w:highlight w:val="yellow"/>
        </w:rPr>
      </w:pPr>
      <w:r w:rsidRPr="007A3428">
        <w:rPr>
          <w:highlight w:val="yellow"/>
        </w:rPr>
        <w:t xml:space="preserve">apparent gain: </w:t>
      </w:r>
      <w:r w:rsidRPr="007A3428">
        <w:rPr>
          <w:b/>
          <w:bCs/>
          <w:highlight w:val="yellow"/>
        </w:rPr>
        <w:t>+19.35 dB</w:t>
      </w:r>
      <w:r w:rsidRPr="007A3428">
        <w:rPr>
          <w:highlight w:val="yellow"/>
        </w:rPr>
        <w:t xml:space="preserve"> </w:t>
      </w:r>
    </w:p>
    <w:p w14:paraId="345D72D0" w14:textId="77777777" w:rsidR="00CB647E" w:rsidRPr="00CB647E" w:rsidRDefault="00CB647E" w:rsidP="00CB647E">
      <w:r w:rsidRPr="00CB647E">
        <w:t>And B20:</w:t>
      </w:r>
    </w:p>
    <w:p w14:paraId="000A54BB" w14:textId="77777777" w:rsidR="00CB647E" w:rsidRPr="00CB647E" w:rsidRDefault="00CB647E" w:rsidP="00CB647E">
      <w:pPr>
        <w:numPr>
          <w:ilvl w:val="0"/>
          <w:numId w:val="18"/>
        </w:numPr>
      </w:pPr>
      <w:r w:rsidRPr="00CB647E">
        <w:t xml:space="preserve">FVD1: </w:t>
      </w:r>
      <w:r w:rsidRPr="00CB647E">
        <w:rPr>
          <w:b/>
          <w:bCs/>
        </w:rPr>
        <w:t>+9.75 dB</w:t>
      </w:r>
      <w:r w:rsidRPr="00CB647E">
        <w:t xml:space="preserve"> </w:t>
      </w:r>
    </w:p>
    <w:p w14:paraId="27614222" w14:textId="77777777" w:rsidR="00CB647E" w:rsidRPr="00CB647E" w:rsidRDefault="00CB647E" w:rsidP="00CB647E">
      <w:pPr>
        <w:numPr>
          <w:ilvl w:val="0"/>
          <w:numId w:val="18"/>
        </w:numPr>
      </w:pPr>
      <w:r w:rsidRPr="00CB647E">
        <w:t xml:space="preserve">FVD2: </w:t>
      </w:r>
      <w:r w:rsidRPr="00CB647E">
        <w:rPr>
          <w:b/>
          <w:bCs/>
        </w:rPr>
        <w:t>+4.38 dB</w:t>
      </w:r>
      <w:r w:rsidRPr="00CB647E">
        <w:t xml:space="preserve"> </w:t>
      </w:r>
    </w:p>
    <w:p w14:paraId="5932CEAB" w14:textId="77777777" w:rsidR="00CB647E" w:rsidRPr="00CB647E" w:rsidRDefault="00CB647E" w:rsidP="00CB647E">
      <w:r w:rsidRPr="00CB647E">
        <w:t>The average apparent gain is therefore approximately:</w:t>
      </w:r>
    </w:p>
    <w:p w14:paraId="0D2F6611" w14:textId="77777777" w:rsidR="00CB647E" w:rsidRPr="00CB647E" w:rsidRDefault="00CB647E" w:rsidP="00CB647E">
      <w:pPr>
        <w:numPr>
          <w:ilvl w:val="0"/>
          <w:numId w:val="19"/>
        </w:numPr>
      </w:pPr>
      <w:r w:rsidRPr="00CB647E">
        <w:t xml:space="preserve">B3: </w:t>
      </w:r>
      <w:r w:rsidRPr="00CB647E">
        <w:rPr>
          <w:b/>
          <w:bCs/>
        </w:rPr>
        <w:t>16.5 dB</w:t>
      </w:r>
      <w:r w:rsidRPr="00CB647E">
        <w:t xml:space="preserve"> </w:t>
      </w:r>
    </w:p>
    <w:p w14:paraId="6E6B5BE3" w14:textId="77777777" w:rsidR="00CB647E" w:rsidRPr="00CB647E" w:rsidRDefault="00CB647E" w:rsidP="00CB647E">
      <w:pPr>
        <w:numPr>
          <w:ilvl w:val="0"/>
          <w:numId w:val="19"/>
        </w:numPr>
      </w:pPr>
      <w:r w:rsidRPr="00CB647E">
        <w:t xml:space="preserve">B20: </w:t>
      </w:r>
      <w:r w:rsidRPr="00CB647E">
        <w:rPr>
          <w:b/>
          <w:bCs/>
        </w:rPr>
        <w:t>7.1 dB</w:t>
      </w:r>
      <w:r w:rsidRPr="00CB647E">
        <w:t xml:space="preserve"> </w:t>
      </w:r>
    </w:p>
    <w:p w14:paraId="27B0F8C5" w14:textId="77777777" w:rsidR="00CB647E" w:rsidRPr="00CB647E" w:rsidRDefault="00CB647E" w:rsidP="00CB647E">
      <w:r w:rsidRPr="00CB647E">
        <w:t xml:space="preserve">If the only intended change is removal of combiner/splitter loss and replacement by diplexers, I would want to compare those numbers against the </w:t>
      </w:r>
      <w:r w:rsidRPr="00CB647E">
        <w:rPr>
          <w:b/>
          <w:bCs/>
        </w:rPr>
        <w:t>actual measured insertion loss of both architectures</w:t>
      </w:r>
      <w:r w:rsidRPr="00CB647E">
        <w:t>.</w:t>
      </w:r>
    </w:p>
    <w:p w14:paraId="4B446738" w14:textId="77777777" w:rsidR="00CB647E" w:rsidRPr="00CB647E" w:rsidRDefault="00CB647E" w:rsidP="00CB647E">
      <w:r w:rsidRPr="00CB647E">
        <w:t>If your laboratory measurements say that the old path is, for example, only 5–7 dB worse than the new path, then a measured field improvement of 10–19 dB cannot be attributed to the passive hardware alone.</w:t>
      </w:r>
    </w:p>
    <w:p w14:paraId="1A38BE64" w14:textId="77777777" w:rsidR="00CB647E" w:rsidRPr="00CB647E" w:rsidRDefault="00CB647E" w:rsidP="00CB647E">
      <w:r w:rsidRPr="007A3428">
        <w:rPr>
          <w:highlight w:val="yellow"/>
        </w:rPr>
        <w:t>That would be a strong indication that the sequential field measurements are being affected by something else</w:t>
      </w:r>
      <w:r w:rsidRPr="00CB647E">
        <w:t>.</w:t>
      </w:r>
    </w:p>
    <w:p w14:paraId="0DECBD26" w14:textId="77777777" w:rsidR="00CB647E" w:rsidRPr="00CB647E" w:rsidRDefault="00CB647E" w:rsidP="00CB647E">
      <w:r w:rsidRPr="00CB647E">
        <w:lastRenderedPageBreak/>
        <w:pict w14:anchorId="63E66281">
          <v:rect id="_x0000_i1134" style="width:0;height:1.5pt" o:hralign="center" o:hrstd="t" o:hr="t" fillcolor="#a0a0a0" stroked="f"/>
        </w:pict>
      </w:r>
    </w:p>
    <w:p w14:paraId="4E2124D5" w14:textId="77777777" w:rsidR="00CB647E" w:rsidRPr="00CB647E" w:rsidRDefault="00CB647E" w:rsidP="00CB647E">
      <w:pPr>
        <w:rPr>
          <w:b/>
          <w:bCs/>
        </w:rPr>
      </w:pPr>
      <w:r w:rsidRPr="007A3428">
        <w:rPr>
          <w:b/>
          <w:bCs/>
          <w:highlight w:val="yellow"/>
        </w:rPr>
        <w:t>8. I would not blame "live traffic" for the B3/B20 idle-test discrepancies</w:t>
      </w:r>
    </w:p>
    <w:p w14:paraId="688EEAE6" w14:textId="77777777" w:rsidR="00CB647E" w:rsidRPr="00CB647E" w:rsidRDefault="00CB647E" w:rsidP="00CB647E">
      <w:r w:rsidRPr="00CB647E">
        <w:t>This is an important point.</w:t>
      </w:r>
    </w:p>
    <w:p w14:paraId="4DD66C7F" w14:textId="77777777" w:rsidR="00CB647E" w:rsidRPr="00CB647E" w:rsidRDefault="00CB647E" w:rsidP="00CB647E">
      <w:r w:rsidRPr="00CB647E">
        <w:t>Tests 1–3 and 6–8 are all:</w:t>
      </w:r>
    </w:p>
    <w:p w14:paraId="360D100A" w14:textId="77777777" w:rsidR="00CB647E" w:rsidRPr="00CB647E" w:rsidRDefault="00CB647E" w:rsidP="00CB647E">
      <w:r w:rsidRPr="00CB647E">
        <w:t>FVD1 = Idle</w:t>
      </w:r>
      <w:r w:rsidRPr="00CB647E">
        <w:br/>
        <w:t>FVD2 = Idle</w:t>
      </w:r>
    </w:p>
    <w:p w14:paraId="2E2D298C" w14:textId="77777777" w:rsidR="00CB647E" w:rsidRPr="00CB647E" w:rsidRDefault="00CB647E" w:rsidP="00CB647E">
      <w:proofErr w:type="gramStart"/>
      <w:r w:rsidRPr="00CB647E">
        <w:t>So</w:t>
      </w:r>
      <w:proofErr w:type="gramEnd"/>
      <w:r w:rsidRPr="00CB647E">
        <w:t xml:space="preserve"> the 5–6 dB FVD-to-FVD differences in Tests 6–8 cannot be explained by the continuous-call conditions.</w:t>
      </w:r>
    </w:p>
    <w:p w14:paraId="159FB881" w14:textId="77777777" w:rsidR="00CB647E" w:rsidRPr="00CB647E" w:rsidRDefault="00CB647E" w:rsidP="00CB647E">
      <w:r w:rsidRPr="00CB647E">
        <w:t>Also, LTE RSRP is based on reference signals rather than the total traffic power, so ordinary traffic loading should not normally produce a 5–10 dB change in RSRP simply because the cell is busier.</w:t>
      </w:r>
    </w:p>
    <w:p w14:paraId="2B75DBC5" w14:textId="77777777" w:rsidR="00CB647E" w:rsidRPr="00CB647E" w:rsidRDefault="00CB647E" w:rsidP="00CB647E">
      <w:r w:rsidRPr="00CB647E">
        <w:t>Traffic can affect other measurements such as:</w:t>
      </w:r>
    </w:p>
    <w:p w14:paraId="637CE32A" w14:textId="77777777" w:rsidR="00CB647E" w:rsidRPr="00CB647E" w:rsidRDefault="00CB647E" w:rsidP="00CB647E">
      <w:pPr>
        <w:numPr>
          <w:ilvl w:val="0"/>
          <w:numId w:val="20"/>
        </w:numPr>
      </w:pPr>
      <w:r w:rsidRPr="00CB647E">
        <w:t xml:space="preserve">RSRQ; </w:t>
      </w:r>
    </w:p>
    <w:p w14:paraId="4923B0DA" w14:textId="77777777" w:rsidR="00CB647E" w:rsidRPr="00CB647E" w:rsidRDefault="00CB647E" w:rsidP="00CB647E">
      <w:pPr>
        <w:numPr>
          <w:ilvl w:val="0"/>
          <w:numId w:val="20"/>
        </w:numPr>
      </w:pPr>
      <w:r w:rsidRPr="00CB647E">
        <w:t xml:space="preserve">SINR; </w:t>
      </w:r>
    </w:p>
    <w:p w14:paraId="794478ED" w14:textId="77777777" w:rsidR="00CB647E" w:rsidRPr="00CB647E" w:rsidRDefault="00CB647E" w:rsidP="00CB647E">
      <w:pPr>
        <w:numPr>
          <w:ilvl w:val="0"/>
          <w:numId w:val="20"/>
        </w:numPr>
      </w:pPr>
      <w:r w:rsidRPr="00CB647E">
        <w:t xml:space="preserve">throughput; </w:t>
      </w:r>
    </w:p>
    <w:p w14:paraId="52E02537" w14:textId="77777777" w:rsidR="00CB647E" w:rsidRPr="00CB647E" w:rsidRDefault="00CB647E" w:rsidP="00CB647E">
      <w:pPr>
        <w:numPr>
          <w:ilvl w:val="0"/>
          <w:numId w:val="20"/>
        </w:numPr>
      </w:pPr>
      <w:r w:rsidRPr="00CB647E">
        <w:t xml:space="preserve">scheduling; </w:t>
      </w:r>
    </w:p>
    <w:p w14:paraId="7C009867" w14:textId="77777777" w:rsidR="00CB647E" w:rsidRPr="00CB647E" w:rsidRDefault="00CB647E" w:rsidP="00CB647E">
      <w:pPr>
        <w:numPr>
          <w:ilvl w:val="0"/>
          <w:numId w:val="20"/>
        </w:numPr>
      </w:pPr>
      <w:r w:rsidRPr="00CB647E">
        <w:t xml:space="preserve">receiver behaviour in some circumstances. </w:t>
      </w:r>
    </w:p>
    <w:p w14:paraId="3DE39710" w14:textId="77777777" w:rsidR="00CB647E" w:rsidRPr="00CB647E" w:rsidRDefault="00CB647E" w:rsidP="00CB647E">
      <w:r w:rsidRPr="00CB647E">
        <w:t xml:space="preserve">And, importantly in your setup, </w:t>
      </w:r>
      <w:r w:rsidRPr="00CB647E">
        <w:rPr>
          <w:b/>
          <w:bCs/>
        </w:rPr>
        <w:t>UE transmission can cause RF desensitisation/interference if the RF isolation is inadequate</w:t>
      </w:r>
      <w:r w:rsidRPr="00CB647E">
        <w:t>.</w:t>
      </w:r>
    </w:p>
    <w:p w14:paraId="5F270D2A" w14:textId="77777777" w:rsidR="00CB647E" w:rsidRPr="00CB647E" w:rsidRDefault="00CB647E" w:rsidP="00CB647E">
      <w:r w:rsidRPr="00CB647E">
        <w:t>That is especially relevant to your B40 TDD case.</w:t>
      </w:r>
    </w:p>
    <w:p w14:paraId="7830E19E" w14:textId="77777777" w:rsidR="00CB647E" w:rsidRPr="00CB647E" w:rsidRDefault="00CB647E" w:rsidP="00CB647E">
      <w:r w:rsidRPr="00CB647E">
        <w:t>But it does not explain the fundamental FVD1/FVD2 difference in Tests 6–8 because those tests are idle.</w:t>
      </w:r>
    </w:p>
    <w:p w14:paraId="064C50AE" w14:textId="77777777" w:rsidR="00CB647E" w:rsidRPr="00CB647E" w:rsidRDefault="00CB647E" w:rsidP="00CB647E">
      <w:proofErr w:type="gramStart"/>
      <w:r w:rsidRPr="00CB647E">
        <w:t>So</w:t>
      </w:r>
      <w:proofErr w:type="gramEnd"/>
      <w:r w:rsidRPr="00CB647E">
        <w:t xml:space="preserve"> I would treat the idle results as the cleanest evidence that there is an underlying issue with the new RF paths.</w:t>
      </w:r>
    </w:p>
    <w:p w14:paraId="38BFD471" w14:textId="77777777" w:rsidR="00CB647E" w:rsidRPr="00CB647E" w:rsidRDefault="00CB647E" w:rsidP="00CB647E">
      <w:r w:rsidRPr="00CB647E">
        <w:pict w14:anchorId="185DE0AF">
          <v:rect id="_x0000_i1135" style="width:0;height:1.5pt" o:hralign="center" o:hrstd="t" o:hr="t" fillcolor="#a0a0a0" stroked="f"/>
        </w:pict>
      </w:r>
    </w:p>
    <w:p w14:paraId="3245B37E" w14:textId="77777777" w:rsidR="00CB647E" w:rsidRPr="00CB647E" w:rsidRDefault="00CB647E" w:rsidP="00CB647E">
      <w:pPr>
        <w:rPr>
          <w:b/>
          <w:bCs/>
        </w:rPr>
      </w:pPr>
      <w:r w:rsidRPr="000A5A2F">
        <w:rPr>
          <w:b/>
          <w:bCs/>
          <w:highlight w:val="yellow"/>
        </w:rPr>
        <w:t>9. Test 11 should not be used as strong evidence for the expected gain</w:t>
      </w:r>
    </w:p>
    <w:p w14:paraId="3703A458" w14:textId="77777777" w:rsidR="00CB647E" w:rsidRPr="00CB647E" w:rsidRDefault="00CB647E" w:rsidP="00CB647E">
      <w:r w:rsidRPr="00CB647E">
        <w:t>I agree with your caution here.</w:t>
      </w:r>
    </w:p>
    <w:p w14:paraId="21C486F5" w14:textId="77777777" w:rsidR="00CB647E" w:rsidRPr="00CB647E" w:rsidRDefault="00CB647E" w:rsidP="00CB647E">
      <w:r w:rsidRPr="00CB647E">
        <w:t>Test 11 has:</w:t>
      </w:r>
    </w:p>
    <w:p w14:paraId="0B7A2752" w14:textId="77777777" w:rsidR="00CB647E" w:rsidRPr="00CB647E" w:rsidRDefault="00CB647E" w:rsidP="00CB647E">
      <w:pPr>
        <w:numPr>
          <w:ilvl w:val="0"/>
          <w:numId w:val="21"/>
        </w:numPr>
      </w:pPr>
      <w:r w:rsidRPr="00CB647E">
        <w:t xml:space="preserve">FVD1 on PCI 30; </w:t>
      </w:r>
    </w:p>
    <w:p w14:paraId="68431EBF" w14:textId="77777777" w:rsidR="00CB647E" w:rsidRPr="00CB647E" w:rsidRDefault="00CB647E" w:rsidP="00CB647E">
      <w:pPr>
        <w:numPr>
          <w:ilvl w:val="0"/>
          <w:numId w:val="21"/>
        </w:numPr>
      </w:pPr>
      <w:r w:rsidRPr="00CB647E">
        <w:t xml:space="preserve">FVD2 initially on PCI 31; </w:t>
      </w:r>
    </w:p>
    <w:p w14:paraId="71FF7ACC" w14:textId="77777777" w:rsidR="00CB647E" w:rsidRPr="00CB647E" w:rsidRDefault="00CB647E" w:rsidP="00CB647E">
      <w:pPr>
        <w:numPr>
          <w:ilvl w:val="0"/>
          <w:numId w:val="21"/>
        </w:numPr>
      </w:pPr>
      <w:r w:rsidRPr="00CB647E">
        <w:t xml:space="preserve">FVD2 subsequently on PCI 30; </w:t>
      </w:r>
    </w:p>
    <w:p w14:paraId="7116D626" w14:textId="77777777" w:rsidR="00CB647E" w:rsidRPr="00CB647E" w:rsidRDefault="00CB647E" w:rsidP="00CB647E">
      <w:pPr>
        <w:numPr>
          <w:ilvl w:val="0"/>
          <w:numId w:val="21"/>
        </w:numPr>
      </w:pPr>
      <w:r w:rsidRPr="00CB647E">
        <w:t xml:space="preserve">both FVDs in continuous call. </w:t>
      </w:r>
    </w:p>
    <w:p w14:paraId="14225B54" w14:textId="77777777" w:rsidR="00CB647E" w:rsidRPr="00CB647E" w:rsidRDefault="00CB647E" w:rsidP="00CB647E">
      <w:r w:rsidRPr="00CB647E">
        <w:t>The second FVD2 measurement on PCI 30 is useful because it gives you a same-cell comparison, but it is still not equivalent to Test 3 because the operating condition is different.</w:t>
      </w:r>
    </w:p>
    <w:p w14:paraId="0516722C" w14:textId="77777777" w:rsidR="00CB647E" w:rsidRPr="00CB647E" w:rsidRDefault="00CB647E" w:rsidP="00CB647E">
      <w:r w:rsidRPr="00CB647E">
        <w:lastRenderedPageBreak/>
        <w:t>You effectively have:</w:t>
      </w:r>
    </w:p>
    <w:p w14:paraId="4926AE7E" w14:textId="77777777" w:rsidR="00CB647E" w:rsidRPr="00CB647E" w:rsidRDefault="00CB647E" w:rsidP="00CB647E">
      <w:r w:rsidRPr="00CB647E">
        <w:rPr>
          <w:b/>
          <w:bCs/>
        </w:rPr>
        <w:t>Test 3</w:t>
      </w:r>
    </w:p>
    <w:p w14:paraId="6C00ED90" w14:textId="77777777" w:rsidR="00CB647E" w:rsidRPr="00CB647E" w:rsidRDefault="00CB647E" w:rsidP="00CB647E">
      <w:r w:rsidRPr="00CB647E">
        <w:t>Old configuration + PCI 31 + both FVDs idle</w:t>
      </w:r>
    </w:p>
    <w:p w14:paraId="7AA6ACB0" w14:textId="77777777" w:rsidR="00CB647E" w:rsidRPr="00CB647E" w:rsidRDefault="00CB647E" w:rsidP="00CB647E">
      <w:r w:rsidRPr="00CB647E">
        <w:t>versus</w:t>
      </w:r>
    </w:p>
    <w:p w14:paraId="673BD40C" w14:textId="77777777" w:rsidR="00CB647E" w:rsidRPr="00CB647E" w:rsidRDefault="00CB647E" w:rsidP="00CB647E">
      <w:r w:rsidRPr="00CB647E">
        <w:rPr>
          <w:b/>
          <w:bCs/>
        </w:rPr>
        <w:t>Test 11</w:t>
      </w:r>
    </w:p>
    <w:p w14:paraId="7D42B0CA" w14:textId="77777777" w:rsidR="00CB647E" w:rsidRPr="00CB647E" w:rsidRDefault="00CB647E" w:rsidP="00CB647E">
      <w:r w:rsidRPr="00CB647E">
        <w:t>New configuration + PCI 30/31 + active calls</w:t>
      </w:r>
    </w:p>
    <w:p w14:paraId="02852CD3" w14:textId="77777777" w:rsidR="00CB647E" w:rsidRPr="00CB647E" w:rsidRDefault="00CB647E" w:rsidP="00CB647E">
      <w:r w:rsidRPr="00CB647E">
        <w:t>and then FVD2 happens to measure PCI 30 later.</w:t>
      </w:r>
    </w:p>
    <w:p w14:paraId="4A153C72" w14:textId="77777777" w:rsidR="00CB647E" w:rsidRPr="00CB647E" w:rsidRDefault="00CB647E" w:rsidP="00CB647E">
      <w:proofErr w:type="gramStart"/>
      <w:r w:rsidRPr="000A5A2F">
        <w:rPr>
          <w:highlight w:val="yellow"/>
        </w:rPr>
        <w:t>So</w:t>
      </w:r>
      <w:proofErr w:type="gramEnd"/>
      <w:r w:rsidRPr="000A5A2F">
        <w:rPr>
          <w:highlight w:val="yellow"/>
        </w:rPr>
        <w:t xml:space="preserve"> the fact that the PCI-31 measurement is around -87 dBm in both cases is interesting, but I would </w:t>
      </w:r>
      <w:r w:rsidRPr="000A5A2F">
        <w:rPr>
          <w:b/>
          <w:bCs/>
          <w:highlight w:val="yellow"/>
        </w:rPr>
        <w:t>not use it to conclude that the new configuration provides no gain</w:t>
      </w:r>
      <w:r w:rsidRPr="00CB647E">
        <w:t>.</w:t>
      </w:r>
    </w:p>
    <w:p w14:paraId="2BBCB82F" w14:textId="77777777" w:rsidR="00CB647E" w:rsidRPr="00CB647E" w:rsidRDefault="00CB647E" w:rsidP="00CB647E">
      <w:r w:rsidRPr="00CB647E">
        <w:t>There are too many changed variables.</w:t>
      </w:r>
    </w:p>
    <w:p w14:paraId="01F2BA98" w14:textId="77777777" w:rsidR="00CB647E" w:rsidRPr="00CB647E" w:rsidRDefault="00CB647E" w:rsidP="00CB647E">
      <w:r w:rsidRPr="00CB647E">
        <w:pict w14:anchorId="648149AD">
          <v:rect id="_x0000_i1136" style="width:0;height:1.5pt" o:hralign="center" o:hrstd="t" o:hr="t" fillcolor="#a0a0a0" stroked="f"/>
        </w:pict>
      </w:r>
    </w:p>
    <w:p w14:paraId="57ED12B0" w14:textId="77777777" w:rsidR="00CB647E" w:rsidRPr="00CB647E" w:rsidRDefault="00CB647E" w:rsidP="00CB647E">
      <w:pPr>
        <w:rPr>
          <w:b/>
          <w:bCs/>
        </w:rPr>
      </w:pPr>
      <w:r w:rsidRPr="00CB647E">
        <w:rPr>
          <w:b/>
          <w:bCs/>
        </w:rPr>
        <w:t>10. Could the Band 40 antenna explain the large H/V delta?</w:t>
      </w:r>
    </w:p>
    <w:p w14:paraId="3CF2CFFE" w14:textId="77777777" w:rsidR="00CB647E" w:rsidRPr="00CB647E" w:rsidRDefault="00CB647E" w:rsidP="00CB647E">
      <w:pPr>
        <w:rPr>
          <w:b/>
          <w:bCs/>
        </w:rPr>
      </w:pPr>
      <w:r w:rsidRPr="00CB647E">
        <w:rPr>
          <w:b/>
          <w:bCs/>
        </w:rPr>
        <w:t>Yes, partly.</w:t>
      </w:r>
    </w:p>
    <w:p w14:paraId="4A221CE3" w14:textId="77777777" w:rsidR="00CB647E" w:rsidRPr="00CB647E" w:rsidRDefault="00CB647E" w:rsidP="00CB647E">
      <w:r w:rsidRPr="00CB647E">
        <w:t>I think your hypothesis is reasonable.</w:t>
      </w:r>
    </w:p>
    <w:p w14:paraId="19BB1399" w14:textId="77777777" w:rsidR="00CB647E" w:rsidRPr="00CB647E" w:rsidRDefault="00CB647E" w:rsidP="00CB647E">
      <w:r w:rsidRPr="00CB647E">
        <w:t xml:space="preserve">A dedicated A2G antenna can have a very different radiation pattern from a terrestrial cellular antenna. </w:t>
      </w:r>
      <w:r w:rsidRPr="000A5A2F">
        <w:rPr>
          <w:highlight w:val="yellow"/>
        </w:rPr>
        <w:t>The relative response of the two polarizations can therefore be very different at a particular ground location</w:t>
      </w:r>
      <w:r w:rsidRPr="00CB647E">
        <w:t>.</w:t>
      </w:r>
    </w:p>
    <w:p w14:paraId="38EB93F9" w14:textId="77777777" w:rsidR="00CB647E" w:rsidRPr="00CB647E" w:rsidRDefault="00CB647E" w:rsidP="00CB647E">
      <w:r w:rsidRPr="00CB647E">
        <w:t>Also, Band 40 is at approximately 2.3 GHz, while:</w:t>
      </w:r>
    </w:p>
    <w:p w14:paraId="4098848F" w14:textId="77777777" w:rsidR="00CB647E" w:rsidRPr="00CB647E" w:rsidRDefault="00CB647E" w:rsidP="00CB647E">
      <w:pPr>
        <w:numPr>
          <w:ilvl w:val="0"/>
          <w:numId w:val="22"/>
        </w:numPr>
      </w:pPr>
      <w:r w:rsidRPr="00CB647E">
        <w:t xml:space="preserve">B3 is around 1.8 GHz; </w:t>
      </w:r>
    </w:p>
    <w:p w14:paraId="36223844" w14:textId="77777777" w:rsidR="00CB647E" w:rsidRPr="00CB647E" w:rsidRDefault="00CB647E" w:rsidP="00CB647E">
      <w:pPr>
        <w:numPr>
          <w:ilvl w:val="0"/>
          <w:numId w:val="22"/>
        </w:numPr>
      </w:pPr>
      <w:r w:rsidRPr="00CB647E">
        <w:t xml:space="preserve">B20 is around 800 </w:t>
      </w:r>
      <w:proofErr w:type="spellStart"/>
      <w:r w:rsidRPr="00CB647E">
        <w:t>MHz.</w:t>
      </w:r>
      <w:proofErr w:type="spellEnd"/>
      <w:r w:rsidRPr="00CB647E">
        <w:t xml:space="preserve"> </w:t>
      </w:r>
    </w:p>
    <w:p w14:paraId="59D56C22" w14:textId="77777777" w:rsidR="00CB647E" w:rsidRPr="00CB647E" w:rsidRDefault="00CB647E" w:rsidP="00CB647E">
      <w:r w:rsidRPr="00CB647E">
        <w:t>The antennas, propagation and polarization behaviour are therefore not directly comparable.</w:t>
      </w:r>
    </w:p>
    <w:p w14:paraId="6BA22F9D" w14:textId="77777777" w:rsidR="00CB647E" w:rsidRPr="00CB647E" w:rsidRDefault="00CB647E" w:rsidP="00CB647E">
      <w:r w:rsidRPr="00CB647E">
        <w:t>At a fixed location, you could quite legitimately have:</w:t>
      </w:r>
    </w:p>
    <w:p w14:paraId="48097D04" w14:textId="77777777" w:rsidR="00CB647E" w:rsidRPr="00CB647E" w:rsidRDefault="00CB647E" w:rsidP="00CB647E">
      <w:r w:rsidRPr="00CB647E">
        <w:t>B3: H ≈ V</w:t>
      </w:r>
    </w:p>
    <w:p w14:paraId="2F0DDA58" w14:textId="77777777" w:rsidR="00CB647E" w:rsidRPr="00CB647E" w:rsidRDefault="00CB647E" w:rsidP="00CB647E">
      <w:r w:rsidRPr="00CB647E">
        <w:t>B20: H somewhat different from V</w:t>
      </w:r>
    </w:p>
    <w:p w14:paraId="417E3E48" w14:textId="77777777" w:rsidR="00CB647E" w:rsidRPr="00CB647E" w:rsidRDefault="00CB647E" w:rsidP="00CB647E">
      <w:r w:rsidRPr="00CB647E">
        <w:t>B40: H very different from V</w:t>
      </w:r>
    </w:p>
    <w:p w14:paraId="2328219B" w14:textId="77777777" w:rsidR="00CB647E" w:rsidRPr="00CB647E" w:rsidRDefault="00CB647E" w:rsidP="00CB647E">
      <w:proofErr w:type="gramStart"/>
      <w:r w:rsidRPr="00CB647E">
        <w:t>So</w:t>
      </w:r>
      <w:proofErr w:type="gramEnd"/>
      <w:r w:rsidRPr="00CB647E">
        <w:t xml:space="preserve"> I </w:t>
      </w:r>
      <w:r w:rsidRPr="000A5A2F">
        <w:rPr>
          <w:highlight w:val="yellow"/>
        </w:rPr>
        <w:t xml:space="preserve">would </w:t>
      </w:r>
      <w:r w:rsidRPr="000A5A2F">
        <w:rPr>
          <w:b/>
          <w:bCs/>
          <w:highlight w:val="yellow"/>
        </w:rPr>
        <w:t>not try to force the B40 H/V difference to match B3/B20</w:t>
      </w:r>
      <w:r w:rsidRPr="000A5A2F">
        <w:rPr>
          <w:highlight w:val="yellow"/>
        </w:rPr>
        <w:t>.</w:t>
      </w:r>
    </w:p>
    <w:p w14:paraId="559DFBCB" w14:textId="77777777" w:rsidR="00CB647E" w:rsidRPr="00CB647E" w:rsidRDefault="00CB647E" w:rsidP="00CB647E">
      <w:r w:rsidRPr="00CB647E">
        <w:t xml:space="preserve">But again, </w:t>
      </w:r>
      <w:r w:rsidRPr="000A5A2F">
        <w:rPr>
          <w:highlight w:val="yellow"/>
        </w:rPr>
        <w:t>the crucial observation is that the old configuration gives a very repeatable ~17 dB B40 difference for both FVDs.</w:t>
      </w:r>
    </w:p>
    <w:p w14:paraId="28D17556" w14:textId="77777777" w:rsidR="00CB647E" w:rsidRPr="00CB647E" w:rsidRDefault="00CB647E" w:rsidP="00CB647E">
      <w:r w:rsidRPr="00CB647E">
        <w:t>That tells you that the large B40 H/V difference can be a genuine characteristic of the RF environment/antenna.</w:t>
      </w:r>
    </w:p>
    <w:p w14:paraId="068F2EE0" w14:textId="77777777" w:rsidR="00CB647E" w:rsidRPr="00CB647E" w:rsidRDefault="00CB647E" w:rsidP="00CB647E">
      <w:r w:rsidRPr="00CB647E">
        <w:t>The fact that the new configuration changes that relationship so dramatically is a separate issue.</w:t>
      </w:r>
    </w:p>
    <w:p w14:paraId="3E05F78E" w14:textId="77777777" w:rsidR="00CB647E" w:rsidRPr="00CB647E" w:rsidRDefault="00CB647E" w:rsidP="00CB647E">
      <w:r w:rsidRPr="00CB647E">
        <w:pict w14:anchorId="4EF46337">
          <v:rect id="_x0000_i1137" style="width:0;height:1.5pt" o:hralign="center" o:hrstd="t" o:hr="t" fillcolor="#a0a0a0" stroked="f"/>
        </w:pict>
      </w:r>
    </w:p>
    <w:p w14:paraId="05F6D490" w14:textId="77777777" w:rsidR="00CB647E" w:rsidRPr="00CB647E" w:rsidRDefault="00CB647E" w:rsidP="00CB647E">
      <w:pPr>
        <w:rPr>
          <w:b/>
          <w:bCs/>
        </w:rPr>
      </w:pPr>
      <w:r w:rsidRPr="00CB647E">
        <w:rPr>
          <w:b/>
          <w:bCs/>
        </w:rPr>
        <w:t xml:space="preserve">11. </w:t>
      </w:r>
      <w:r w:rsidRPr="00A65A89">
        <w:rPr>
          <w:b/>
          <w:bCs/>
          <w:highlight w:val="yellow"/>
        </w:rPr>
        <w:t>Test 16 actually makes sense</w:t>
      </w:r>
      <w:r w:rsidRPr="00CB647E">
        <w:rPr>
          <w:b/>
          <w:bCs/>
        </w:rPr>
        <w:t xml:space="preserve"> — but not in the way your colleagues seem to be interpreting it</w:t>
      </w:r>
    </w:p>
    <w:p w14:paraId="694540D9" w14:textId="77777777" w:rsidR="00CB647E" w:rsidRPr="00CB647E" w:rsidRDefault="00CB647E" w:rsidP="00CB647E">
      <w:r w:rsidRPr="00CB647E">
        <w:lastRenderedPageBreak/>
        <w:t>Your rotation test is interesting.</w:t>
      </w:r>
    </w:p>
    <w:p w14:paraId="20D5A8F0" w14:textId="77777777" w:rsidR="00CB647E" w:rsidRPr="00CB647E" w:rsidRDefault="00CB647E" w:rsidP="00CB647E">
      <w:r w:rsidRPr="00CB647E">
        <w:t>You observed approximately:</w:t>
      </w:r>
    </w:p>
    <w:p w14:paraId="3FBECC70" w14:textId="77777777" w:rsidR="00CB647E" w:rsidRPr="00CB647E" w:rsidRDefault="00CB647E" w:rsidP="00CB647E">
      <w:pPr>
        <w:rPr>
          <w:b/>
          <w:bCs/>
        </w:rPr>
      </w:pPr>
      <w:r w:rsidRPr="00CB647E">
        <w:rPr>
          <w:b/>
          <w:bCs/>
        </w:rPr>
        <w:t>Initial orientation</w:t>
      </w:r>
    </w:p>
    <w:p w14:paraId="15B5C8F2" w14:textId="77777777" w:rsidR="00CB647E" w:rsidRPr="00CB647E" w:rsidRDefault="00CB647E" w:rsidP="00CB647E">
      <w:r w:rsidRPr="00CB647E">
        <w:t>FVD1 = -87</w:t>
      </w:r>
      <w:r w:rsidRPr="00CB647E">
        <w:br/>
        <w:t>FVD2 = -87</w:t>
      </w:r>
    </w:p>
    <w:p w14:paraId="79EAA0BC" w14:textId="77777777" w:rsidR="00CB647E" w:rsidRPr="00CB647E" w:rsidRDefault="00CB647E" w:rsidP="00CB647E">
      <w:pPr>
        <w:rPr>
          <w:b/>
          <w:bCs/>
        </w:rPr>
      </w:pPr>
      <w:r w:rsidRPr="00CB647E">
        <w:rPr>
          <w:b/>
          <w:bCs/>
        </w:rPr>
        <w:t>60°</w:t>
      </w:r>
    </w:p>
    <w:p w14:paraId="39254EAC" w14:textId="77777777" w:rsidR="00CB647E" w:rsidRPr="00CB647E" w:rsidRDefault="00CB647E" w:rsidP="00CB647E">
      <w:r w:rsidRPr="00CB647E">
        <w:t>FVD1 = -80</w:t>
      </w:r>
      <w:r w:rsidRPr="00CB647E">
        <w:br/>
        <w:t>FVD2 = -87</w:t>
      </w:r>
    </w:p>
    <w:p w14:paraId="6747F86B" w14:textId="77777777" w:rsidR="00CB647E" w:rsidRPr="00CB647E" w:rsidRDefault="00CB647E" w:rsidP="00CB647E">
      <w:pPr>
        <w:rPr>
          <w:b/>
          <w:bCs/>
        </w:rPr>
      </w:pPr>
      <w:r w:rsidRPr="00CB647E">
        <w:rPr>
          <w:b/>
          <w:bCs/>
        </w:rPr>
        <w:t>215°</w:t>
      </w:r>
    </w:p>
    <w:p w14:paraId="4F121C34" w14:textId="77777777" w:rsidR="00CB647E" w:rsidRPr="00CB647E" w:rsidRDefault="00CB647E" w:rsidP="00CB647E">
      <w:r w:rsidRPr="00CB647E">
        <w:t>First part:</w:t>
      </w:r>
    </w:p>
    <w:p w14:paraId="04D0CFFC" w14:textId="77777777" w:rsidR="00CB647E" w:rsidRPr="00CB647E" w:rsidRDefault="00CB647E" w:rsidP="00CB647E">
      <w:r w:rsidRPr="00CB647E">
        <w:t>FVD1 = -80</w:t>
      </w:r>
      <w:r w:rsidRPr="00CB647E">
        <w:br/>
        <w:t>FVD2 = -85</w:t>
      </w:r>
    </w:p>
    <w:p w14:paraId="59C7A8E6" w14:textId="77777777" w:rsidR="00CB647E" w:rsidRPr="00CB647E" w:rsidRDefault="00CB647E" w:rsidP="00CB647E">
      <w:r w:rsidRPr="00CB647E">
        <w:t>Second part:</w:t>
      </w:r>
    </w:p>
    <w:p w14:paraId="5BA75BCA" w14:textId="77777777" w:rsidR="00CB647E" w:rsidRPr="00CB647E" w:rsidRDefault="00CB647E" w:rsidP="00CB647E">
      <w:r w:rsidRPr="00CB647E">
        <w:t>FVD1 = -80</w:t>
      </w:r>
      <w:r w:rsidRPr="00CB647E">
        <w:br/>
        <w:t>FVD2 = -80</w:t>
      </w:r>
    </w:p>
    <w:p w14:paraId="3E79453A" w14:textId="77777777" w:rsidR="00CB647E" w:rsidRPr="00CB647E" w:rsidRDefault="00CB647E" w:rsidP="00CB647E">
      <w:r w:rsidRPr="00CB647E">
        <w:t>There are two different effects here.</w:t>
      </w:r>
    </w:p>
    <w:p w14:paraId="4D618AAD" w14:textId="77777777" w:rsidR="00CB647E" w:rsidRPr="00CB647E" w:rsidRDefault="00CB647E" w:rsidP="00CB647E">
      <w:pPr>
        <w:rPr>
          <w:b/>
          <w:bCs/>
        </w:rPr>
      </w:pPr>
      <w:r w:rsidRPr="00CB647E">
        <w:rPr>
          <w:b/>
          <w:bCs/>
        </w:rPr>
        <w:t>Effect 1 — antenna rotation changing RSRP</w:t>
      </w:r>
    </w:p>
    <w:p w14:paraId="3211E910" w14:textId="77777777" w:rsidR="00CB647E" w:rsidRPr="00CB647E" w:rsidRDefault="00CB647E" w:rsidP="00CB647E">
      <w:r w:rsidRPr="00CB647E">
        <w:t>That absolutely makes sense.</w:t>
      </w:r>
    </w:p>
    <w:p w14:paraId="7426D8F6" w14:textId="77777777" w:rsidR="00CB647E" w:rsidRPr="00CB647E" w:rsidRDefault="00CB647E" w:rsidP="00CB647E">
      <w:r w:rsidRPr="00A65A89">
        <w:rPr>
          <w:highlight w:val="yellow"/>
        </w:rPr>
        <w:t>Changing the orientation of a directional/polarised antenna can change received power significantly.</w:t>
      </w:r>
    </w:p>
    <w:p w14:paraId="115E4085" w14:textId="77777777" w:rsidR="00CB647E" w:rsidRPr="00CB647E" w:rsidRDefault="00CB647E" w:rsidP="00CB647E">
      <w:r w:rsidRPr="00CB647E">
        <w:t>So going from:</w:t>
      </w:r>
    </w:p>
    <w:p w14:paraId="67DDD833" w14:textId="77777777" w:rsidR="00CB647E" w:rsidRPr="00CB647E" w:rsidRDefault="00CB647E" w:rsidP="00CB647E">
      <w:r w:rsidRPr="00CB647E">
        <w:t>-87 → -80 dBm</w:t>
      </w:r>
    </w:p>
    <w:p w14:paraId="44BC0AF9" w14:textId="77777777" w:rsidR="00CB647E" w:rsidRPr="00CB647E" w:rsidRDefault="00CB647E" w:rsidP="00CB647E">
      <w:r w:rsidRPr="00CB647E">
        <w:t>is not surprising.</w:t>
      </w:r>
    </w:p>
    <w:p w14:paraId="7CFDC241" w14:textId="77777777" w:rsidR="00CB647E" w:rsidRPr="00CB647E" w:rsidRDefault="00CB647E" w:rsidP="00CB647E">
      <w:pPr>
        <w:rPr>
          <w:b/>
          <w:bCs/>
        </w:rPr>
      </w:pPr>
      <w:r w:rsidRPr="00CB647E">
        <w:rPr>
          <w:b/>
          <w:bCs/>
        </w:rPr>
        <w:t>Effect 2 — FVD1 and FVD2 responding differently</w:t>
      </w:r>
    </w:p>
    <w:p w14:paraId="2E12229D" w14:textId="77777777" w:rsidR="00CB647E" w:rsidRPr="00CB647E" w:rsidRDefault="00CB647E" w:rsidP="00CB647E">
      <w:r w:rsidRPr="00CB647E">
        <w:t>This is the interesting part.</w:t>
      </w:r>
    </w:p>
    <w:p w14:paraId="08C6A333" w14:textId="77777777" w:rsidR="00CB647E" w:rsidRPr="00CB647E" w:rsidRDefault="00CB647E" w:rsidP="00CB647E">
      <w:r w:rsidRPr="00CB647E">
        <w:t xml:space="preserve">If both FVDs are connected to the </w:t>
      </w:r>
      <w:r w:rsidRPr="00CB647E">
        <w:rPr>
          <w:b/>
          <w:bCs/>
        </w:rPr>
        <w:t>same physical antenna signal through nominally equivalent RF paths</w:t>
      </w:r>
      <w:r w:rsidRPr="00CB647E">
        <w:t>, rotating the antenna should cause both FVDs to follow the same general trend.</w:t>
      </w:r>
    </w:p>
    <w:p w14:paraId="476F9DEA" w14:textId="77777777" w:rsidR="00CB647E" w:rsidRPr="00CB647E" w:rsidRDefault="00CB647E" w:rsidP="00CB647E">
      <w:r w:rsidRPr="00CB647E">
        <w:t>They don't necessarily have to produce exactly the same number, but a repeatable 7 dB change in one while the other doesn't change is something worth investigating.</w:t>
      </w:r>
    </w:p>
    <w:p w14:paraId="2009F14D" w14:textId="77777777" w:rsidR="00CB647E" w:rsidRPr="00CB647E" w:rsidRDefault="00CB647E" w:rsidP="00CB647E">
      <w:r w:rsidRPr="00CB647E">
        <w:pict w14:anchorId="108F0801">
          <v:rect id="_x0000_i1138" style="width:0;height:1.5pt" o:hralign="center" o:hrstd="t" o:hr="t" fillcolor="#a0a0a0" stroked="f"/>
        </w:pict>
      </w:r>
    </w:p>
    <w:p w14:paraId="387AE1E7" w14:textId="77777777" w:rsidR="00CB647E" w:rsidRPr="00CB647E" w:rsidRDefault="00CB647E" w:rsidP="00CB647E">
      <w:pPr>
        <w:rPr>
          <w:b/>
          <w:bCs/>
        </w:rPr>
      </w:pPr>
      <w:r w:rsidRPr="00CB647E">
        <w:rPr>
          <w:b/>
          <w:bCs/>
        </w:rPr>
        <w:t>12. The repeated 215° result is particularly useful</w:t>
      </w:r>
    </w:p>
    <w:p w14:paraId="5D3926F8" w14:textId="77777777" w:rsidR="00CB647E" w:rsidRPr="00CB647E" w:rsidRDefault="00CB647E" w:rsidP="00CB647E">
      <w:r w:rsidRPr="00CB647E">
        <w:t>This part is actually quite telling.</w:t>
      </w:r>
    </w:p>
    <w:p w14:paraId="7498DFF1" w14:textId="77777777" w:rsidR="00CB647E" w:rsidRPr="00CB647E" w:rsidRDefault="00CB647E" w:rsidP="00CB647E">
      <w:r w:rsidRPr="00CB647E">
        <w:t>At 215° you apparently obtained:</w:t>
      </w:r>
    </w:p>
    <w:p w14:paraId="27D41750" w14:textId="77777777" w:rsidR="00CB647E" w:rsidRPr="00CB647E" w:rsidRDefault="00CB647E" w:rsidP="00CB647E">
      <w:r w:rsidRPr="00CB647E">
        <w:rPr>
          <w:b/>
          <w:bCs/>
        </w:rPr>
        <w:t>First observation</w:t>
      </w:r>
    </w:p>
    <w:p w14:paraId="0E8F2E29" w14:textId="77777777" w:rsidR="00CB647E" w:rsidRPr="00CB647E" w:rsidRDefault="00CB647E" w:rsidP="00CB647E">
      <w:pPr>
        <w:numPr>
          <w:ilvl w:val="0"/>
          <w:numId w:val="23"/>
        </w:numPr>
      </w:pPr>
      <w:r w:rsidRPr="00CB647E">
        <w:lastRenderedPageBreak/>
        <w:t xml:space="preserve">FVD1 = -80 </w:t>
      </w:r>
    </w:p>
    <w:p w14:paraId="25EA830F" w14:textId="77777777" w:rsidR="00CB647E" w:rsidRPr="00CB647E" w:rsidRDefault="00CB647E" w:rsidP="00CB647E">
      <w:pPr>
        <w:numPr>
          <w:ilvl w:val="0"/>
          <w:numId w:val="23"/>
        </w:numPr>
      </w:pPr>
      <w:r w:rsidRPr="00CB647E">
        <w:t xml:space="preserve">FVD2 = -85 </w:t>
      </w:r>
    </w:p>
    <w:p w14:paraId="30B297B7" w14:textId="77777777" w:rsidR="00CB647E" w:rsidRPr="00CB647E" w:rsidRDefault="00CB647E" w:rsidP="00CB647E">
      <w:r w:rsidRPr="00CB647E">
        <w:t>but later:</w:t>
      </w:r>
    </w:p>
    <w:p w14:paraId="4E7302F9" w14:textId="77777777" w:rsidR="00CB647E" w:rsidRPr="00CB647E" w:rsidRDefault="00CB647E" w:rsidP="00CB647E">
      <w:r w:rsidRPr="00CB647E">
        <w:rPr>
          <w:b/>
          <w:bCs/>
        </w:rPr>
        <w:t>Second observation</w:t>
      </w:r>
    </w:p>
    <w:p w14:paraId="2D45ECD7" w14:textId="77777777" w:rsidR="00CB647E" w:rsidRPr="00CB647E" w:rsidRDefault="00CB647E" w:rsidP="00CB647E">
      <w:pPr>
        <w:numPr>
          <w:ilvl w:val="0"/>
          <w:numId w:val="24"/>
        </w:numPr>
      </w:pPr>
      <w:r w:rsidRPr="00CB647E">
        <w:t xml:space="preserve">FVD1 = -80 </w:t>
      </w:r>
    </w:p>
    <w:p w14:paraId="6E9BBA89" w14:textId="77777777" w:rsidR="00CB647E" w:rsidRPr="00CB647E" w:rsidRDefault="00CB647E" w:rsidP="00CB647E">
      <w:pPr>
        <w:numPr>
          <w:ilvl w:val="0"/>
          <w:numId w:val="24"/>
        </w:numPr>
      </w:pPr>
      <w:r w:rsidRPr="00CB647E">
        <w:t xml:space="preserve">FVD2 = -80 </w:t>
      </w:r>
    </w:p>
    <w:p w14:paraId="67501014" w14:textId="77777777" w:rsidR="00CB647E" w:rsidRPr="00CB647E" w:rsidRDefault="00CB647E" w:rsidP="00CB647E">
      <w:r w:rsidRPr="00CB647E">
        <w:t>The antenna had not changed orientation between those two measurements.</w:t>
      </w:r>
    </w:p>
    <w:p w14:paraId="0585C847" w14:textId="77777777" w:rsidR="00CB647E" w:rsidRPr="00CB647E" w:rsidRDefault="00CB647E" w:rsidP="00CB647E">
      <w:r w:rsidRPr="00CB647E">
        <w:t>Therefore, the 5 dB difference in FVD2 cannot be explained simply by the antenna orientation.</w:t>
      </w:r>
    </w:p>
    <w:p w14:paraId="78610CAE" w14:textId="77777777" w:rsidR="00CB647E" w:rsidRPr="00CB647E" w:rsidRDefault="00CB647E" w:rsidP="00CB647E">
      <w:r w:rsidRPr="00CB647E">
        <w:t>Something else changed.</w:t>
      </w:r>
    </w:p>
    <w:p w14:paraId="3E305497" w14:textId="77777777" w:rsidR="00CB647E" w:rsidRPr="00CB647E" w:rsidRDefault="00CB647E" w:rsidP="00CB647E">
      <w:r w:rsidRPr="00CB647E">
        <w:t>Possibilities include:</w:t>
      </w:r>
    </w:p>
    <w:p w14:paraId="5F29F58D" w14:textId="77777777" w:rsidR="00CB647E" w:rsidRPr="00CB647E" w:rsidRDefault="00CB647E" w:rsidP="00CB647E">
      <w:pPr>
        <w:numPr>
          <w:ilvl w:val="0"/>
          <w:numId w:val="25"/>
        </w:numPr>
      </w:pPr>
      <w:r w:rsidRPr="00CB647E">
        <w:t xml:space="preserve">RF path/connector movement; </w:t>
      </w:r>
    </w:p>
    <w:p w14:paraId="67BE141D" w14:textId="77777777" w:rsidR="00CB647E" w:rsidRPr="00CB647E" w:rsidRDefault="00CB647E" w:rsidP="00CB647E">
      <w:pPr>
        <w:numPr>
          <w:ilvl w:val="0"/>
          <w:numId w:val="25"/>
        </w:numPr>
      </w:pPr>
      <w:r w:rsidRPr="00CB647E">
        <w:t xml:space="preserve">FVD receiver state; </w:t>
      </w:r>
    </w:p>
    <w:p w14:paraId="021679FA" w14:textId="77777777" w:rsidR="00CB647E" w:rsidRPr="00CB647E" w:rsidRDefault="00CB647E" w:rsidP="00CB647E">
      <w:pPr>
        <w:numPr>
          <w:ilvl w:val="0"/>
          <w:numId w:val="25"/>
        </w:numPr>
      </w:pPr>
      <w:r w:rsidRPr="00CB647E">
        <w:t xml:space="preserve">XCAL measurement state; </w:t>
      </w:r>
    </w:p>
    <w:p w14:paraId="33520C57" w14:textId="77777777" w:rsidR="00CB647E" w:rsidRPr="00CB647E" w:rsidRDefault="00CB647E" w:rsidP="00CB647E">
      <w:pPr>
        <w:numPr>
          <w:ilvl w:val="0"/>
          <w:numId w:val="25"/>
        </w:numPr>
      </w:pPr>
      <w:r w:rsidRPr="00CB647E">
        <w:t xml:space="preserve">serving-cell measurement/filtering; </w:t>
      </w:r>
    </w:p>
    <w:p w14:paraId="6DB03900" w14:textId="77777777" w:rsidR="00CB647E" w:rsidRPr="00CB647E" w:rsidRDefault="00CB647E" w:rsidP="00CB647E">
      <w:pPr>
        <w:numPr>
          <w:ilvl w:val="0"/>
          <w:numId w:val="25"/>
        </w:numPr>
      </w:pPr>
      <w:r w:rsidRPr="00CB647E">
        <w:t xml:space="preserve">network state; </w:t>
      </w:r>
    </w:p>
    <w:p w14:paraId="1C87AC37" w14:textId="77777777" w:rsidR="00CB647E" w:rsidRPr="00CB647E" w:rsidRDefault="00CB647E" w:rsidP="00CB647E">
      <w:pPr>
        <w:numPr>
          <w:ilvl w:val="0"/>
          <w:numId w:val="25"/>
        </w:numPr>
      </w:pPr>
      <w:r w:rsidRPr="00CB647E">
        <w:t xml:space="preserve">UE RF calibration/AGC state; </w:t>
      </w:r>
    </w:p>
    <w:p w14:paraId="1BE66D29" w14:textId="77777777" w:rsidR="00CB647E" w:rsidRPr="00CB647E" w:rsidRDefault="00CB647E" w:rsidP="00CB647E">
      <w:pPr>
        <w:numPr>
          <w:ilvl w:val="0"/>
          <w:numId w:val="25"/>
        </w:numPr>
      </w:pPr>
      <w:r w:rsidRPr="00CB647E">
        <w:t xml:space="preserve">environmental multipath changes; </w:t>
      </w:r>
    </w:p>
    <w:p w14:paraId="71F673B1" w14:textId="77777777" w:rsidR="00CB647E" w:rsidRPr="00CB647E" w:rsidRDefault="00CB647E" w:rsidP="00CB647E">
      <w:pPr>
        <w:numPr>
          <w:ilvl w:val="0"/>
          <w:numId w:val="25"/>
        </w:numPr>
      </w:pPr>
      <w:r w:rsidRPr="00CB647E">
        <w:t xml:space="preserve">another RF transmission/interference source. </w:t>
      </w:r>
    </w:p>
    <w:p w14:paraId="16C1372D" w14:textId="77777777" w:rsidR="00CB647E" w:rsidRPr="00CB647E" w:rsidRDefault="00CB647E" w:rsidP="00CB647E">
      <w:r w:rsidRPr="00CB647E">
        <w:t xml:space="preserve">But because the test is static, I would </w:t>
      </w:r>
      <w:r w:rsidRPr="00CB647E">
        <w:rPr>
          <w:b/>
          <w:bCs/>
        </w:rPr>
        <w:t>not use the rotation results as evidence that the antenna itself is responsible for the FVD discrepancy</w:t>
      </w:r>
      <w:r w:rsidRPr="00CB647E">
        <w:t>.</w:t>
      </w:r>
    </w:p>
    <w:p w14:paraId="0D6E8627" w14:textId="77777777" w:rsidR="00CB647E" w:rsidRPr="00CB647E" w:rsidRDefault="00CB647E" w:rsidP="00CB647E">
      <w:r w:rsidRPr="00CB647E">
        <w:t>In fact, the repeatability issue makes them useful evidence that you need a more controlled experiment.</w:t>
      </w:r>
    </w:p>
    <w:p w14:paraId="641D409C" w14:textId="77777777" w:rsidR="00CB647E" w:rsidRPr="00CB647E" w:rsidRDefault="00CB647E" w:rsidP="00CB647E">
      <w:r w:rsidRPr="00CB647E">
        <w:pict w14:anchorId="5A32CBBA">
          <v:rect id="_x0000_i1139" style="width:0;height:1.5pt" o:hralign="center" o:hrstd="t" o:hr="t" fillcolor="#a0a0a0" stroked="f"/>
        </w:pict>
      </w:r>
    </w:p>
    <w:p w14:paraId="51449496" w14:textId="77777777" w:rsidR="00CB647E" w:rsidRPr="00CB647E" w:rsidRDefault="00CB647E" w:rsidP="00CB647E">
      <w:pPr>
        <w:rPr>
          <w:b/>
          <w:bCs/>
        </w:rPr>
      </w:pPr>
      <w:r w:rsidRPr="00A65A89">
        <w:rPr>
          <w:b/>
          <w:bCs/>
          <w:highlight w:val="yellow"/>
        </w:rPr>
        <w:t>13. One experiment would tell you much more than more field tests</w:t>
      </w:r>
    </w:p>
    <w:p w14:paraId="4F051841" w14:textId="77777777" w:rsidR="00CB647E" w:rsidRPr="00CB647E" w:rsidRDefault="00CB647E" w:rsidP="00CB647E">
      <w:r w:rsidRPr="00CB647E">
        <w:t xml:space="preserve">I would recommend doing a </w:t>
      </w:r>
      <w:r w:rsidRPr="006C77A4">
        <w:rPr>
          <w:b/>
          <w:bCs/>
          <w:highlight w:val="yellow"/>
        </w:rPr>
        <w:t>conducted/common-source test</w:t>
      </w:r>
      <w:r w:rsidRPr="00CB647E">
        <w:t xml:space="preserve"> before spending much more time trying to interpret the field results.</w:t>
      </w:r>
    </w:p>
    <w:p w14:paraId="118066AF" w14:textId="77777777" w:rsidR="00CB647E" w:rsidRPr="00CB647E" w:rsidRDefault="00CB647E" w:rsidP="00CB647E">
      <w:r w:rsidRPr="00CB647E">
        <w:t>The key question is:</w:t>
      </w:r>
    </w:p>
    <w:p w14:paraId="05EFFEBA" w14:textId="77777777" w:rsidR="00CB647E" w:rsidRPr="00CB647E" w:rsidRDefault="00CB647E" w:rsidP="00CB647E">
      <w:proofErr w:type="gramStart"/>
      <w:r w:rsidRPr="006C77A4">
        <w:rPr>
          <w:b/>
          <w:bCs/>
          <w:highlight w:val="yellow"/>
        </w:rPr>
        <w:t>Do</w:t>
      </w:r>
      <w:proofErr w:type="gramEnd"/>
      <w:r w:rsidRPr="006C77A4">
        <w:rPr>
          <w:b/>
          <w:bCs/>
          <w:highlight w:val="yellow"/>
        </w:rPr>
        <w:t xml:space="preserve"> diplexer path 1 and diplexer path 2 actually deliver the same RF power to FVD1 and FVD2?</w:t>
      </w:r>
    </w:p>
    <w:p w14:paraId="630BCD0E" w14:textId="77777777" w:rsidR="00CB647E" w:rsidRPr="00CB647E" w:rsidRDefault="00CB647E" w:rsidP="00CB647E">
      <w:r w:rsidRPr="00CB647E">
        <w:t>You can answer that independently of:</w:t>
      </w:r>
    </w:p>
    <w:p w14:paraId="56C687B9" w14:textId="77777777" w:rsidR="00CB647E" w:rsidRPr="00CB647E" w:rsidRDefault="00CB647E" w:rsidP="00CB647E">
      <w:pPr>
        <w:numPr>
          <w:ilvl w:val="0"/>
          <w:numId w:val="26"/>
        </w:numPr>
      </w:pPr>
      <w:proofErr w:type="spellStart"/>
      <w:r w:rsidRPr="00CB647E">
        <w:t>eNodeB</w:t>
      </w:r>
      <w:proofErr w:type="spellEnd"/>
      <w:r w:rsidRPr="00CB647E">
        <w:t xml:space="preserve">; </w:t>
      </w:r>
    </w:p>
    <w:p w14:paraId="1951A4CB" w14:textId="77777777" w:rsidR="00CB647E" w:rsidRPr="00CB647E" w:rsidRDefault="00CB647E" w:rsidP="00CB647E">
      <w:pPr>
        <w:numPr>
          <w:ilvl w:val="0"/>
          <w:numId w:val="26"/>
        </w:numPr>
      </w:pPr>
      <w:r w:rsidRPr="00CB647E">
        <w:t xml:space="preserve">propagation; </w:t>
      </w:r>
    </w:p>
    <w:p w14:paraId="6C2BB864" w14:textId="77777777" w:rsidR="00CB647E" w:rsidRPr="00CB647E" w:rsidRDefault="00CB647E" w:rsidP="00CB647E">
      <w:pPr>
        <w:numPr>
          <w:ilvl w:val="0"/>
          <w:numId w:val="26"/>
        </w:numPr>
      </w:pPr>
      <w:r w:rsidRPr="00CB647E">
        <w:t xml:space="preserve">antenna orientation; </w:t>
      </w:r>
    </w:p>
    <w:p w14:paraId="644DBA74" w14:textId="77777777" w:rsidR="00CB647E" w:rsidRPr="00CB647E" w:rsidRDefault="00CB647E" w:rsidP="00CB647E">
      <w:pPr>
        <w:numPr>
          <w:ilvl w:val="0"/>
          <w:numId w:val="26"/>
        </w:numPr>
      </w:pPr>
      <w:r w:rsidRPr="00CB647E">
        <w:lastRenderedPageBreak/>
        <w:t xml:space="preserve">traffic; </w:t>
      </w:r>
    </w:p>
    <w:p w14:paraId="14F6E429" w14:textId="77777777" w:rsidR="00CB647E" w:rsidRPr="00CB647E" w:rsidRDefault="00CB647E" w:rsidP="00CB647E">
      <w:pPr>
        <w:numPr>
          <w:ilvl w:val="0"/>
          <w:numId w:val="26"/>
        </w:numPr>
      </w:pPr>
      <w:r w:rsidRPr="00CB647E">
        <w:t xml:space="preserve">PCI; </w:t>
      </w:r>
    </w:p>
    <w:p w14:paraId="5E9BC193" w14:textId="77777777" w:rsidR="00CB647E" w:rsidRPr="00CB647E" w:rsidRDefault="00CB647E" w:rsidP="00CB647E">
      <w:pPr>
        <w:numPr>
          <w:ilvl w:val="0"/>
          <w:numId w:val="26"/>
        </w:numPr>
      </w:pPr>
      <w:r w:rsidRPr="00CB647E">
        <w:t xml:space="preserve">weather; </w:t>
      </w:r>
    </w:p>
    <w:p w14:paraId="185E0596" w14:textId="77777777" w:rsidR="00CB647E" w:rsidRPr="00CB647E" w:rsidRDefault="00CB647E" w:rsidP="00CB647E">
      <w:pPr>
        <w:numPr>
          <w:ilvl w:val="0"/>
          <w:numId w:val="26"/>
        </w:numPr>
      </w:pPr>
      <w:r w:rsidRPr="00CB647E">
        <w:t xml:space="preserve">multipath. </w:t>
      </w:r>
    </w:p>
    <w:p w14:paraId="6A091585" w14:textId="77777777" w:rsidR="00CB647E" w:rsidRPr="00CB647E" w:rsidRDefault="00CB647E" w:rsidP="00CB647E">
      <w:r w:rsidRPr="00CB647E">
        <w:t>For each band, ideally measure:</w:t>
      </w:r>
    </w:p>
    <w:p w14:paraId="798B7AD6" w14:textId="77777777" w:rsidR="00CB647E" w:rsidRPr="00CB647E" w:rsidRDefault="00CB647E" w:rsidP="00CB647E">
      <w:r w:rsidRPr="00CB647E">
        <w:rPr>
          <w:b/>
          <w:bCs/>
        </w:rPr>
        <w:t>common RF source → diplexer path → FVD input</w:t>
      </w:r>
    </w:p>
    <w:p w14:paraId="76F456AE" w14:textId="77777777" w:rsidR="00CB647E" w:rsidRPr="00CB647E" w:rsidRDefault="00CB647E" w:rsidP="00CB647E">
      <w:r w:rsidRPr="00CB647E">
        <w:t>for:</w:t>
      </w:r>
    </w:p>
    <w:p w14:paraId="16AE43A1" w14:textId="77777777" w:rsidR="00CB647E" w:rsidRPr="00CB647E" w:rsidRDefault="00CB647E" w:rsidP="00CB647E">
      <w:pPr>
        <w:numPr>
          <w:ilvl w:val="0"/>
          <w:numId w:val="27"/>
        </w:numPr>
      </w:pPr>
      <w:r w:rsidRPr="00CB647E">
        <w:t xml:space="preserve">Path 1; </w:t>
      </w:r>
    </w:p>
    <w:p w14:paraId="3665390D" w14:textId="77777777" w:rsidR="00CB647E" w:rsidRPr="00CB647E" w:rsidRDefault="00CB647E" w:rsidP="00CB647E">
      <w:pPr>
        <w:numPr>
          <w:ilvl w:val="0"/>
          <w:numId w:val="27"/>
        </w:numPr>
      </w:pPr>
      <w:r w:rsidRPr="00CB647E">
        <w:t xml:space="preserve">Path 2. </w:t>
      </w:r>
    </w:p>
    <w:p w14:paraId="644A7F16" w14:textId="77777777" w:rsidR="00CB647E" w:rsidRPr="00CB647E" w:rsidRDefault="00CB647E" w:rsidP="00CB647E">
      <w:r w:rsidRPr="00CB647E">
        <w:t>You could use a calibrated RF source/spectrum analyser/power meter arrangement appropriate to your equipment and safe input levels.</w:t>
      </w:r>
    </w:p>
    <w:p w14:paraId="18FA6741" w14:textId="77777777" w:rsidR="00CB647E" w:rsidRPr="00CB647E" w:rsidRDefault="00CB647E" w:rsidP="00CB647E">
      <w:r w:rsidRPr="00CB647E">
        <w:t>Do it independently for:</w:t>
      </w:r>
    </w:p>
    <w:p w14:paraId="5957F08B" w14:textId="77777777" w:rsidR="00CB647E" w:rsidRPr="00CB647E" w:rsidRDefault="00CB647E" w:rsidP="00CB647E">
      <w:pPr>
        <w:numPr>
          <w:ilvl w:val="0"/>
          <w:numId w:val="28"/>
        </w:numPr>
      </w:pPr>
      <w:r w:rsidRPr="00CB647E">
        <w:t xml:space="preserve">B3; </w:t>
      </w:r>
    </w:p>
    <w:p w14:paraId="1DB3ECB9" w14:textId="77777777" w:rsidR="00CB647E" w:rsidRPr="00CB647E" w:rsidRDefault="00CB647E" w:rsidP="00CB647E">
      <w:pPr>
        <w:numPr>
          <w:ilvl w:val="0"/>
          <w:numId w:val="28"/>
        </w:numPr>
      </w:pPr>
      <w:r w:rsidRPr="00CB647E">
        <w:t xml:space="preserve">B20; </w:t>
      </w:r>
    </w:p>
    <w:p w14:paraId="1A8D4216" w14:textId="77777777" w:rsidR="00CB647E" w:rsidRPr="00CB647E" w:rsidRDefault="00CB647E" w:rsidP="00CB647E">
      <w:pPr>
        <w:numPr>
          <w:ilvl w:val="0"/>
          <w:numId w:val="28"/>
        </w:numPr>
      </w:pPr>
      <w:r w:rsidRPr="00CB647E">
        <w:t xml:space="preserve">B40; </w:t>
      </w:r>
    </w:p>
    <w:p w14:paraId="382D0768" w14:textId="77777777" w:rsidR="00CB647E" w:rsidRPr="00CB647E" w:rsidRDefault="00CB647E" w:rsidP="00CB647E">
      <w:r w:rsidRPr="00CB647E">
        <w:t>and for:</w:t>
      </w:r>
    </w:p>
    <w:p w14:paraId="3281EA36" w14:textId="77777777" w:rsidR="00CB647E" w:rsidRPr="00CB647E" w:rsidRDefault="00CB647E" w:rsidP="00CB647E">
      <w:pPr>
        <w:numPr>
          <w:ilvl w:val="0"/>
          <w:numId w:val="29"/>
        </w:numPr>
      </w:pPr>
      <w:r w:rsidRPr="00CB647E">
        <w:t xml:space="preserve">V; </w:t>
      </w:r>
    </w:p>
    <w:p w14:paraId="3D02F3C2" w14:textId="77777777" w:rsidR="00CB647E" w:rsidRPr="00CB647E" w:rsidRDefault="00CB647E" w:rsidP="00CB647E">
      <w:pPr>
        <w:numPr>
          <w:ilvl w:val="0"/>
          <w:numId w:val="29"/>
        </w:numPr>
      </w:pPr>
      <w:r w:rsidRPr="00CB647E">
        <w:t xml:space="preserve">H. </w:t>
      </w:r>
    </w:p>
    <w:p w14:paraId="354E20A9" w14:textId="77777777" w:rsidR="00CB647E" w:rsidRPr="00CB647E" w:rsidRDefault="00CB647E" w:rsidP="00CB647E">
      <w:r w:rsidRPr="00CB647E">
        <w:t>You would then obtain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147"/>
        <w:gridCol w:w="1033"/>
        <w:gridCol w:w="1033"/>
        <w:gridCol w:w="1015"/>
      </w:tblGrid>
      <w:tr w:rsidR="00CB647E" w:rsidRPr="006C77A4" w14:paraId="680DF4B2" w14:textId="77777777">
        <w:trPr>
          <w:tblHeader/>
          <w:tblCellSpacing w:w="15" w:type="dxa"/>
        </w:trPr>
        <w:tc>
          <w:tcPr>
            <w:tcW w:w="0" w:type="auto"/>
            <w:vAlign w:val="center"/>
            <w:hideMark/>
          </w:tcPr>
          <w:p w14:paraId="1147BC4E" w14:textId="77777777" w:rsidR="00CB647E" w:rsidRPr="006C77A4" w:rsidRDefault="00CB647E" w:rsidP="00CB647E">
            <w:pPr>
              <w:rPr>
                <w:b/>
                <w:bCs/>
                <w:highlight w:val="yellow"/>
              </w:rPr>
            </w:pPr>
            <w:r w:rsidRPr="006C77A4">
              <w:rPr>
                <w:b/>
                <w:bCs/>
                <w:highlight w:val="yellow"/>
              </w:rPr>
              <w:t>Band</w:t>
            </w:r>
          </w:p>
        </w:tc>
        <w:tc>
          <w:tcPr>
            <w:tcW w:w="0" w:type="auto"/>
            <w:vAlign w:val="center"/>
            <w:hideMark/>
          </w:tcPr>
          <w:p w14:paraId="080FA5B3" w14:textId="77777777" w:rsidR="00CB647E" w:rsidRPr="006C77A4" w:rsidRDefault="00CB647E" w:rsidP="00CB647E">
            <w:pPr>
              <w:rPr>
                <w:b/>
                <w:bCs/>
                <w:highlight w:val="yellow"/>
              </w:rPr>
            </w:pPr>
            <w:r w:rsidRPr="006C77A4">
              <w:rPr>
                <w:b/>
                <w:bCs/>
                <w:highlight w:val="yellow"/>
              </w:rPr>
              <w:t>Polarisation</w:t>
            </w:r>
          </w:p>
        </w:tc>
        <w:tc>
          <w:tcPr>
            <w:tcW w:w="0" w:type="auto"/>
            <w:vAlign w:val="center"/>
            <w:hideMark/>
          </w:tcPr>
          <w:p w14:paraId="5B5481B1" w14:textId="77777777" w:rsidR="00CB647E" w:rsidRPr="006C77A4" w:rsidRDefault="00CB647E" w:rsidP="00CB647E">
            <w:pPr>
              <w:rPr>
                <w:b/>
                <w:bCs/>
                <w:highlight w:val="yellow"/>
              </w:rPr>
            </w:pPr>
            <w:r w:rsidRPr="006C77A4">
              <w:rPr>
                <w:b/>
                <w:bCs/>
                <w:highlight w:val="yellow"/>
              </w:rPr>
              <w:t>Path 1 loss</w:t>
            </w:r>
          </w:p>
        </w:tc>
        <w:tc>
          <w:tcPr>
            <w:tcW w:w="0" w:type="auto"/>
            <w:vAlign w:val="center"/>
            <w:hideMark/>
          </w:tcPr>
          <w:p w14:paraId="54004FF2" w14:textId="77777777" w:rsidR="00CB647E" w:rsidRPr="006C77A4" w:rsidRDefault="00CB647E" w:rsidP="00CB647E">
            <w:pPr>
              <w:rPr>
                <w:b/>
                <w:bCs/>
                <w:highlight w:val="yellow"/>
              </w:rPr>
            </w:pPr>
            <w:r w:rsidRPr="006C77A4">
              <w:rPr>
                <w:b/>
                <w:bCs/>
                <w:highlight w:val="yellow"/>
              </w:rPr>
              <w:t>Path 2 loss</w:t>
            </w:r>
          </w:p>
        </w:tc>
        <w:tc>
          <w:tcPr>
            <w:tcW w:w="0" w:type="auto"/>
            <w:vAlign w:val="center"/>
            <w:hideMark/>
          </w:tcPr>
          <w:p w14:paraId="2B07DF4A" w14:textId="77777777" w:rsidR="00CB647E" w:rsidRPr="006C77A4" w:rsidRDefault="00CB647E" w:rsidP="00CB647E">
            <w:pPr>
              <w:rPr>
                <w:b/>
                <w:bCs/>
                <w:highlight w:val="yellow"/>
              </w:rPr>
            </w:pPr>
            <w:r w:rsidRPr="006C77A4">
              <w:rPr>
                <w:b/>
                <w:bCs/>
                <w:highlight w:val="yellow"/>
              </w:rPr>
              <w:t>Difference</w:t>
            </w:r>
          </w:p>
        </w:tc>
      </w:tr>
      <w:tr w:rsidR="00CB647E" w:rsidRPr="006C77A4" w14:paraId="7CFF4777" w14:textId="77777777">
        <w:trPr>
          <w:tblCellSpacing w:w="15" w:type="dxa"/>
        </w:trPr>
        <w:tc>
          <w:tcPr>
            <w:tcW w:w="0" w:type="auto"/>
            <w:vAlign w:val="center"/>
            <w:hideMark/>
          </w:tcPr>
          <w:p w14:paraId="7A713032" w14:textId="77777777" w:rsidR="00CB647E" w:rsidRPr="006C77A4" w:rsidRDefault="00CB647E" w:rsidP="00CB647E">
            <w:pPr>
              <w:rPr>
                <w:highlight w:val="yellow"/>
              </w:rPr>
            </w:pPr>
            <w:r w:rsidRPr="006C77A4">
              <w:rPr>
                <w:highlight w:val="yellow"/>
              </w:rPr>
              <w:t>B3</w:t>
            </w:r>
          </w:p>
        </w:tc>
        <w:tc>
          <w:tcPr>
            <w:tcW w:w="0" w:type="auto"/>
            <w:vAlign w:val="center"/>
            <w:hideMark/>
          </w:tcPr>
          <w:p w14:paraId="6352DEB4" w14:textId="77777777" w:rsidR="00CB647E" w:rsidRPr="006C77A4" w:rsidRDefault="00CB647E" w:rsidP="00CB647E">
            <w:pPr>
              <w:rPr>
                <w:highlight w:val="yellow"/>
              </w:rPr>
            </w:pPr>
            <w:r w:rsidRPr="006C77A4">
              <w:rPr>
                <w:highlight w:val="yellow"/>
              </w:rPr>
              <w:t>V</w:t>
            </w:r>
          </w:p>
        </w:tc>
        <w:tc>
          <w:tcPr>
            <w:tcW w:w="0" w:type="auto"/>
            <w:vAlign w:val="center"/>
            <w:hideMark/>
          </w:tcPr>
          <w:p w14:paraId="7D3698FF" w14:textId="77777777" w:rsidR="00CB647E" w:rsidRPr="006C77A4" w:rsidRDefault="00CB647E" w:rsidP="00CB647E">
            <w:pPr>
              <w:rPr>
                <w:highlight w:val="yellow"/>
              </w:rPr>
            </w:pPr>
            <w:r w:rsidRPr="006C77A4">
              <w:rPr>
                <w:highlight w:val="yellow"/>
              </w:rPr>
              <w:t>X</w:t>
            </w:r>
          </w:p>
        </w:tc>
        <w:tc>
          <w:tcPr>
            <w:tcW w:w="0" w:type="auto"/>
            <w:vAlign w:val="center"/>
            <w:hideMark/>
          </w:tcPr>
          <w:p w14:paraId="32986746" w14:textId="77777777" w:rsidR="00CB647E" w:rsidRPr="006C77A4" w:rsidRDefault="00CB647E" w:rsidP="00CB647E">
            <w:pPr>
              <w:rPr>
                <w:highlight w:val="yellow"/>
              </w:rPr>
            </w:pPr>
            <w:r w:rsidRPr="006C77A4">
              <w:rPr>
                <w:highlight w:val="yellow"/>
              </w:rPr>
              <w:t>Y</w:t>
            </w:r>
          </w:p>
        </w:tc>
        <w:tc>
          <w:tcPr>
            <w:tcW w:w="0" w:type="auto"/>
            <w:vAlign w:val="center"/>
            <w:hideMark/>
          </w:tcPr>
          <w:p w14:paraId="1BBEACFE" w14:textId="77777777" w:rsidR="00CB647E" w:rsidRPr="006C77A4" w:rsidRDefault="00CB647E" w:rsidP="00CB647E">
            <w:pPr>
              <w:rPr>
                <w:highlight w:val="yellow"/>
              </w:rPr>
            </w:pPr>
            <w:r w:rsidRPr="006C77A4">
              <w:rPr>
                <w:highlight w:val="yellow"/>
              </w:rPr>
              <w:t>Y-X</w:t>
            </w:r>
          </w:p>
        </w:tc>
      </w:tr>
      <w:tr w:rsidR="00CB647E" w:rsidRPr="006C77A4" w14:paraId="6F466945" w14:textId="77777777">
        <w:trPr>
          <w:tblCellSpacing w:w="15" w:type="dxa"/>
        </w:trPr>
        <w:tc>
          <w:tcPr>
            <w:tcW w:w="0" w:type="auto"/>
            <w:vAlign w:val="center"/>
            <w:hideMark/>
          </w:tcPr>
          <w:p w14:paraId="68658D19" w14:textId="77777777" w:rsidR="00CB647E" w:rsidRPr="006C77A4" w:rsidRDefault="00CB647E" w:rsidP="00CB647E">
            <w:pPr>
              <w:rPr>
                <w:highlight w:val="yellow"/>
              </w:rPr>
            </w:pPr>
            <w:r w:rsidRPr="006C77A4">
              <w:rPr>
                <w:highlight w:val="yellow"/>
              </w:rPr>
              <w:t>B3</w:t>
            </w:r>
          </w:p>
        </w:tc>
        <w:tc>
          <w:tcPr>
            <w:tcW w:w="0" w:type="auto"/>
            <w:vAlign w:val="center"/>
            <w:hideMark/>
          </w:tcPr>
          <w:p w14:paraId="1AE2F571" w14:textId="77777777" w:rsidR="00CB647E" w:rsidRPr="006C77A4" w:rsidRDefault="00CB647E" w:rsidP="00CB647E">
            <w:pPr>
              <w:rPr>
                <w:highlight w:val="yellow"/>
              </w:rPr>
            </w:pPr>
            <w:r w:rsidRPr="006C77A4">
              <w:rPr>
                <w:highlight w:val="yellow"/>
              </w:rPr>
              <w:t>H</w:t>
            </w:r>
          </w:p>
        </w:tc>
        <w:tc>
          <w:tcPr>
            <w:tcW w:w="0" w:type="auto"/>
            <w:vAlign w:val="center"/>
            <w:hideMark/>
          </w:tcPr>
          <w:p w14:paraId="0FEE9F1C" w14:textId="77777777" w:rsidR="00CB647E" w:rsidRPr="006C77A4" w:rsidRDefault="00CB647E" w:rsidP="00CB647E">
            <w:pPr>
              <w:rPr>
                <w:highlight w:val="yellow"/>
              </w:rPr>
            </w:pPr>
            <w:r w:rsidRPr="006C77A4">
              <w:rPr>
                <w:highlight w:val="yellow"/>
              </w:rPr>
              <w:t>X</w:t>
            </w:r>
          </w:p>
        </w:tc>
        <w:tc>
          <w:tcPr>
            <w:tcW w:w="0" w:type="auto"/>
            <w:vAlign w:val="center"/>
            <w:hideMark/>
          </w:tcPr>
          <w:p w14:paraId="505AAB58" w14:textId="77777777" w:rsidR="00CB647E" w:rsidRPr="006C77A4" w:rsidRDefault="00CB647E" w:rsidP="00CB647E">
            <w:pPr>
              <w:rPr>
                <w:highlight w:val="yellow"/>
              </w:rPr>
            </w:pPr>
            <w:r w:rsidRPr="006C77A4">
              <w:rPr>
                <w:highlight w:val="yellow"/>
              </w:rPr>
              <w:t>Y</w:t>
            </w:r>
          </w:p>
        </w:tc>
        <w:tc>
          <w:tcPr>
            <w:tcW w:w="0" w:type="auto"/>
            <w:vAlign w:val="center"/>
            <w:hideMark/>
          </w:tcPr>
          <w:p w14:paraId="416C3552" w14:textId="77777777" w:rsidR="00CB647E" w:rsidRPr="006C77A4" w:rsidRDefault="00CB647E" w:rsidP="00CB647E">
            <w:pPr>
              <w:rPr>
                <w:highlight w:val="yellow"/>
              </w:rPr>
            </w:pPr>
            <w:r w:rsidRPr="006C77A4">
              <w:rPr>
                <w:highlight w:val="yellow"/>
              </w:rPr>
              <w:t>Y-X</w:t>
            </w:r>
          </w:p>
        </w:tc>
      </w:tr>
      <w:tr w:rsidR="00CB647E" w:rsidRPr="006C77A4" w14:paraId="216D85C0" w14:textId="77777777">
        <w:trPr>
          <w:tblCellSpacing w:w="15" w:type="dxa"/>
        </w:trPr>
        <w:tc>
          <w:tcPr>
            <w:tcW w:w="0" w:type="auto"/>
            <w:vAlign w:val="center"/>
            <w:hideMark/>
          </w:tcPr>
          <w:p w14:paraId="7B417E23" w14:textId="77777777" w:rsidR="00CB647E" w:rsidRPr="006C77A4" w:rsidRDefault="00CB647E" w:rsidP="00CB647E">
            <w:pPr>
              <w:rPr>
                <w:highlight w:val="yellow"/>
              </w:rPr>
            </w:pPr>
            <w:r w:rsidRPr="006C77A4">
              <w:rPr>
                <w:highlight w:val="yellow"/>
              </w:rPr>
              <w:t>B20</w:t>
            </w:r>
          </w:p>
        </w:tc>
        <w:tc>
          <w:tcPr>
            <w:tcW w:w="0" w:type="auto"/>
            <w:vAlign w:val="center"/>
            <w:hideMark/>
          </w:tcPr>
          <w:p w14:paraId="1A911182" w14:textId="77777777" w:rsidR="00CB647E" w:rsidRPr="006C77A4" w:rsidRDefault="00CB647E" w:rsidP="00CB647E">
            <w:pPr>
              <w:rPr>
                <w:highlight w:val="yellow"/>
              </w:rPr>
            </w:pPr>
            <w:r w:rsidRPr="006C77A4">
              <w:rPr>
                <w:highlight w:val="yellow"/>
              </w:rPr>
              <w:t>V</w:t>
            </w:r>
          </w:p>
        </w:tc>
        <w:tc>
          <w:tcPr>
            <w:tcW w:w="0" w:type="auto"/>
            <w:vAlign w:val="center"/>
            <w:hideMark/>
          </w:tcPr>
          <w:p w14:paraId="4A596764" w14:textId="77777777" w:rsidR="00CB647E" w:rsidRPr="006C77A4" w:rsidRDefault="00CB647E" w:rsidP="00CB647E">
            <w:pPr>
              <w:rPr>
                <w:highlight w:val="yellow"/>
              </w:rPr>
            </w:pPr>
            <w:r w:rsidRPr="006C77A4">
              <w:rPr>
                <w:highlight w:val="yellow"/>
              </w:rPr>
              <w:t>X</w:t>
            </w:r>
          </w:p>
        </w:tc>
        <w:tc>
          <w:tcPr>
            <w:tcW w:w="0" w:type="auto"/>
            <w:vAlign w:val="center"/>
            <w:hideMark/>
          </w:tcPr>
          <w:p w14:paraId="62E045E3" w14:textId="77777777" w:rsidR="00CB647E" w:rsidRPr="006C77A4" w:rsidRDefault="00CB647E" w:rsidP="00CB647E">
            <w:pPr>
              <w:rPr>
                <w:highlight w:val="yellow"/>
              </w:rPr>
            </w:pPr>
            <w:r w:rsidRPr="006C77A4">
              <w:rPr>
                <w:highlight w:val="yellow"/>
              </w:rPr>
              <w:t>Y</w:t>
            </w:r>
          </w:p>
        </w:tc>
        <w:tc>
          <w:tcPr>
            <w:tcW w:w="0" w:type="auto"/>
            <w:vAlign w:val="center"/>
            <w:hideMark/>
          </w:tcPr>
          <w:p w14:paraId="50E5F825" w14:textId="77777777" w:rsidR="00CB647E" w:rsidRPr="006C77A4" w:rsidRDefault="00CB647E" w:rsidP="00CB647E">
            <w:pPr>
              <w:rPr>
                <w:highlight w:val="yellow"/>
              </w:rPr>
            </w:pPr>
            <w:r w:rsidRPr="006C77A4">
              <w:rPr>
                <w:highlight w:val="yellow"/>
              </w:rPr>
              <w:t>Y-X</w:t>
            </w:r>
          </w:p>
        </w:tc>
      </w:tr>
      <w:tr w:rsidR="00CB647E" w:rsidRPr="006C77A4" w14:paraId="6E509250" w14:textId="77777777">
        <w:trPr>
          <w:tblCellSpacing w:w="15" w:type="dxa"/>
        </w:trPr>
        <w:tc>
          <w:tcPr>
            <w:tcW w:w="0" w:type="auto"/>
            <w:vAlign w:val="center"/>
            <w:hideMark/>
          </w:tcPr>
          <w:p w14:paraId="01B0D638" w14:textId="77777777" w:rsidR="00CB647E" w:rsidRPr="006C77A4" w:rsidRDefault="00CB647E" w:rsidP="00CB647E">
            <w:pPr>
              <w:rPr>
                <w:highlight w:val="yellow"/>
              </w:rPr>
            </w:pPr>
            <w:r w:rsidRPr="006C77A4">
              <w:rPr>
                <w:highlight w:val="yellow"/>
              </w:rPr>
              <w:t>B20</w:t>
            </w:r>
          </w:p>
        </w:tc>
        <w:tc>
          <w:tcPr>
            <w:tcW w:w="0" w:type="auto"/>
            <w:vAlign w:val="center"/>
            <w:hideMark/>
          </w:tcPr>
          <w:p w14:paraId="7816D00C" w14:textId="77777777" w:rsidR="00CB647E" w:rsidRPr="006C77A4" w:rsidRDefault="00CB647E" w:rsidP="00CB647E">
            <w:pPr>
              <w:rPr>
                <w:highlight w:val="yellow"/>
              </w:rPr>
            </w:pPr>
            <w:r w:rsidRPr="006C77A4">
              <w:rPr>
                <w:highlight w:val="yellow"/>
              </w:rPr>
              <w:t>H</w:t>
            </w:r>
          </w:p>
        </w:tc>
        <w:tc>
          <w:tcPr>
            <w:tcW w:w="0" w:type="auto"/>
            <w:vAlign w:val="center"/>
            <w:hideMark/>
          </w:tcPr>
          <w:p w14:paraId="1E3854EC" w14:textId="77777777" w:rsidR="00CB647E" w:rsidRPr="006C77A4" w:rsidRDefault="00CB647E" w:rsidP="00CB647E">
            <w:pPr>
              <w:rPr>
                <w:highlight w:val="yellow"/>
              </w:rPr>
            </w:pPr>
            <w:r w:rsidRPr="006C77A4">
              <w:rPr>
                <w:highlight w:val="yellow"/>
              </w:rPr>
              <w:t>X</w:t>
            </w:r>
          </w:p>
        </w:tc>
        <w:tc>
          <w:tcPr>
            <w:tcW w:w="0" w:type="auto"/>
            <w:vAlign w:val="center"/>
            <w:hideMark/>
          </w:tcPr>
          <w:p w14:paraId="721EB62D" w14:textId="77777777" w:rsidR="00CB647E" w:rsidRPr="006C77A4" w:rsidRDefault="00CB647E" w:rsidP="00CB647E">
            <w:pPr>
              <w:rPr>
                <w:highlight w:val="yellow"/>
              </w:rPr>
            </w:pPr>
            <w:r w:rsidRPr="006C77A4">
              <w:rPr>
                <w:highlight w:val="yellow"/>
              </w:rPr>
              <w:t>Y</w:t>
            </w:r>
          </w:p>
        </w:tc>
        <w:tc>
          <w:tcPr>
            <w:tcW w:w="0" w:type="auto"/>
            <w:vAlign w:val="center"/>
            <w:hideMark/>
          </w:tcPr>
          <w:p w14:paraId="1F3FD163" w14:textId="77777777" w:rsidR="00CB647E" w:rsidRPr="006C77A4" w:rsidRDefault="00CB647E" w:rsidP="00CB647E">
            <w:pPr>
              <w:rPr>
                <w:highlight w:val="yellow"/>
              </w:rPr>
            </w:pPr>
            <w:r w:rsidRPr="006C77A4">
              <w:rPr>
                <w:highlight w:val="yellow"/>
              </w:rPr>
              <w:t>Y-X</w:t>
            </w:r>
          </w:p>
        </w:tc>
      </w:tr>
      <w:tr w:rsidR="00CB647E" w:rsidRPr="006C77A4" w14:paraId="4E08517A" w14:textId="77777777">
        <w:trPr>
          <w:tblCellSpacing w:w="15" w:type="dxa"/>
        </w:trPr>
        <w:tc>
          <w:tcPr>
            <w:tcW w:w="0" w:type="auto"/>
            <w:vAlign w:val="center"/>
            <w:hideMark/>
          </w:tcPr>
          <w:p w14:paraId="2409EE9E" w14:textId="77777777" w:rsidR="00CB647E" w:rsidRPr="006C77A4" w:rsidRDefault="00CB647E" w:rsidP="00CB647E">
            <w:pPr>
              <w:rPr>
                <w:highlight w:val="yellow"/>
              </w:rPr>
            </w:pPr>
            <w:r w:rsidRPr="006C77A4">
              <w:rPr>
                <w:highlight w:val="yellow"/>
              </w:rPr>
              <w:t>B40</w:t>
            </w:r>
          </w:p>
        </w:tc>
        <w:tc>
          <w:tcPr>
            <w:tcW w:w="0" w:type="auto"/>
            <w:vAlign w:val="center"/>
            <w:hideMark/>
          </w:tcPr>
          <w:p w14:paraId="2C13D813" w14:textId="77777777" w:rsidR="00CB647E" w:rsidRPr="006C77A4" w:rsidRDefault="00CB647E" w:rsidP="00CB647E">
            <w:pPr>
              <w:rPr>
                <w:highlight w:val="yellow"/>
              </w:rPr>
            </w:pPr>
            <w:r w:rsidRPr="006C77A4">
              <w:rPr>
                <w:highlight w:val="yellow"/>
              </w:rPr>
              <w:t>V</w:t>
            </w:r>
          </w:p>
        </w:tc>
        <w:tc>
          <w:tcPr>
            <w:tcW w:w="0" w:type="auto"/>
            <w:vAlign w:val="center"/>
            <w:hideMark/>
          </w:tcPr>
          <w:p w14:paraId="10551EFB" w14:textId="77777777" w:rsidR="00CB647E" w:rsidRPr="006C77A4" w:rsidRDefault="00CB647E" w:rsidP="00CB647E">
            <w:pPr>
              <w:rPr>
                <w:highlight w:val="yellow"/>
              </w:rPr>
            </w:pPr>
            <w:r w:rsidRPr="006C77A4">
              <w:rPr>
                <w:highlight w:val="yellow"/>
              </w:rPr>
              <w:t>X</w:t>
            </w:r>
          </w:p>
        </w:tc>
        <w:tc>
          <w:tcPr>
            <w:tcW w:w="0" w:type="auto"/>
            <w:vAlign w:val="center"/>
            <w:hideMark/>
          </w:tcPr>
          <w:p w14:paraId="2C924100" w14:textId="77777777" w:rsidR="00CB647E" w:rsidRPr="006C77A4" w:rsidRDefault="00CB647E" w:rsidP="00CB647E">
            <w:pPr>
              <w:rPr>
                <w:highlight w:val="yellow"/>
              </w:rPr>
            </w:pPr>
            <w:r w:rsidRPr="006C77A4">
              <w:rPr>
                <w:highlight w:val="yellow"/>
              </w:rPr>
              <w:t>Y</w:t>
            </w:r>
          </w:p>
        </w:tc>
        <w:tc>
          <w:tcPr>
            <w:tcW w:w="0" w:type="auto"/>
            <w:vAlign w:val="center"/>
            <w:hideMark/>
          </w:tcPr>
          <w:p w14:paraId="01D47139" w14:textId="77777777" w:rsidR="00CB647E" w:rsidRPr="006C77A4" w:rsidRDefault="00CB647E" w:rsidP="00CB647E">
            <w:pPr>
              <w:rPr>
                <w:highlight w:val="yellow"/>
              </w:rPr>
            </w:pPr>
            <w:r w:rsidRPr="006C77A4">
              <w:rPr>
                <w:highlight w:val="yellow"/>
              </w:rPr>
              <w:t>Y-X</w:t>
            </w:r>
          </w:p>
        </w:tc>
      </w:tr>
      <w:tr w:rsidR="00CB647E" w:rsidRPr="00CB647E" w14:paraId="4F1B4D22" w14:textId="77777777">
        <w:trPr>
          <w:tblCellSpacing w:w="15" w:type="dxa"/>
        </w:trPr>
        <w:tc>
          <w:tcPr>
            <w:tcW w:w="0" w:type="auto"/>
            <w:vAlign w:val="center"/>
            <w:hideMark/>
          </w:tcPr>
          <w:p w14:paraId="302A90E3" w14:textId="77777777" w:rsidR="00CB647E" w:rsidRPr="006C77A4" w:rsidRDefault="00CB647E" w:rsidP="00CB647E">
            <w:pPr>
              <w:rPr>
                <w:highlight w:val="yellow"/>
              </w:rPr>
            </w:pPr>
            <w:r w:rsidRPr="006C77A4">
              <w:rPr>
                <w:highlight w:val="yellow"/>
              </w:rPr>
              <w:t>B40</w:t>
            </w:r>
          </w:p>
        </w:tc>
        <w:tc>
          <w:tcPr>
            <w:tcW w:w="0" w:type="auto"/>
            <w:vAlign w:val="center"/>
            <w:hideMark/>
          </w:tcPr>
          <w:p w14:paraId="6C051D98" w14:textId="77777777" w:rsidR="00CB647E" w:rsidRPr="006C77A4" w:rsidRDefault="00CB647E" w:rsidP="00CB647E">
            <w:pPr>
              <w:rPr>
                <w:highlight w:val="yellow"/>
              </w:rPr>
            </w:pPr>
            <w:r w:rsidRPr="006C77A4">
              <w:rPr>
                <w:highlight w:val="yellow"/>
              </w:rPr>
              <w:t>H</w:t>
            </w:r>
          </w:p>
        </w:tc>
        <w:tc>
          <w:tcPr>
            <w:tcW w:w="0" w:type="auto"/>
            <w:vAlign w:val="center"/>
            <w:hideMark/>
          </w:tcPr>
          <w:p w14:paraId="1B4D34DA" w14:textId="77777777" w:rsidR="00CB647E" w:rsidRPr="006C77A4" w:rsidRDefault="00CB647E" w:rsidP="00CB647E">
            <w:pPr>
              <w:rPr>
                <w:highlight w:val="yellow"/>
              </w:rPr>
            </w:pPr>
            <w:r w:rsidRPr="006C77A4">
              <w:rPr>
                <w:highlight w:val="yellow"/>
              </w:rPr>
              <w:t>X</w:t>
            </w:r>
          </w:p>
        </w:tc>
        <w:tc>
          <w:tcPr>
            <w:tcW w:w="0" w:type="auto"/>
            <w:vAlign w:val="center"/>
            <w:hideMark/>
          </w:tcPr>
          <w:p w14:paraId="7BF14092" w14:textId="77777777" w:rsidR="00CB647E" w:rsidRPr="006C77A4" w:rsidRDefault="00CB647E" w:rsidP="00CB647E">
            <w:pPr>
              <w:rPr>
                <w:highlight w:val="yellow"/>
              </w:rPr>
            </w:pPr>
            <w:r w:rsidRPr="006C77A4">
              <w:rPr>
                <w:highlight w:val="yellow"/>
              </w:rPr>
              <w:t>Y</w:t>
            </w:r>
          </w:p>
        </w:tc>
        <w:tc>
          <w:tcPr>
            <w:tcW w:w="0" w:type="auto"/>
            <w:vAlign w:val="center"/>
            <w:hideMark/>
          </w:tcPr>
          <w:p w14:paraId="714715C6" w14:textId="77777777" w:rsidR="00CB647E" w:rsidRPr="00CB647E" w:rsidRDefault="00CB647E" w:rsidP="00CB647E">
            <w:r w:rsidRPr="006C77A4">
              <w:rPr>
                <w:highlight w:val="yellow"/>
              </w:rPr>
              <w:t>Y-X</w:t>
            </w:r>
          </w:p>
        </w:tc>
      </w:tr>
    </w:tbl>
    <w:p w14:paraId="656AE319" w14:textId="77777777" w:rsidR="00CB647E" w:rsidRPr="00CB647E" w:rsidRDefault="00CB647E" w:rsidP="00CB647E">
      <w:r w:rsidRPr="00CB647E">
        <w:t>That would immediately tell you whether the new architecture itself contains a 2–6 dB path imbalance.</w:t>
      </w:r>
    </w:p>
    <w:p w14:paraId="50971670" w14:textId="77777777" w:rsidR="00CB647E" w:rsidRPr="00CB647E" w:rsidRDefault="00CB647E" w:rsidP="00CB647E">
      <w:r w:rsidRPr="00CB647E">
        <w:pict w14:anchorId="69BE95B4">
          <v:rect id="_x0000_i1140" style="width:0;height:1.5pt" o:hralign="center" o:hrstd="t" o:hr="t" fillcolor="#a0a0a0" stroked="f"/>
        </w:pict>
      </w:r>
    </w:p>
    <w:p w14:paraId="4F44B727" w14:textId="77777777" w:rsidR="00CB647E" w:rsidRPr="00CB647E" w:rsidRDefault="00CB647E" w:rsidP="00CB647E">
      <w:pPr>
        <w:rPr>
          <w:b/>
          <w:bCs/>
        </w:rPr>
      </w:pPr>
      <w:r w:rsidRPr="006C77A4">
        <w:rPr>
          <w:b/>
          <w:bCs/>
          <w:highlight w:val="yellow"/>
        </w:rPr>
        <w:t>14. I would also do an FVD/path permutation test</w:t>
      </w:r>
    </w:p>
    <w:p w14:paraId="1A3345A9" w14:textId="77777777" w:rsidR="00CB647E" w:rsidRPr="00CB647E" w:rsidRDefault="00CB647E" w:rsidP="00CB647E">
      <w:r w:rsidRPr="00CB647E">
        <w:t>There is an even simpler field/lab diagnostic.</w:t>
      </w:r>
    </w:p>
    <w:p w14:paraId="3C042CDA" w14:textId="77777777" w:rsidR="00CB647E" w:rsidRPr="00CB647E" w:rsidRDefault="00CB647E" w:rsidP="00CB647E">
      <w:r w:rsidRPr="00CB647E">
        <w:lastRenderedPageBreak/>
        <w:t>You have two things that can be swapped:</w:t>
      </w:r>
    </w:p>
    <w:p w14:paraId="0739737A" w14:textId="77777777" w:rsidR="00CB647E" w:rsidRPr="00CB647E" w:rsidRDefault="00CB647E" w:rsidP="00CB647E">
      <w:r w:rsidRPr="00CB647E">
        <w:rPr>
          <w:b/>
          <w:bCs/>
        </w:rPr>
        <w:t>RF path</w:t>
      </w:r>
    </w:p>
    <w:p w14:paraId="420FBF59" w14:textId="77777777" w:rsidR="00CB647E" w:rsidRPr="00CB647E" w:rsidRDefault="00CB647E" w:rsidP="00CB647E">
      <w:r w:rsidRPr="00CB647E">
        <w:t>and</w:t>
      </w:r>
    </w:p>
    <w:p w14:paraId="712CA3BA" w14:textId="77777777" w:rsidR="00CB647E" w:rsidRPr="00CB647E" w:rsidRDefault="00CB647E" w:rsidP="00CB647E">
      <w:r w:rsidRPr="00CB647E">
        <w:rPr>
          <w:b/>
          <w:bCs/>
        </w:rPr>
        <w:t>FVD</w:t>
      </w:r>
    </w:p>
    <w:p w14:paraId="58921413" w14:textId="77777777" w:rsidR="00CB647E" w:rsidRPr="00CB647E" w:rsidRDefault="00CB647E" w:rsidP="00CB647E">
      <w:r w:rsidRPr="00CB647E">
        <w:t>Do the following:</w:t>
      </w:r>
    </w:p>
    <w:p w14:paraId="77190054" w14:textId="77777777" w:rsidR="00CB647E" w:rsidRPr="00CB647E" w:rsidRDefault="00CB647E" w:rsidP="00CB647E">
      <w:pPr>
        <w:rPr>
          <w:b/>
          <w:bCs/>
        </w:rPr>
      </w:pPr>
      <w:r w:rsidRPr="00CB647E">
        <w:rPr>
          <w:b/>
          <w:bCs/>
        </w:rPr>
        <w:t>Configuration A</w:t>
      </w:r>
    </w:p>
    <w:p w14:paraId="152E9825" w14:textId="77777777" w:rsidR="00CB647E" w:rsidRPr="00CB647E" w:rsidRDefault="00CB647E" w:rsidP="00CB647E">
      <w:r w:rsidRPr="00CB647E">
        <w:t>Path 1 → FVD1</w:t>
      </w:r>
      <w:r w:rsidRPr="00CB647E">
        <w:br/>
        <w:t>Path 2 → FVD2</w:t>
      </w:r>
    </w:p>
    <w:p w14:paraId="378F8036" w14:textId="77777777" w:rsidR="00CB647E" w:rsidRPr="00CB647E" w:rsidRDefault="00CB647E" w:rsidP="00CB647E">
      <w:r w:rsidRPr="00CB647E">
        <w:t>Measure.</w:t>
      </w:r>
    </w:p>
    <w:p w14:paraId="17365702" w14:textId="77777777" w:rsidR="00CB647E" w:rsidRPr="00CB647E" w:rsidRDefault="00CB647E" w:rsidP="00CB647E">
      <w:pPr>
        <w:rPr>
          <w:b/>
          <w:bCs/>
        </w:rPr>
      </w:pPr>
      <w:r w:rsidRPr="00CB647E">
        <w:rPr>
          <w:b/>
          <w:bCs/>
        </w:rPr>
        <w:t>Configuration B</w:t>
      </w:r>
    </w:p>
    <w:p w14:paraId="1AB4B4D5" w14:textId="77777777" w:rsidR="00CB647E" w:rsidRPr="00CB647E" w:rsidRDefault="00CB647E" w:rsidP="00CB647E">
      <w:r w:rsidRPr="00CB647E">
        <w:t>Path 1 → FVD2</w:t>
      </w:r>
      <w:r w:rsidRPr="00CB647E">
        <w:br/>
        <w:t>Path 2 → FVD1</w:t>
      </w:r>
    </w:p>
    <w:p w14:paraId="2189FF56" w14:textId="77777777" w:rsidR="00CB647E" w:rsidRPr="00CB647E" w:rsidRDefault="00CB647E" w:rsidP="00CB647E">
      <w:r w:rsidRPr="00CB647E">
        <w:t>Measure again.</w:t>
      </w:r>
    </w:p>
    <w:p w14:paraId="4615434F" w14:textId="77777777" w:rsidR="00CB647E" w:rsidRPr="00CB647E" w:rsidRDefault="00CB647E" w:rsidP="00CB647E">
      <w:r w:rsidRPr="00CB647E">
        <w:t>Then:</w:t>
      </w:r>
    </w:p>
    <w:p w14:paraId="38C408F6" w14:textId="77777777" w:rsidR="00CB647E" w:rsidRPr="006C77A4" w:rsidRDefault="00CB647E" w:rsidP="00CB647E">
      <w:pPr>
        <w:numPr>
          <w:ilvl w:val="0"/>
          <w:numId w:val="30"/>
        </w:numPr>
        <w:rPr>
          <w:highlight w:val="yellow"/>
        </w:rPr>
      </w:pPr>
      <w:r w:rsidRPr="006C77A4">
        <w:rPr>
          <w:highlight w:val="yellow"/>
        </w:rPr>
        <w:t xml:space="preserve">if the difference follows </w:t>
      </w:r>
      <w:r w:rsidRPr="006C77A4">
        <w:rPr>
          <w:b/>
          <w:bCs/>
          <w:highlight w:val="yellow"/>
        </w:rPr>
        <w:t>Path 1/Path 2</w:t>
      </w:r>
      <w:r w:rsidRPr="006C77A4">
        <w:rPr>
          <w:highlight w:val="yellow"/>
        </w:rPr>
        <w:t xml:space="preserve">, suspect diplexer/cable/connector; </w:t>
      </w:r>
    </w:p>
    <w:p w14:paraId="5398A859" w14:textId="77777777" w:rsidR="00CB647E" w:rsidRPr="006C77A4" w:rsidRDefault="00CB647E" w:rsidP="00CB647E">
      <w:pPr>
        <w:numPr>
          <w:ilvl w:val="0"/>
          <w:numId w:val="30"/>
        </w:numPr>
        <w:rPr>
          <w:highlight w:val="yellow"/>
        </w:rPr>
      </w:pPr>
      <w:r w:rsidRPr="006C77A4">
        <w:rPr>
          <w:highlight w:val="yellow"/>
        </w:rPr>
        <w:t xml:space="preserve">if the difference follows </w:t>
      </w:r>
      <w:r w:rsidRPr="006C77A4">
        <w:rPr>
          <w:b/>
          <w:bCs/>
          <w:highlight w:val="yellow"/>
        </w:rPr>
        <w:t>FVD1/FVD2</w:t>
      </w:r>
      <w:r w:rsidRPr="006C77A4">
        <w:rPr>
          <w:highlight w:val="yellow"/>
        </w:rPr>
        <w:t xml:space="preserve">, suspect the FVD/RF input; </w:t>
      </w:r>
    </w:p>
    <w:p w14:paraId="227F3626" w14:textId="77777777" w:rsidR="00CB647E" w:rsidRPr="00CB647E" w:rsidRDefault="00CB647E" w:rsidP="00CB647E">
      <w:pPr>
        <w:numPr>
          <w:ilvl w:val="0"/>
          <w:numId w:val="30"/>
        </w:numPr>
      </w:pPr>
      <w:r w:rsidRPr="00CB647E">
        <w:t xml:space="preserve">if it partly follows both, you have both effects. </w:t>
      </w:r>
    </w:p>
    <w:p w14:paraId="054D2527" w14:textId="77777777" w:rsidR="00CB647E" w:rsidRPr="00CB647E" w:rsidRDefault="00CB647E" w:rsidP="00CB647E">
      <w:r w:rsidRPr="00CB647E">
        <w:t>This is more diagnostic than simply swapping the cables between antenna/diplexer pairs.</w:t>
      </w:r>
    </w:p>
    <w:p w14:paraId="7B96F85F" w14:textId="77777777" w:rsidR="00CB647E" w:rsidRPr="00CB647E" w:rsidRDefault="00CB647E" w:rsidP="00CB647E">
      <w:r w:rsidRPr="00CB647E">
        <w:pict w14:anchorId="4F821340">
          <v:rect id="_x0000_i1141" style="width:0;height:1.5pt" o:hralign="center" o:hrstd="t" o:hr="t" fillcolor="#a0a0a0" stroked="f"/>
        </w:pict>
      </w:r>
    </w:p>
    <w:p w14:paraId="69C33EFC" w14:textId="77777777" w:rsidR="00CB647E" w:rsidRPr="00CB647E" w:rsidRDefault="00CB647E" w:rsidP="00CB647E">
      <w:pPr>
        <w:rPr>
          <w:b/>
          <w:bCs/>
        </w:rPr>
      </w:pPr>
      <w:r w:rsidRPr="00DE2E89">
        <w:rPr>
          <w:b/>
          <w:bCs/>
          <w:highlight w:val="yellow"/>
        </w:rPr>
        <w:t>15. There is another particularly important test</w:t>
      </w:r>
    </w:p>
    <w:p w14:paraId="025427BC" w14:textId="026477A6" w:rsidR="00CB647E" w:rsidRPr="00CB647E" w:rsidRDefault="00CB647E" w:rsidP="00CB647E">
      <w:r w:rsidRPr="00DE2E89">
        <w:rPr>
          <w:highlight w:val="yellow"/>
        </w:rPr>
        <w:t xml:space="preserve">Because you have two polarisations, would measure the </w:t>
      </w:r>
      <w:r w:rsidRPr="00DE2E89">
        <w:rPr>
          <w:b/>
          <w:bCs/>
          <w:highlight w:val="yellow"/>
        </w:rPr>
        <w:t>end-to-end insertion loss separately for every path</w:t>
      </w:r>
      <w:r w:rsidRPr="00DE2E89">
        <w:rPr>
          <w:highlight w:val="yellow"/>
        </w:rPr>
        <w:t>,</w:t>
      </w:r>
      <w:r w:rsidRPr="00CB647E">
        <w:t xml:space="preserve"> rather than only measuring the complete diplexer pair.</w:t>
      </w:r>
    </w:p>
    <w:p w14:paraId="71851722" w14:textId="77777777" w:rsidR="00CB647E" w:rsidRPr="00CB647E" w:rsidRDefault="00CB647E" w:rsidP="00CB647E">
      <w:r w:rsidRPr="00CB647E">
        <w:t>For example:</w:t>
      </w:r>
    </w:p>
    <w:p w14:paraId="19D56A45" w14:textId="77777777" w:rsidR="00CB647E" w:rsidRPr="00CB647E" w:rsidRDefault="00CB647E" w:rsidP="00CB647E">
      <w:pPr>
        <w:rPr>
          <w:b/>
          <w:bCs/>
        </w:rPr>
      </w:pPr>
      <w:r w:rsidRPr="00CB647E">
        <w:rPr>
          <w:b/>
          <w:bCs/>
        </w:rPr>
        <w:t>B3 V</w:t>
      </w:r>
    </w:p>
    <w:p w14:paraId="2B5A874C" w14:textId="77777777" w:rsidR="00CB647E" w:rsidRPr="00CB647E" w:rsidRDefault="00CB647E" w:rsidP="00CB647E">
      <w:r w:rsidRPr="00CB647E">
        <w:t>Antenna → diplexer 1V → FVD1 Port 1</w:t>
      </w:r>
    </w:p>
    <w:p w14:paraId="4B054B38" w14:textId="77777777" w:rsidR="00CB647E" w:rsidRPr="00CB647E" w:rsidRDefault="00CB647E" w:rsidP="00CB647E">
      <w:r w:rsidRPr="00CB647E">
        <w:t>versus</w:t>
      </w:r>
    </w:p>
    <w:p w14:paraId="252390AB" w14:textId="77777777" w:rsidR="00CB647E" w:rsidRPr="00CB647E" w:rsidRDefault="00CB647E" w:rsidP="00CB647E">
      <w:r w:rsidRPr="00CB647E">
        <w:t>Antenna → diplexer 2V → FVD2 Port 1</w:t>
      </w:r>
    </w:p>
    <w:p w14:paraId="6071A41F" w14:textId="77777777" w:rsidR="00CB647E" w:rsidRPr="00CB647E" w:rsidRDefault="00CB647E" w:rsidP="00CB647E">
      <w:pPr>
        <w:rPr>
          <w:b/>
          <w:bCs/>
        </w:rPr>
      </w:pPr>
      <w:r w:rsidRPr="00CB647E">
        <w:rPr>
          <w:b/>
          <w:bCs/>
        </w:rPr>
        <w:t>B3 H</w:t>
      </w:r>
    </w:p>
    <w:p w14:paraId="02B2155A" w14:textId="77777777" w:rsidR="00CB647E" w:rsidRPr="00CB647E" w:rsidRDefault="00CB647E" w:rsidP="00CB647E">
      <w:r w:rsidRPr="00CB647E">
        <w:t>Antenna → diplexer 1H → FVD1 Port 2</w:t>
      </w:r>
    </w:p>
    <w:p w14:paraId="04E9DA3E" w14:textId="77777777" w:rsidR="00CB647E" w:rsidRPr="00CB647E" w:rsidRDefault="00CB647E" w:rsidP="00CB647E">
      <w:r w:rsidRPr="00CB647E">
        <w:t>versus</w:t>
      </w:r>
    </w:p>
    <w:p w14:paraId="1A662703" w14:textId="77777777" w:rsidR="00CB647E" w:rsidRPr="00CB647E" w:rsidRDefault="00CB647E" w:rsidP="00CB647E">
      <w:r w:rsidRPr="00CB647E">
        <w:t>Antenna → diplexer 2H → FVD2 Port 2</w:t>
      </w:r>
    </w:p>
    <w:p w14:paraId="5BF3682F" w14:textId="77777777" w:rsidR="00CB647E" w:rsidRPr="00CB647E" w:rsidRDefault="00CB647E" w:rsidP="00CB647E">
      <w:r w:rsidRPr="00CB647E">
        <w:t>and repeat for B20/B40.</w:t>
      </w:r>
    </w:p>
    <w:p w14:paraId="23F0B652" w14:textId="77777777" w:rsidR="00CB647E" w:rsidRPr="00CB647E" w:rsidRDefault="00CB647E" w:rsidP="00CB647E">
      <w:r w:rsidRPr="00003ACB">
        <w:rPr>
          <w:highlight w:val="yellow"/>
        </w:rPr>
        <w:lastRenderedPageBreak/>
        <w:t>This is important because your results suggest that the problem might not be a simple "FVD1 path is 3 dB worse".</w:t>
      </w:r>
    </w:p>
    <w:p w14:paraId="648F1E7C" w14:textId="77777777" w:rsidR="00CB647E" w:rsidRPr="00003ACB" w:rsidRDefault="00CB647E" w:rsidP="00CB647E">
      <w:pPr>
        <w:rPr>
          <w:highlight w:val="yellow"/>
        </w:rPr>
      </w:pPr>
      <w:r w:rsidRPr="00003ACB">
        <w:rPr>
          <w:highlight w:val="yellow"/>
        </w:rPr>
        <w:t>It may be:</w:t>
      </w:r>
    </w:p>
    <w:p w14:paraId="61916BD0" w14:textId="77777777" w:rsidR="00CB647E" w:rsidRPr="00CB647E" w:rsidRDefault="00CB647E" w:rsidP="00CB647E">
      <w:r w:rsidRPr="00003ACB">
        <w:rPr>
          <w:highlight w:val="yellow"/>
        </w:rPr>
        <w:t>Path 1 has a different frequency response from Path 2.</w:t>
      </w:r>
    </w:p>
    <w:p w14:paraId="22E1F291" w14:textId="77777777" w:rsidR="00CB647E" w:rsidRPr="00CB647E" w:rsidRDefault="00CB647E" w:rsidP="00CB647E">
      <w:r w:rsidRPr="00003ACB">
        <w:rPr>
          <w:highlight w:val="yellow"/>
        </w:rPr>
        <w:t>That would explain why the FVD1/FVD2 difference changes between B3, B20 and B40.</w:t>
      </w:r>
    </w:p>
    <w:p w14:paraId="51235CA6" w14:textId="77777777" w:rsidR="00CB647E" w:rsidRPr="00CB647E" w:rsidRDefault="00CB647E" w:rsidP="00CB647E">
      <w:r w:rsidRPr="00CB647E">
        <w:pict w14:anchorId="4C295790">
          <v:rect id="_x0000_i1142" style="width:0;height:1.5pt" o:hralign="center" o:hrstd="t" o:hr="t" fillcolor="#a0a0a0" stroked="f"/>
        </w:pict>
      </w:r>
    </w:p>
    <w:p w14:paraId="54A61A14" w14:textId="77777777" w:rsidR="00CB647E" w:rsidRPr="00CB647E" w:rsidRDefault="00CB647E" w:rsidP="00CB647E">
      <w:pPr>
        <w:rPr>
          <w:b/>
          <w:bCs/>
        </w:rPr>
      </w:pPr>
      <w:r w:rsidRPr="00003ACB">
        <w:rPr>
          <w:b/>
          <w:bCs/>
          <w:highlight w:val="yellow"/>
        </w:rPr>
        <w:t>16. My interpretation of the three tables</w:t>
      </w:r>
    </w:p>
    <w:p w14:paraId="03435FF0" w14:textId="77777777" w:rsidR="00CB647E" w:rsidRPr="00CB647E" w:rsidRDefault="00CB647E" w:rsidP="00CB647E">
      <w:r w:rsidRPr="00CB647E">
        <w:t>If I were writing the engineering conclusion, I would say something along these lines:</w:t>
      </w:r>
    </w:p>
    <w:p w14:paraId="4AC43887" w14:textId="77777777" w:rsidR="00CB647E" w:rsidRPr="00CB647E" w:rsidRDefault="00CB647E" w:rsidP="00CB647E">
      <w:r w:rsidRPr="00CB647E">
        <w:rPr>
          <w:b/>
          <w:bCs/>
        </w:rPr>
        <w:t>The measurements demonstrate good agreement between FVD1 and FVD2 when using the original combiner/splitter configuration, with inter-FVD RSRP differences of approximately 0.1–0.3 dB under static conditions. In contrast, the new diplexer configuration introduces substantially larger inter-FVD differences, reaching approximately 5–6 dB in some measurements. The discrepancy also changes following the cable/path swap, indicating that the effect is associated with the RF distribution paths and/or their interaction with the FVD RF inputs rather than being solely attributable to propagation conditions.</w:t>
      </w:r>
    </w:p>
    <w:p w14:paraId="64B971AE" w14:textId="77777777" w:rsidR="00CB647E" w:rsidRPr="00CB647E" w:rsidRDefault="00CB647E" w:rsidP="00CB647E">
      <w:r w:rsidRPr="00CB647E">
        <w:t>Then:</w:t>
      </w:r>
    </w:p>
    <w:p w14:paraId="394AFA80" w14:textId="77777777" w:rsidR="00CB647E" w:rsidRPr="00CB647E" w:rsidRDefault="00CB647E" w:rsidP="00CB647E">
      <w:r w:rsidRPr="00CB647E">
        <w:rPr>
          <w:b/>
          <w:bCs/>
        </w:rPr>
        <w:t>The H/V imbalance should not itself be considered evidence of a fault. A static location can exhibit substantial differences between V- and H-polarised received power, particularly for the Band 40 A2G antenna because of its radiation pattern, polarisation characteristics and propagation geometry. However, the observed change in the Band 40 H/V relationship between the old and new configurations cannot be explained by the antenna/propagation characteristics alone, since the same antenna and test location are used.</w:t>
      </w:r>
    </w:p>
    <w:p w14:paraId="0C78D59F" w14:textId="77777777" w:rsidR="00CB647E" w:rsidRPr="00CB647E" w:rsidRDefault="00CB647E" w:rsidP="00CB647E">
      <w:r w:rsidRPr="00CB647E">
        <w:t>And finally:</w:t>
      </w:r>
    </w:p>
    <w:p w14:paraId="12A7F56E" w14:textId="77777777" w:rsidR="00CB647E" w:rsidRPr="00CB647E" w:rsidRDefault="00CB647E" w:rsidP="00CB647E">
      <w:r w:rsidRPr="00CB647E">
        <w:rPr>
          <w:b/>
          <w:bCs/>
        </w:rPr>
        <w:t xml:space="preserve">The sequential field measurements should therefore not be used to quantify the absolute insertion-loss improvement of the new configuration without an independent RF path-loss measurement. </w:t>
      </w:r>
      <w:r w:rsidRPr="006D257B">
        <w:rPr>
          <w:b/>
          <w:bCs/>
          <w:highlight w:val="yellow"/>
        </w:rPr>
        <w:t>The large apparent gains, particularly the 13.6–19.35 dB observed for B3, are considerably larger than would normally be inferred solely from replacing a combiner/splitter network unless the actual measured losses of the two configurations confirm this.</w:t>
      </w:r>
    </w:p>
    <w:p w14:paraId="507F2712" w14:textId="77777777" w:rsidR="00CB647E" w:rsidRPr="00CB647E" w:rsidRDefault="00CB647E" w:rsidP="00CB647E">
      <w:r w:rsidRPr="00CB647E">
        <w:t>I think that is a much stronger conclusion than saying simply "the new configuration has inconsistent RSRP."</w:t>
      </w:r>
    </w:p>
    <w:p w14:paraId="390ABA87" w14:textId="77777777" w:rsidR="00CB647E" w:rsidRPr="00CB647E" w:rsidRDefault="00CB647E" w:rsidP="00CB647E">
      <w:r w:rsidRPr="00CB647E">
        <w:pict w14:anchorId="69111CEE">
          <v:rect id="_x0000_i1143" style="width:0;height:1.5pt" o:hralign="center" o:hrstd="t" o:hr="t" fillcolor="#a0a0a0" stroked="f"/>
        </w:pict>
      </w:r>
    </w:p>
    <w:p w14:paraId="6BA2907A" w14:textId="77777777" w:rsidR="00CB647E" w:rsidRPr="00CB647E" w:rsidRDefault="00CB647E" w:rsidP="00CB647E">
      <w:pPr>
        <w:rPr>
          <w:b/>
          <w:bCs/>
        </w:rPr>
      </w:pPr>
      <w:r w:rsidRPr="00CB647E">
        <w:rPr>
          <w:b/>
          <w:bCs/>
        </w:rPr>
        <w:t>One thing I would change in your current interpretation</w:t>
      </w:r>
    </w:p>
    <w:p w14:paraId="568D8471" w14:textId="77777777" w:rsidR="00CB647E" w:rsidRPr="00CB647E" w:rsidRDefault="00CB647E" w:rsidP="00CB647E">
      <w:r w:rsidRPr="00CB647E">
        <w:t xml:space="preserve">I would </w:t>
      </w:r>
      <w:r w:rsidRPr="00CB647E">
        <w:rPr>
          <w:b/>
          <w:bCs/>
        </w:rPr>
        <w:t>not</w:t>
      </w:r>
      <w:r w:rsidRPr="00CB647E">
        <w:t xml:space="preserve"> say:</w:t>
      </w:r>
    </w:p>
    <w:p w14:paraId="0E1EC117" w14:textId="77777777" w:rsidR="00CB647E" w:rsidRPr="00CB647E" w:rsidRDefault="00CB647E" w:rsidP="00CB647E">
      <w:r w:rsidRPr="00CB647E">
        <w:t>"What needs to be the same is the combined V+H for both FVDs."</w:t>
      </w:r>
    </w:p>
    <w:p w14:paraId="4CE24142" w14:textId="77777777" w:rsidR="00CB647E" w:rsidRPr="00CB647E" w:rsidRDefault="00CB647E" w:rsidP="00CB647E">
      <w:r w:rsidRPr="00CB647E">
        <w:t>I would instead say:</w:t>
      </w:r>
    </w:p>
    <w:p w14:paraId="1EEE59C5" w14:textId="77777777" w:rsidR="00CB647E" w:rsidRPr="00CB647E" w:rsidRDefault="00CB647E" w:rsidP="00CB647E">
      <w:r w:rsidRPr="00CB647E">
        <w:rPr>
          <w:b/>
          <w:bCs/>
        </w:rPr>
        <w:t>"V and H do not need to be balanced at a given static location. What should be comparable is the end-to-end received RF level/performance at FVD1 and FVD2 when they are connected to equivalent RF paths and are receiving the same serving cell under the same conditions."</w:t>
      </w:r>
    </w:p>
    <w:p w14:paraId="38F69769" w14:textId="77777777" w:rsidR="00CB647E" w:rsidRPr="00CB647E" w:rsidRDefault="00CB647E" w:rsidP="00CB647E">
      <w:r w:rsidRPr="00CB647E">
        <w:lastRenderedPageBreak/>
        <w:t>That is technically safer and harder for a colleague to challenge.</w:t>
      </w:r>
    </w:p>
    <w:p w14:paraId="671B5D80" w14:textId="77777777" w:rsidR="00CB647E" w:rsidRPr="00CB647E" w:rsidRDefault="00CB647E" w:rsidP="00CB647E">
      <w:r w:rsidRPr="00CB647E">
        <w:t xml:space="preserve">And your old configuration is excellent evidence for this: </w:t>
      </w:r>
      <w:r w:rsidRPr="00CB647E">
        <w:rPr>
          <w:b/>
          <w:bCs/>
        </w:rPr>
        <w:t xml:space="preserve">the two FVDs agree to within ~0.1–0.3 dB even though the B40 H/V imbalance itself is ~17 </w:t>
      </w:r>
      <w:proofErr w:type="spellStart"/>
      <w:r w:rsidRPr="00CB647E">
        <w:rPr>
          <w:b/>
          <w:bCs/>
        </w:rPr>
        <w:t>dB.</w:t>
      </w:r>
      <w:proofErr w:type="spellEnd"/>
    </w:p>
    <w:p w14:paraId="1FDEE6D9" w14:textId="77777777" w:rsidR="00CB647E" w:rsidRPr="00CB647E" w:rsidRDefault="00CB647E" w:rsidP="00CB647E">
      <w:r w:rsidRPr="00CB647E">
        <w:t>That is probably the most compelling observation in the entire dataset.</w:t>
      </w:r>
    </w:p>
    <w:p w14:paraId="454AC329" w14:textId="77777777" w:rsidR="00CB647E" w:rsidRPr="00CB647E" w:rsidRDefault="00CB647E" w:rsidP="00CB647E">
      <w:pPr>
        <w:rPr>
          <w:b/>
          <w:bCs/>
        </w:rPr>
      </w:pPr>
      <w:r w:rsidRPr="00CB647E">
        <w:rPr>
          <w:b/>
          <w:bCs/>
        </w:rPr>
        <w:t>Bottom line</w:t>
      </w:r>
    </w:p>
    <w:p w14:paraId="602DDBCD" w14:textId="77777777" w:rsidR="00CB647E" w:rsidRPr="00CB647E" w:rsidRDefault="00CB647E" w:rsidP="00CB647E">
      <w:r w:rsidRPr="00CB647E">
        <w:t>I would currently rank the explanations conceptually as:</w:t>
      </w:r>
    </w:p>
    <w:p w14:paraId="5A56347E" w14:textId="77777777" w:rsidR="00CB647E" w:rsidRPr="00CB647E" w:rsidRDefault="00CB647E" w:rsidP="00CB647E">
      <w:r w:rsidRPr="00CB647E">
        <w:rPr>
          <w:b/>
          <w:bCs/>
        </w:rPr>
        <w:t>Most strongly indicated by the data:</w:t>
      </w:r>
      <w:r w:rsidRPr="00CB647E">
        <w:t xml:space="preserve"> unequal behaviour of the two new RF paths / diplexer paths / connectors / FVD RF inputs.</w:t>
      </w:r>
    </w:p>
    <w:p w14:paraId="3828AAA1" w14:textId="77777777" w:rsidR="00CB647E" w:rsidRPr="00CB647E" w:rsidRDefault="00CB647E" w:rsidP="00CB647E">
      <w:r w:rsidRPr="00CB647E">
        <w:rPr>
          <w:b/>
          <w:bCs/>
        </w:rPr>
        <w:t>Plausible and expected:</w:t>
      </w:r>
      <w:r w:rsidRPr="00CB647E">
        <w:t xml:space="preserve"> large B40 H/V imbalance due to the B40 antenna and propagation geometry.</w:t>
      </w:r>
    </w:p>
    <w:p w14:paraId="0B26A8B3" w14:textId="77777777" w:rsidR="00CB647E" w:rsidRPr="00CB647E" w:rsidRDefault="00CB647E" w:rsidP="00CB647E">
      <w:r w:rsidRPr="00CB647E">
        <w:rPr>
          <w:b/>
          <w:bCs/>
        </w:rPr>
        <w:t>Possible contributor in the active tests:</w:t>
      </w:r>
      <w:r w:rsidRPr="00CB647E">
        <w:t xml:space="preserve"> UE transmission, RF isolation, desensitisation/interference and receiver state.</w:t>
      </w:r>
    </w:p>
    <w:p w14:paraId="65229612" w14:textId="77777777" w:rsidR="00CB647E" w:rsidRPr="00CB647E" w:rsidRDefault="00CB647E" w:rsidP="00CB647E">
      <w:r w:rsidRPr="00CB647E">
        <w:rPr>
          <w:b/>
          <w:bCs/>
        </w:rPr>
        <w:t>Not sufficient to explain Tests 6–8:</w:t>
      </w:r>
      <w:r w:rsidRPr="00CB647E">
        <w:t xml:space="preserve"> live traffic, because those tests were performed with both FVDs idle.</w:t>
      </w:r>
    </w:p>
    <w:p w14:paraId="7AE40F78" w14:textId="77777777" w:rsidR="00CB647E" w:rsidRPr="00CB647E" w:rsidRDefault="00CB647E" w:rsidP="00CB647E">
      <w:r w:rsidRPr="00CB647E">
        <w:rPr>
          <w:b/>
          <w:bCs/>
        </w:rPr>
        <w:t>Not supported as the main explanation:</w:t>
      </w:r>
      <w:r w:rsidRPr="00CB647E">
        <w:t xml:space="preserve"> an obstacle between the test equipment and the </w:t>
      </w:r>
      <w:proofErr w:type="spellStart"/>
      <w:r w:rsidRPr="00CB647E">
        <w:t>eNodeB</w:t>
      </w:r>
      <w:proofErr w:type="spellEnd"/>
      <w:r w:rsidRPr="00CB647E">
        <w:t>, because the old configuration produces very close FVD1/FVD2 results at the same static location and the new configuration changes the relationship.</w:t>
      </w:r>
    </w:p>
    <w:p w14:paraId="1A32741E" w14:textId="77777777" w:rsidR="00CB647E" w:rsidRPr="00CB647E" w:rsidRDefault="00CB647E" w:rsidP="00CB647E">
      <w:r w:rsidRPr="00CB647E">
        <w:t xml:space="preserve">The </w:t>
      </w:r>
      <w:r w:rsidRPr="00CB647E">
        <w:rPr>
          <w:b/>
          <w:bCs/>
        </w:rPr>
        <w:t>next most valuable measurement is therefore not another field RSRP test</w:t>
      </w:r>
      <w:r w:rsidRPr="00CB647E">
        <w:t>; it is an RF conducted/path-loss comparison of diplexer path 1 versus path 2, ideally followed by an FVD/path permutation test. That should allow you to separate antenna/propagation effects from the new hardware configuration very cleanly.</w:t>
      </w:r>
    </w:p>
    <w:p w14:paraId="10FF8582" w14:textId="77777777" w:rsidR="00494C9F" w:rsidRDefault="00494C9F"/>
    <w:p w14:paraId="0807C984" w14:textId="77777777" w:rsidR="00494C9F" w:rsidRDefault="00494C9F"/>
    <w:sectPr w:rsidR="00494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17"/>
    <w:multiLevelType w:val="hybridMultilevel"/>
    <w:tmpl w:val="11F0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A3699"/>
    <w:multiLevelType w:val="multilevel"/>
    <w:tmpl w:val="A41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5040E"/>
    <w:multiLevelType w:val="multilevel"/>
    <w:tmpl w:val="727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F1048"/>
    <w:multiLevelType w:val="multilevel"/>
    <w:tmpl w:val="B07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842B2"/>
    <w:multiLevelType w:val="multilevel"/>
    <w:tmpl w:val="CA9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7F55"/>
    <w:multiLevelType w:val="hybridMultilevel"/>
    <w:tmpl w:val="8E8C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8052AE"/>
    <w:multiLevelType w:val="multilevel"/>
    <w:tmpl w:val="4600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A4266"/>
    <w:multiLevelType w:val="hybridMultilevel"/>
    <w:tmpl w:val="A16AEC7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2B0F1AFE"/>
    <w:multiLevelType w:val="multilevel"/>
    <w:tmpl w:val="8F88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81B56"/>
    <w:multiLevelType w:val="multilevel"/>
    <w:tmpl w:val="EE8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77E76"/>
    <w:multiLevelType w:val="multilevel"/>
    <w:tmpl w:val="73C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53FCC"/>
    <w:multiLevelType w:val="multilevel"/>
    <w:tmpl w:val="8D3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4549E"/>
    <w:multiLevelType w:val="multilevel"/>
    <w:tmpl w:val="0A3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D47E9"/>
    <w:multiLevelType w:val="multilevel"/>
    <w:tmpl w:val="0CB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E6C58"/>
    <w:multiLevelType w:val="multilevel"/>
    <w:tmpl w:val="63A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0956"/>
    <w:multiLevelType w:val="multilevel"/>
    <w:tmpl w:val="D6A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01F00"/>
    <w:multiLevelType w:val="hybridMultilevel"/>
    <w:tmpl w:val="DC8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5D29B9"/>
    <w:multiLevelType w:val="multilevel"/>
    <w:tmpl w:val="D21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7004D"/>
    <w:multiLevelType w:val="multilevel"/>
    <w:tmpl w:val="798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62284D"/>
    <w:multiLevelType w:val="hybridMultilevel"/>
    <w:tmpl w:val="A520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8B7B4C"/>
    <w:multiLevelType w:val="multilevel"/>
    <w:tmpl w:val="B6D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753FB"/>
    <w:multiLevelType w:val="multilevel"/>
    <w:tmpl w:val="005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B5114"/>
    <w:multiLevelType w:val="hybridMultilevel"/>
    <w:tmpl w:val="832A5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FE2006F"/>
    <w:multiLevelType w:val="multilevel"/>
    <w:tmpl w:val="B84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4472"/>
    <w:multiLevelType w:val="multilevel"/>
    <w:tmpl w:val="FA7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949D3"/>
    <w:multiLevelType w:val="multilevel"/>
    <w:tmpl w:val="D13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E1C80"/>
    <w:multiLevelType w:val="multilevel"/>
    <w:tmpl w:val="42A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61AB7"/>
    <w:multiLevelType w:val="multilevel"/>
    <w:tmpl w:val="0E3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75F02"/>
    <w:multiLevelType w:val="multilevel"/>
    <w:tmpl w:val="3D9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909195">
    <w:abstractNumId w:val="6"/>
  </w:num>
  <w:num w:numId="2" w16cid:durableId="1191457412">
    <w:abstractNumId w:val="8"/>
  </w:num>
  <w:num w:numId="3" w16cid:durableId="190846610">
    <w:abstractNumId w:val="0"/>
  </w:num>
  <w:num w:numId="4" w16cid:durableId="1919555113">
    <w:abstractNumId w:val="17"/>
  </w:num>
  <w:num w:numId="5" w16cid:durableId="1255356622">
    <w:abstractNumId w:val="1"/>
  </w:num>
  <w:num w:numId="6" w16cid:durableId="1289119773">
    <w:abstractNumId w:val="23"/>
  </w:num>
  <w:num w:numId="7" w16cid:durableId="1679966557">
    <w:abstractNumId w:val="20"/>
  </w:num>
  <w:num w:numId="8" w16cid:durableId="58791096">
    <w:abstractNumId w:val="9"/>
  </w:num>
  <w:num w:numId="9" w16cid:durableId="974718261">
    <w:abstractNumId w:val="14"/>
  </w:num>
  <w:num w:numId="10" w16cid:durableId="604654103">
    <w:abstractNumId w:val="24"/>
  </w:num>
  <w:num w:numId="11" w16cid:durableId="1124153590">
    <w:abstractNumId w:val="4"/>
  </w:num>
  <w:num w:numId="12" w16cid:durableId="1947730560">
    <w:abstractNumId w:val="22"/>
  </w:num>
  <w:num w:numId="13" w16cid:durableId="235089915">
    <w:abstractNumId w:val="5"/>
  </w:num>
  <w:num w:numId="14" w16cid:durableId="132067613">
    <w:abstractNumId w:val="29"/>
  </w:num>
  <w:num w:numId="15" w16cid:durableId="48387153">
    <w:abstractNumId w:val="21"/>
  </w:num>
  <w:num w:numId="16" w16cid:durableId="83305506">
    <w:abstractNumId w:val="25"/>
  </w:num>
  <w:num w:numId="17" w16cid:durableId="1139032709">
    <w:abstractNumId w:val="18"/>
  </w:num>
  <w:num w:numId="18" w16cid:durableId="1981687184">
    <w:abstractNumId w:val="7"/>
  </w:num>
  <w:num w:numId="19" w16cid:durableId="1812945105">
    <w:abstractNumId w:val="15"/>
  </w:num>
  <w:num w:numId="20" w16cid:durableId="426124764">
    <w:abstractNumId w:val="3"/>
  </w:num>
  <w:num w:numId="21" w16cid:durableId="634529065">
    <w:abstractNumId w:val="11"/>
  </w:num>
  <w:num w:numId="22" w16cid:durableId="157817220">
    <w:abstractNumId w:val="19"/>
  </w:num>
  <w:num w:numId="23" w16cid:durableId="1077898810">
    <w:abstractNumId w:val="2"/>
  </w:num>
  <w:num w:numId="24" w16cid:durableId="574585761">
    <w:abstractNumId w:val="26"/>
  </w:num>
  <w:num w:numId="25" w16cid:durableId="156312913">
    <w:abstractNumId w:val="10"/>
  </w:num>
  <w:num w:numId="26" w16cid:durableId="293557940">
    <w:abstractNumId w:val="13"/>
  </w:num>
  <w:num w:numId="27" w16cid:durableId="1163593832">
    <w:abstractNumId w:val="28"/>
  </w:num>
  <w:num w:numId="28" w16cid:durableId="930623599">
    <w:abstractNumId w:val="12"/>
  </w:num>
  <w:num w:numId="29" w16cid:durableId="340426170">
    <w:abstractNumId w:val="16"/>
  </w:num>
  <w:num w:numId="30" w16cid:durableId="2459644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8"/>
    <w:rsid w:val="00003ACB"/>
    <w:rsid w:val="000473C8"/>
    <w:rsid w:val="000A5A2F"/>
    <w:rsid w:val="002251ED"/>
    <w:rsid w:val="00227DA7"/>
    <w:rsid w:val="00261785"/>
    <w:rsid w:val="0029287F"/>
    <w:rsid w:val="002A2D4A"/>
    <w:rsid w:val="00314BCA"/>
    <w:rsid w:val="003157D5"/>
    <w:rsid w:val="003265D4"/>
    <w:rsid w:val="00327E0B"/>
    <w:rsid w:val="00384F02"/>
    <w:rsid w:val="00417991"/>
    <w:rsid w:val="00494C9F"/>
    <w:rsid w:val="004E11A1"/>
    <w:rsid w:val="005236F9"/>
    <w:rsid w:val="005335D8"/>
    <w:rsid w:val="00542576"/>
    <w:rsid w:val="00547C7F"/>
    <w:rsid w:val="005B10E9"/>
    <w:rsid w:val="005D11BD"/>
    <w:rsid w:val="006015A6"/>
    <w:rsid w:val="00630177"/>
    <w:rsid w:val="00682034"/>
    <w:rsid w:val="006C77A4"/>
    <w:rsid w:val="006D257B"/>
    <w:rsid w:val="00730714"/>
    <w:rsid w:val="00736FC8"/>
    <w:rsid w:val="007A3428"/>
    <w:rsid w:val="007F17D9"/>
    <w:rsid w:val="008001AA"/>
    <w:rsid w:val="008B668A"/>
    <w:rsid w:val="009138D8"/>
    <w:rsid w:val="00917222"/>
    <w:rsid w:val="00A65A89"/>
    <w:rsid w:val="00A8324D"/>
    <w:rsid w:val="00AE10B8"/>
    <w:rsid w:val="00B42DE0"/>
    <w:rsid w:val="00B556B0"/>
    <w:rsid w:val="00BA7D96"/>
    <w:rsid w:val="00BE2B86"/>
    <w:rsid w:val="00C02754"/>
    <w:rsid w:val="00C369E6"/>
    <w:rsid w:val="00C93541"/>
    <w:rsid w:val="00CB647E"/>
    <w:rsid w:val="00DE2E89"/>
    <w:rsid w:val="00E234D7"/>
    <w:rsid w:val="00EC0BBF"/>
    <w:rsid w:val="00ED372B"/>
    <w:rsid w:val="00F10B57"/>
    <w:rsid w:val="00F112C8"/>
    <w:rsid w:val="00F14B01"/>
    <w:rsid w:val="00F17252"/>
    <w:rsid w:val="00F65642"/>
    <w:rsid w:val="00F93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2B6"/>
  <w15:chartTrackingRefBased/>
  <w15:docId w15:val="{F7A6F121-9469-4498-BB83-A81C7ADB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D8"/>
    <w:rPr>
      <w:rFonts w:eastAsiaTheme="majorEastAsia" w:cstheme="majorBidi"/>
      <w:color w:val="272727" w:themeColor="text1" w:themeTint="D8"/>
    </w:rPr>
  </w:style>
  <w:style w:type="paragraph" w:styleId="Title">
    <w:name w:val="Title"/>
    <w:basedOn w:val="Normal"/>
    <w:next w:val="Normal"/>
    <w:link w:val="TitleChar"/>
    <w:uiPriority w:val="10"/>
    <w:qFormat/>
    <w:rsid w:val="0053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D8"/>
    <w:pPr>
      <w:spacing w:before="160"/>
      <w:jc w:val="center"/>
    </w:pPr>
    <w:rPr>
      <w:i/>
      <w:iCs/>
      <w:color w:val="404040" w:themeColor="text1" w:themeTint="BF"/>
    </w:rPr>
  </w:style>
  <w:style w:type="character" w:customStyle="1" w:styleId="QuoteChar">
    <w:name w:val="Quote Char"/>
    <w:basedOn w:val="DefaultParagraphFont"/>
    <w:link w:val="Quote"/>
    <w:uiPriority w:val="29"/>
    <w:rsid w:val="005335D8"/>
    <w:rPr>
      <w:i/>
      <w:iCs/>
      <w:color w:val="404040" w:themeColor="text1" w:themeTint="BF"/>
    </w:rPr>
  </w:style>
  <w:style w:type="paragraph" w:styleId="ListParagraph">
    <w:name w:val="List Paragraph"/>
    <w:basedOn w:val="Normal"/>
    <w:uiPriority w:val="34"/>
    <w:qFormat/>
    <w:rsid w:val="005335D8"/>
    <w:pPr>
      <w:ind w:left="720"/>
      <w:contextualSpacing/>
    </w:pPr>
  </w:style>
  <w:style w:type="character" w:styleId="IntenseEmphasis">
    <w:name w:val="Intense Emphasis"/>
    <w:basedOn w:val="DefaultParagraphFont"/>
    <w:uiPriority w:val="21"/>
    <w:qFormat/>
    <w:rsid w:val="005335D8"/>
    <w:rPr>
      <w:i/>
      <w:iCs/>
      <w:color w:val="2F5496" w:themeColor="accent1" w:themeShade="BF"/>
    </w:rPr>
  </w:style>
  <w:style w:type="paragraph" w:styleId="IntenseQuote">
    <w:name w:val="Intense Quote"/>
    <w:basedOn w:val="Normal"/>
    <w:next w:val="Normal"/>
    <w:link w:val="IntenseQuoteChar"/>
    <w:uiPriority w:val="30"/>
    <w:qFormat/>
    <w:rsid w:val="00533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D8"/>
    <w:rPr>
      <w:i/>
      <w:iCs/>
      <w:color w:val="2F5496" w:themeColor="accent1" w:themeShade="BF"/>
    </w:rPr>
  </w:style>
  <w:style w:type="character" w:styleId="IntenseReference">
    <w:name w:val="Intense Reference"/>
    <w:basedOn w:val="DefaultParagraphFont"/>
    <w:uiPriority w:val="32"/>
    <w:qFormat/>
    <w:rsid w:val="00533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8</cp:revision>
  <dcterms:created xsi:type="dcterms:W3CDTF">2026-09-23T14:03:00Z</dcterms:created>
  <dcterms:modified xsi:type="dcterms:W3CDTF">2026-09-23T17:21:00Z</dcterms:modified>
</cp:coreProperties>
</file>