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ATENÇÃO E ESTADOS DE CONSCIÊNCIA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Resumo para Prova P2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17D7E"/>
          <w:sz w:val="20"/>
          <w:szCs w:val="20"/>
        </w:rPr>
        <w:t xml:space="preserve">Estados Alterados • Parapsicologia • OBE • EQM</w:t>
      </w:r>
    </w:p>
    <w:p>
      <w:pPr>
        <w:pBdr>
          <w:bottom w:val="single" w:color="85C1E9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1. Estados Alterados de Consciência</w:t>
            </w:r>
          </w:p>
          <w:p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Critérios de classificação, problemas e o que está alterado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Foram dados critérios objetivos e subjetivos para classificar estados alterados de consciência. Dê exemplos de ambos. Quais os problemas com estes tipos de classificação?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Critérios Objetivos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São medidas externas, quantificáveis por instrumentos, independentes do relato do sujeito: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EEG (Eletroencefalografia):</w:t>
      </w:r>
      <w:r>
        <w:rPr>
          <w:rFonts w:ascii="Arial" w:cs="Arial" w:eastAsia="Arial" w:hAnsi="Arial"/>
          <w:sz w:val="21"/>
          <w:szCs w:val="21"/>
        </w:rPr>
        <w:t xml:space="preserve"> padrões de ondas cerebrais caracterizam estados — alfa (relaxamento), teta (sonolência/meditação), delta (sono profundo), beta (alerta). Classifica objetivamente vigília vs. sono.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Potenciais Evocados:</w:t>
      </w:r>
      <w:r>
        <w:rPr>
          <w:rFonts w:ascii="Arial" w:cs="Arial" w:eastAsia="Arial" w:hAnsi="Arial"/>
          <w:sz w:val="21"/>
          <w:szCs w:val="21"/>
        </w:rPr>
        <w:t xml:space="preserve"> respostas eletrofisiológicas a estímulos; amplitude e latência variam entre estados de consciência.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Neuroimagem (fMRI/PET):</w:t>
      </w:r>
      <w:r>
        <w:rPr>
          <w:rFonts w:ascii="Arial" w:cs="Arial" w:eastAsia="Arial" w:hAnsi="Arial"/>
          <w:sz w:val="21"/>
          <w:szCs w:val="21"/>
        </w:rPr>
        <w:t xml:space="preserve"> padrões de ativação de redes neurais (ex: Default Mode Network ativa em repouso/sonho, suprimida na atenção focada).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Medidas fisiológicas:</w:t>
      </w:r>
      <w:r>
        <w:rPr>
          <w:rFonts w:ascii="Arial" w:cs="Arial" w:eastAsia="Arial" w:hAnsi="Arial"/>
          <w:sz w:val="21"/>
          <w:szCs w:val="21"/>
        </w:rPr>
        <w:t xml:space="preserve"> frequência cardíaca, condutância da pele, diâmetro pupilar, temperatura corporal, nível de cortisol.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Testes comportamentais:</w:t>
      </w:r>
      <w:r>
        <w:rPr>
          <w:rFonts w:ascii="Arial" w:cs="Arial" w:eastAsia="Arial" w:hAnsi="Arial"/>
          <w:sz w:val="21"/>
          <w:szCs w:val="21"/>
        </w:rPr>
        <w:t xml:space="preserve"> tempo de reação, desempenho em tarefas cognitivas, responsividade a estímulos externos.</w:t>
      </w:r>
    </w:p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Critérios Subjetivos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Baseiam-se no autorrelato do indivíduo sobre sua experiência interna: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Escalas de autorrelato:</w:t>
      </w:r>
      <w:r>
        <w:rPr>
          <w:rFonts w:ascii="Arial" w:cs="Arial" w:eastAsia="Arial" w:hAnsi="Arial"/>
          <w:sz w:val="21"/>
          <w:szCs w:val="21"/>
        </w:rPr>
        <w:t xml:space="preserve"> questionários de qualidade do sono (PSQI), escalas de dissociação (DES), escala de estados alterados (ASC de Dittrich).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Relatos fenomenológicos:</w:t>
      </w:r>
      <w:r>
        <w:rPr>
          <w:rFonts w:ascii="Arial" w:cs="Arial" w:eastAsia="Arial" w:hAnsi="Arial"/>
          <w:sz w:val="21"/>
          <w:szCs w:val="21"/>
        </w:rPr>
        <w:t xml:space="preserve"> descrições de sonhos, experiências meditativas, sensações de transe, despersonalização, alteração do sentido de tempo.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Retrospectivos:</w:t>
      </w:r>
      <w:r>
        <w:rPr>
          <w:rFonts w:ascii="Arial" w:cs="Arial" w:eastAsia="Arial" w:hAnsi="Arial"/>
          <w:sz w:val="21"/>
          <w:szCs w:val="21"/>
        </w:rPr>
        <w:t xml:space="preserve"> relatos após hipnose, sedação, experiências psicodélicas ou EQMs.</w:t>
      </w:r>
    </w:p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Problemas com Cada Tipo de Classificação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Problemas com critérios OBJETIVOS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capturam a experiência subjetiva. Um mesmo padrão de EEG pode corresponder a experiências radicalmente diferentes. Dissociação entre marcadores fisiológicos e experiência consciente (ex: 'locked-in syndrome'). Correlação não é causalidade — mede correlatos, não a consciência em 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Problemas com critérios SUBJETIVOS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Sujeitos a viés de memória, expectativa, sugestão e demanda experimental. Impossibilidade de verificação externa. Dificuldade de padronização entre culturas e indivíduos. Confundem o estado com a interpretação do estado.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Problema geral — Hard Problem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combinando ambos os critérios, não resolvemos o 'problema difícil' da consciência (Chalmers): não sabemos por que atividade neural gera experiência subjetiva qualitativa (qualia). Estados alterados amplificam essa lacuna explicativa.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questão central: critérios objetivos medem CORRELATOS da consciência, não a consciência em si. Critérios subjetivos medem RELATOS sobre a experiência, com todos os vieses inerentes. Nenhum método resolve o Hard Problem. A combinação de ambos é o padrão atual, mas não elimina as limitações.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O que está alterado nestes estados de consciência? Dê exemplos.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Dimensões que podem estar alteradas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Atenção e foco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Estreitamento (hipnose, meditação focada) ou expansão (psicodélicos) do foco atencional. Ex: hipnose = atenção altamente seletiva e absorção.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Percepção sensorial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Alucinações, ilusões, sinestesia, alteração de intensidade perceptual. Ex: psilocibina = alucinações visuais geométricas; privação sensorial = alucinações espontâneas.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Sentido de self / eu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Despersonalização (sentir-se fora do corpo), desrealização (mundo parece irreal), dissolução do self. Ex: meditação profunda, cetamina, EQMs.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Sentido de tempo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Distorção temporal — tempo subjetivo acelerado ou desacelerado. Ex: estados de fluxo (tempo passa rápido); cannabis (tempo passa lento).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Pensamento e cognição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Pensamento mágico, associações incomuns, redução da crítica, confabulação. Ex: sonho = narrativas incoerentes aceitas sem crítica.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Memória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Amnésia do estado (sonho que some ao acordar), hipermnésia (hipnose), memória implícita preservada sob anestesia geral.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Controle voluntário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da agência e vontade (hipnose, sonambulismo), automatismos motores, comportamentos dissociativos.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Emoção e afeto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Euforia (mania, MDMA), embotamento afetivo (dissociativos), labilidade emocional, medo intenso (bad trips).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Exemplos por estado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Sono REM: percepção alterada (sonhos vívidos), memória comprometida, paralisia motora, ausência de crítica. | Hipnose: atenção estreitada, sugestionabilidade aumentada, controle voluntário reduzido, amnésia pós-hipnótica. | Meditação profunda: dissolução do self, alteração do tempo, expansão da atenção. | Psicodélicos: alucinações, sinestesia, dissolução ego. | EQM: saída do corpo, visão de túnel, sensação de presença.</w:t>
            </w:r>
          </w:p>
        </w:tc>
      </w:tr>
    </w:tbl>
    <w:p>
      <w:pPr>
        <w:spacing w:after="0" w:before="80"/>
      </w:pPr>
    </w:p>
    <w:p>
      <w:pPr>
        <w:pBdr>
          <w:bottom w:val="single" w:color="85C1E9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2. Parapsicologia e Pesquisa Psi</w:t>
            </w:r>
          </w:p>
          <w:p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Metodologia, ESP e Psicocinese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Quais são as principais dificuldades metodológicas em estabelecer um protocolo de 'repetibilidade' em experimentos de parapsicologia quando comparados a outras áreas da psicologia experimental?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Dificuldades de Repetibilidade na Parapsicologia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Efeito do experimentador:</w:t>
      </w:r>
      <w:r>
        <w:rPr>
          <w:rFonts w:ascii="Arial" w:cs="Arial" w:eastAsia="Arial" w:hAnsi="Arial"/>
          <w:sz w:val="21"/>
          <w:szCs w:val="21"/>
        </w:rPr>
        <w:t xml:space="preserve"> resultados tendem a aparecer quando o experimentador acredita nos fenômenos e desaparecem com céticos. Isso impossibilita o protocolo cego convencional da psicologia experimental.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Variabilidade intra-sujeito:</w:t>
      </w:r>
      <w:r>
        <w:rPr>
          <w:rFonts w:ascii="Arial" w:cs="Arial" w:eastAsia="Arial" w:hAnsi="Arial"/>
          <w:sz w:val="21"/>
          <w:szCs w:val="21"/>
        </w:rPr>
        <w:t xml:space="preserve"> sujeitos 'psi-dotados' não demonstram o fenômeno de forma consistente entre sessões. Performances dependem de humor, motivação e contexto — variáveis impossíveis de controlar.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Efeito de declínio (decline effect):</w:t>
      </w:r>
      <w:r>
        <w:rPr>
          <w:rFonts w:ascii="Arial" w:cs="Arial" w:eastAsia="Arial" w:hAnsi="Arial"/>
          <w:sz w:val="21"/>
          <w:szCs w:val="21"/>
        </w:rPr>
        <w:t xml:space="preserve"> resultados positivos tendem a enfraquecer em replicações subsequentes, mesmo nas mãos dos mesmos pesquisadores. Fenômeno observado inclusive em meta-análises.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Impossibilidade de double-blind puro:</w:t>
      </w:r>
      <w:r>
        <w:rPr>
          <w:rFonts w:ascii="Arial" w:cs="Arial" w:eastAsia="Arial" w:hAnsi="Arial"/>
          <w:sz w:val="21"/>
          <w:szCs w:val="21"/>
        </w:rPr>
        <w:t xml:space="preserve"> o próprio sujeito psi supostamente 'sabe' o que está sendo testado; não há como cegar o participante ao protocolo sem interferir na suposta capacidade.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Ausência de teoria mecanística:</w:t>
      </w:r>
      <w:r>
        <w:rPr>
          <w:rFonts w:ascii="Arial" w:cs="Arial" w:eastAsia="Arial" w:hAnsi="Arial"/>
          <w:sz w:val="21"/>
          <w:szCs w:val="21"/>
        </w:rPr>
        <w:t xml:space="preserve"> sem modelo causal estabelecido, não é possível prever em quais condições o efeito deve ocorrer, inviabilizando o design experimental confirmatório.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Viés de publicação:</w:t>
      </w:r>
      <w:r>
        <w:rPr>
          <w:rFonts w:ascii="Arial" w:cs="Arial" w:eastAsia="Arial" w:hAnsi="Arial"/>
          <w:sz w:val="21"/>
          <w:szCs w:val="21"/>
        </w:rPr>
        <w:t xml:space="preserve"> estudos positivos publicados, negativos engavetados — o 'file drawer problem' (Rosenthal). Meta-análises de parapsicologia são especialmente vulneráveis.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Tamanho de efeito pequeno:</w:t>
      </w:r>
      <w:r>
        <w:rPr>
          <w:rFonts w:ascii="Arial" w:cs="Arial" w:eastAsia="Arial" w:hAnsi="Arial"/>
          <w:sz w:val="21"/>
          <w:szCs w:val="21"/>
        </w:rPr>
        <w:t xml:space="preserve"> efeitos psi reportados são estatisticamente significativos mas minúsculos (d ≈ 0.2), exigindo amostras enormes e sensíveis a qualquer confundidor metodológico.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Fraude e erro não-intencional:</w:t>
      </w:r>
      <w:r>
        <w:rPr>
          <w:rFonts w:ascii="Arial" w:cs="Arial" w:eastAsia="Arial" w:hAnsi="Arial"/>
          <w:sz w:val="21"/>
          <w:szCs w:val="21"/>
        </w:rPr>
        <w:t xml:space="preserve"> histórico de exposição de fraudes (ex: Uri Geller) e de erros metodológicos geradores de falsos positivos (randomização inadequada, vazamento sensorial).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ponto central: a psicologia experimental assume que o fenômeno é estável e replicável sob condições controladas. A parapsicologia lida com fenômenos que parecem esquivar-se do controle. Isso não prova nem refuta os fenômenos, mas torna a ciência convencional difícil de aplicar.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Diferencie o conceito de precognição de uma simples inferência estatística ou de uma intuição baseada em pistas ambientais sutis.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Precognição vs. Inferência Estatística vs. Intuição Ambiental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Precognição
(definição psi)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 de um evento futuro por meios não-sensoriais e não-inferenciais. O acerto ocorreria ANTES de qualquer possibilidade lógica de saber — em ensaios aleatórios verdadeiros, onde o futuro ainda não está determinado. Ex: adivinhar o símbolo de uma carta ainda não escolhida e não embaralhada.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Inferência estatística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Baseada em probabilidades e padrões passados. O sujeito usa (consciente ou inconscientemente) informações de ocorrências anteriores para estimar o que virá. Ex: prever que vai chover com base no comportamento histórico das nuvens. Completamente explicável por processos cognitivos normais.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Intuição por pistas
ambientais sutis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implícito de sinais físicos presentes (microexpressões faciais, odores, temperatura, sons subliminares). O sujeito 'sabe' sem saber que sabe, mas por via sensorial. Ex: pressentir que alguém está irritado por detectar inconscientemente tensão muscular facial.</w:t>
            </w:r>
          </w:p>
        </w:tc>
      </w:tr>
    </w:tbl>
    <w:p>
      <w:pPr>
        <w:spacing w:after="0" w:before="60"/>
      </w:pP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 critério diagnóstico da precognição genuína seria: acerto acima do acaso em condições onde (1) o estímulo-alvo ainda não existe (randomização posterior ao julgamento), (2) não há pistas sensoriais possíveis e (3) o sujeito não pode usar inferência baseada em regularidades passadas. Protocolos como o Ganzfeld com randomização pós-julgamento tentam criar essas condições.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Defina e diferencie as três principais categorias de Percepção Extrassensorial (ESP): telepatia, clarividência e precognição.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As Três Categorias de ESP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Telepatia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Transmissão direta de informação de mente a mente, sem mediação sensorial. Um agente 'envia' e um receptor 'recebe' conteúdo mental (imagens, pensamentos, emoções). Critério: a informação existe na mente de outra pessoa, não em nenhum objeto físico.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Clarividência
(Remote Viewing)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Percepção de objetos, eventos ou locais físicos distantes sem mediação sensorial e sem que a informação exista na mente de outro sujeito. Critério: a fonte é um objeto ou evento físico, não uma mente. Ex: descrever o conteúdo de um envelope lacrado.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Precognição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Percepção de eventos futuros antes que ocorram, sem possibilidade de inferência. Critério: o objeto de percepção ainda não existe no momento do julgamento. Ex: sonhar com um acidente que ocorre no dia seguinte.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Diferença-chave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da informação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Telepatia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 de outro indivíduo (presente)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Clarividência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Objeto/evento físico (presente ou passado)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Precognição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que ainda não ocorreu (futuro)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Nota: retrocognição (percepção do passado sem fontes sensoriais) às vezes é listada como quarta categoria. Retropsis é a forma inversa da precognição no eixo temporal.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O que caracteriza o fenômeno de Psicocinese (PK) e como ele se diferencia funcionalmente dos fenômenos de ESP?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Psicocinese (PK) vs. ESP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ESP (Percepção Extrassensorial)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INFORMAÇÃO: do ambiente → para a mente. O sujeito RECEBE informação de objetos, eventos ou mentes por meios não-sensoriais. É essencialmente um fenômeno cognitivo/perceptual.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Psicocinese (PK)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INFLUÊNCIA: da mente → para o ambiente. O sujeito CAUSA efeitos físicos no mundo por meios não-motores. É essencialmente um fenômeno de agência física.</w:t>
            </w:r>
          </w:p>
        </w:tc>
      </w:tr>
    </w:tbl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Tipos de Psicocinese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Macro-PK:</w:t>
      </w:r>
      <w:r>
        <w:rPr>
          <w:rFonts w:ascii="Arial" w:cs="Arial" w:eastAsia="Arial" w:hAnsi="Arial"/>
          <w:sz w:val="21"/>
          <w:szCs w:val="21"/>
        </w:rPr>
        <w:t xml:space="preserve"> efeitos grandes e observáveis — objetos se movem, colheres se dobram (Uri Geller), fenômenos físicos dramáticos. Muito sujeito a fraude.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Micro-PK:</w:t>
      </w:r>
      <w:r>
        <w:rPr>
          <w:rFonts w:ascii="Arial" w:cs="Arial" w:eastAsia="Arial" w:hAnsi="Arial"/>
          <w:sz w:val="21"/>
          <w:szCs w:val="21"/>
        </w:rPr>
        <w:t xml:space="preserve"> efeitos estatísticos minúsculos sobre sistemas aleatórios — ex: influenciar o resultado de um Gerador de Eventos Aleatórios (GEA/RNG) além do acaso. Estudado pelo PEAR Lab (Princeton). Efeitos pequenos mas considerados mais robustos metodologicamente.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DMILS:</w:t>
      </w:r>
      <w:r>
        <w:rPr>
          <w:rFonts w:ascii="Arial" w:cs="Arial" w:eastAsia="Arial" w:hAnsi="Arial"/>
          <w:sz w:val="21"/>
          <w:szCs w:val="21"/>
        </w:rPr>
        <w:t xml:space="preserve"> (Direct Mental Influence on Living Systems) — influência mental sobre sistemas biológicos (frequência cardíaca, eletrodermia de outra pessoa à distância).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Resumo: ESP = informação entra na mente sem sentidos. PK = mente causa efeito físico sem corpo. ESP é passivo (receber), PK é ativo (causar). Micro-PK em RNGs é o protocolo mais controlado disponível, pois randomização eletrônica elimina muitos confundidores.</w:t>
            </w:r>
          </w:p>
        </w:tc>
      </w:tr>
    </w:tbl>
    <w:p>
      <w:pPr>
        <w:spacing w:after="0" w:before="80"/>
      </w:pPr>
    </w:p>
    <w:p>
      <w:pPr>
        <w:pBdr>
          <w:bottom w:val="single" w:color="85C1E9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3. Experiências Fora do Corpo (OBE) e de Quase-Morte (EQM)</w:t>
            </w:r>
          </w:p>
          <w:p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Evidências, contraexplicações e fenomenologia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Analise o impacto dos relatos de 'visão verídica' nos EQMs no debate sobre a sobrevivência da consciência: quais são as evidências e quais as principais contraexplicações neurocientíficas?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Relatos de Visão Verídica em EQMs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Visão verídica refere-se a casos em que o paciente, durante parada cardíaca e suposta ausência de atividade cerebral, relata ter percebido eventos físicos verídicos (verificáveis) que ocorreram ao seu redor — coisas que não poderia ter visto do leito hospitalar.</w:t>
      </w:r>
    </w:p>
    <w:p>
      <w:pPr>
        <w:spacing w:after="0" w:before="5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Evidências citadas a favor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Caso Pam Reynolds (1991):</w:t>
      </w:r>
      <w:r>
        <w:rPr>
          <w:rFonts w:ascii="Arial" w:cs="Arial" w:eastAsia="Arial" w:hAnsi="Arial"/>
          <w:sz w:val="21"/>
          <w:szCs w:val="21"/>
        </w:rPr>
        <w:t xml:space="preserve"> cirurgia de aneurisma com parada cardíaca total, hipotermia e EEG plano. Relatou detalhes precisos do campo operatório e conversas da equipe.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Estudo de Van Lommel (2001):</w:t>
      </w:r>
      <w:r>
        <w:rPr>
          <w:rFonts w:ascii="Arial" w:cs="Arial" w:eastAsia="Arial" w:hAnsi="Arial"/>
          <w:sz w:val="21"/>
          <w:szCs w:val="21"/>
        </w:rPr>
        <w:t xml:space="preserve"> estudo prospectivo com 344 pacientes reanimados; ~18% reportaram EQM, alguns com elementos verídicos não explicáveis por atividade cerebral residual.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Estudo AWARE (Sam Parnia):</w:t>
      </w:r>
      <w:r>
        <w:rPr>
          <w:rFonts w:ascii="Arial" w:cs="Arial" w:eastAsia="Arial" w:hAnsi="Arial"/>
          <w:sz w:val="21"/>
          <w:szCs w:val="21"/>
        </w:rPr>
        <w:t xml:space="preserve"> tentativa de colocar alvos visuais no alto de salas de cirurgia — invisíveis do leito — para testar se pacientes em parada poderiam relatá-los. Resultados: um caso positivo de 2.060 eventos de parada monitorados.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Cegos de nascença com EQMs:</w:t>
      </w:r>
      <w:r>
        <w:rPr>
          <w:rFonts w:ascii="Arial" w:cs="Arial" w:eastAsia="Arial" w:hAnsi="Arial"/>
          <w:sz w:val="21"/>
          <w:szCs w:val="21"/>
        </w:rPr>
        <w:t xml:space="preserve"> relatos de Kenneth Ring de experiências 'visuais' em cegos congênitos durante EQMs — desafiadores porque não deveriam ter representações visuais.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Contraexplicações Neurocientíficas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Atividade cortical residual:</w:t>
      </w:r>
      <w:r>
        <w:rPr>
          <w:rFonts w:ascii="Arial" w:cs="Arial" w:eastAsia="Arial" w:hAnsi="Arial"/>
          <w:sz w:val="21"/>
          <w:szCs w:val="21"/>
        </w:rPr>
        <w:t xml:space="preserve"> após parada cardíaca, pode haver minutos de atividade neural residual — suficiente para gerar experiências. Estudo em ratos (Borjigin et al., 2013) mostrou surto de coerência gama nos primeiros 30 segundos pós-parada.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Reconsolidação de memória:</w:t>
      </w:r>
      <w:r>
        <w:rPr>
          <w:rFonts w:ascii="Arial" w:cs="Arial" w:eastAsia="Arial" w:hAnsi="Arial"/>
          <w:sz w:val="21"/>
          <w:szCs w:val="21"/>
        </w:rPr>
        <w:t xml:space="preserve"> experiência pode ser gerada durante a reanimação (quando há atividade cerebral) e 'projetada' retroativamente ao período de parada na memória consolidada.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Confabulação e sugestão:</w:t>
      </w:r>
      <w:r>
        <w:rPr>
          <w:rFonts w:ascii="Arial" w:cs="Arial" w:eastAsia="Arial" w:hAnsi="Arial"/>
          <w:sz w:val="21"/>
          <w:szCs w:val="21"/>
        </w:rPr>
        <w:t xml:space="preserve"> detalhes verídicos podem ser incorporados após o evento por conversas com a equipe médica, antes da coleta formal do relato.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Anóxia e efeitos de drogas:</w:t>
      </w:r>
      <w:r>
        <w:rPr>
          <w:rFonts w:ascii="Arial" w:cs="Arial" w:eastAsia="Arial" w:hAnsi="Arial"/>
          <w:sz w:val="21"/>
          <w:szCs w:val="21"/>
        </w:rPr>
        <w:t xml:space="preserve"> cetamina, hipóxia severa e hipercapnia produzem experiências similares às EQMs em indivíduos saudáveis sem estar próximos da morte.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Ativação do córtex temporo-parietal:</w:t>
      </w:r>
      <w:r>
        <w:rPr>
          <w:rFonts w:ascii="Arial" w:cs="Arial" w:eastAsia="Arial" w:hAnsi="Arial"/>
          <w:sz w:val="21"/>
          <w:szCs w:val="21"/>
        </w:rPr>
        <w:t xml:space="preserve"> estimulação elétrica da junção temporoparietal (JTP) induz sensações de saída do corpo, replicando partes da fenomenologia sem parada cardíaca.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Problemas metodológicos:</w:t>
      </w:r>
      <w:r>
        <w:rPr>
          <w:rFonts w:ascii="Arial" w:cs="Arial" w:eastAsia="Arial" w:hAnsi="Arial"/>
          <w:sz w:val="21"/>
          <w:szCs w:val="21"/>
        </w:rPr>
        <w:t xml:space="preserve"> relatos raramente colhidos imediatamente; alvos visuais do estudo AWARE nunca foram vistos em parada confirmada; casos de visão verídica não excluem todas as rotas sensoriais (audição pode estar presente).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visão verídica é o argumento mais poderoso PRO-sobrevivência porque sugere percepção sem substrato neural funcional. A resposta neurocientífica mais forte é: (1) há atividade neural residual mesmo com EEG plano, (2) a memória pode ser construída durante a reanimação, (3) a sugestão pós-evento contamina os relatos. O debate permanece aberto.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Diferencie as três principais formas de experiências autoscópicas: Autoscopia, Heautoscopia e Experiência Fora do Corpo (OBE), levando em conta onde o sujeito sente que está localizado o seu 'eu'.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Experiências Autoscópicas — Onde está o 'eu'?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OBE
(Out-of-Body Experience)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'eu' (centro de consciência) sente-se FORA do corpo físico, geralmente acima ou ao lado, observando o próprio corpo de um ponto externo. O corpo físico é percebido como objeto, não como self. A perspectiva é egocêntrica do ponto de vista externo. Emocionalmente: sensação de leveza, paz, separação.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Heautoscopia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'eu' está AMBÍGUO — o sujeito não sabe se está 'dentro' ou 'fora'. Vê um duplo de si mesmo e simultaneamente identifica-se com ambos os pontos de vista, alternando entre eles. Há confusão sobre qual corpo é o 'verdadeiro self'. Mais angustiante, associada a psicopatologia (epilepsia do lobo temporal, transtornos dissociativos).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Autoscopia
(clássica)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'eu' permanece DENTRO do corpo físico normal, mas o sujeito vê uma imagem ou projeção de si mesmo no espaço externo (como ver um fantasma de si). O duplo está fora, mas o centro de consciência permanece no corpo. Menos perturbador. Pode ocorrer em enxaqueca, epilepsia, estados febris.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do 'eu' / centro de consciência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Autoscopia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corpo → vê duplo externo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Heautoscopia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Ambíguo → identificação dupla/alternante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corpo → vê o próprio corpo como objeto</w:t>
            </w:r>
          </w:p>
        </w:tc>
      </w:tr>
    </w:tbl>
    <w:p>
      <w:pPr>
        <w:spacing w:after="0" w:before="60"/>
      </w:pP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Base neural: todas as três envolvem disfunção da Junção Temporoparietal (JTP), responsável pela integração de sinais proprioceptivos, vestibulares e visuais que constroem o sentido de corporalidade e localização do self no espaço.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critério diagnóstico é a LOCALIZAÇÃO DO SELF, não a presença do duplo. Na autoscopia, o self está no corpo e vê o duplo. Na OBE, o self está FORA e vê o corpo. Na heautoscopia, não se sabe onde está — e isso é precisamente o que a torna clínicamente relevante. JTP = estrutura-chave nas três.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c) </w:t>
            </w:r>
            <w:r>
              <w:rPr>
                <w:rFonts w:ascii="Arial" w:cs="Arial" w:eastAsia="Arial" w:hAnsi="Arial"/>
                <w:i/>
                <w:iCs/>
                <w:color w:val="1A3A5C"/>
                <w:sz w:val="21"/>
                <w:szCs w:val="21"/>
              </w:rPr>
              <w:t xml:space="preserve">De acordo com os critérios de Greyson, cite quatro componentes fenomenológicos comuns que caracterizam uma Experiência de Quase Morte (EQM).</w:t>
            </w:r>
          </w:p>
        </w:tc>
      </w:tr>
    </w:tbl>
    <w:p>
      <w:pPr>
        <w:spacing w:after="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F618D"/>
          <w:sz w:val="25"/>
          <w:szCs w:val="25"/>
        </w:rPr>
        <w:t xml:space="preserve">Escala de Greyson — Componentes das EQMs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 Escala de Greyson (1983) é o instrumento mais utilizado para operacionalizar e quantificar EQMs. Contém 16 itens distribuídos em 4 domínios. Uma pontuação ≥ 7 indica EQM.</w:t>
      </w:r>
    </w:p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DOMÍNIO COGNITIVO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1. Alteração do 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que o tempo para, acelera ou perde o sentido. 'Tudo parecia eterno'.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2. Pensamento acelerado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Pensamentos mais rápidos, claros e abrangentes do que nunca.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3. Revisão de vida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 da vida inteira em imagens rápidas e vívidas (life review).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4. Revelação súbita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Compreensão ou conhecimento súbito de verdades universais ou pessoais.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DOMÍNIO AFETIVO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5. Paz e bem-estar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intensa de paz, serenidade, ausência total de 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6. Alegria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Euforia, felicidade intensa.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7. Harmonia cósmica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unidade com o universo, dissolução das fronteiras do self.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8. Visão luminosa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com luz intensa, calorosa, de caráter benevolente.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DOMÍNIO PARANORMAL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9. Percepção vívida dos sentidos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Sons, cores, percepções mais vívidos do que em vigília normal.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10. Percepção extrassensorial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 de eventos distantes (visão verídica).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11. Visões proféticas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Visões do futuro pessoal ou coletivo.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12. Separação do corpo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estar fora do corpo, OBE integrada.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DOMÍNIO TRANSCENDENTE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13. Fronteira ou ponto de não-retorno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chegar a um limite além do qual não há retorno à vida.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14. Seres ou espíritos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com seres, espíritos de falecidos ou figuras religiosas.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15. Mundo transcendente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em outro plano ou dimensão de existência.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16. Retorno ao corpo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decisão ou imposição de retornar ao corpo físico.</w:t>
            </w:r>
          </w:p>
        </w:tc>
      </w:tr>
    </w:tbl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Quatro exemplos para a resposta (escolha 4 de domínios diferentes):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Paz e bem-estar (afetivo):</w:t>
      </w:r>
      <w:r>
        <w:rPr>
          <w:rFonts w:ascii="Arial" w:cs="Arial" w:eastAsia="Arial" w:hAnsi="Arial"/>
          <w:sz w:val="21"/>
          <w:szCs w:val="21"/>
        </w:rPr>
        <w:t xml:space="preserve"> sensação avassaladora de paz e ausência de sofrimento, mesmo em contexto de trauma físico grave.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Revisão de vida (cognitivo):</w:t>
      </w:r>
      <w:r>
        <w:rPr>
          <w:rFonts w:ascii="Arial" w:cs="Arial" w:eastAsia="Arial" w:hAnsi="Arial"/>
          <w:sz w:val="21"/>
          <w:szCs w:val="21"/>
        </w:rPr>
        <w:t xml:space="preserve"> panorama autobiográfico em imagens panorâmicas e simultâneas, frequentemente com carga emocional e senso de julgamento.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OBE / Separação do corpo (paranormal):</w:t>
      </w:r>
      <w:r>
        <w:rPr>
          <w:rFonts w:ascii="Arial" w:cs="Arial" w:eastAsia="Arial" w:hAnsi="Arial"/>
          <w:sz w:val="21"/>
          <w:szCs w:val="21"/>
        </w:rPr>
        <w:t xml:space="preserve"> observação do próprio corpo e do ambiente hospitalar de uma perspectiva elevada.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Encontro com seres / fronteira (transcendente):</w:t>
      </w:r>
      <w:r>
        <w:rPr>
          <w:rFonts w:ascii="Arial" w:cs="Arial" w:eastAsia="Arial" w:hAnsi="Arial"/>
          <w:sz w:val="21"/>
          <w:szCs w:val="21"/>
        </w:rPr>
        <w:t xml:space="preserve"> percepção de um limite além do qual não há retorno; encontro com figuras percebidas como falecidos ou entidades luminosas.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⚡ Para a prova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escala de Greyson tem 4 domínios: Cognitivo (tempo, pensamento, life review, revelação), Afetivo (paz, alegria, harmonia, luz), Paranormal (sentidos vívidos, ESP, profecias, OBE), Transcendente (fronteira, seres, mundo outro, retorno). Pontuação ≥ 7 = EQM. O life review e a OBE são os mais citados em questões de prova.</w:t>
            </w:r>
          </w:p>
        </w:tc>
      </w:tr>
    </w:tbl>
    <w:p>
      <w:pPr>
        <w:spacing w:after="0" w:before="80"/>
      </w:pPr>
    </w:p>
    <w:p>
      <w:pPr>
        <w:pBdr>
          <w:bottom w:val="single" w:color="85C1E9" w:sz="6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SÍNTESE GERAL — CONCEITOS-CHAVE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Hard Problem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que atividade neural gera experiência subjetiva? Nenhum critério (objetivo ou subjetivo) resolve isso.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EEG plano ≠ morte cerebral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Atividade neural residual pode persistir mesmo sem sinal no EEG de superfície.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JTP (Junção Temporoparietal)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Estrutura-chave: integra vestibular + propriocepção + visão para localizar o self no espaço. Disfunção → OBE, autoscopia, heautoscopia.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ESP vs. PK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ESP: ambiente → mente (receber info). PK: mente → ambiente (causar efeito).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Duplo déficit (leitura)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Fonológico (consciência fonêmica) + velocidade (RAN) — ambos déficits = dislexia mais severa.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Greyson ≥ 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Pontuação mínima para classificar experiência como EQM.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Efeito do experimentador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obstáculo à repetibilidade em parapsicologia.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Visão verídica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Argumento mais forte pró-sobrevivência; contraexplicação mais forte = atividade residual + reconsolidação.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Self na autoscopia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Autoscopia = self dentro | Heautoscopia = self ambíguo | OBE = self fora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Precognição vs. inferência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Precognição = alvo não existe ainda; inferência = padrões passados; intuição ambiental = pistas sensoriais não-conscientes.</w:t>
            </w:r>
          </w:p>
        </w:tc>
      </w:tr>
    </w:tbl>
    <w:p>
      <w:pPr>
        <w:spacing w:after="0" w:before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EB6BF"/>
          <w:sz w:val="18"/>
          <w:szCs w:val="18"/>
        </w:rPr>
        <w:t xml:space="preserve">Atenção e Estados de Consciência — Resumo P2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2026-04-10T18:34:53.497Z</dcterms:created>
  <dcterms:modified xsi:type="dcterms:W3CDTF">2026-04-10T18:34:53.499Z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