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2D683" w14:textId="1DBA2EF3" w:rsidR="00D05B5D" w:rsidRPr="00DB31FB" w:rsidRDefault="009208DE" w:rsidP="00DB31FB">
      <w:pPr>
        <w:rPr>
          <w:b/>
          <w:bCs/>
          <w:sz w:val="24"/>
          <w:szCs w:val="24"/>
          <w:lang w:val="nl-NL"/>
        </w:rPr>
      </w:pPr>
      <w:r w:rsidRPr="00DB31FB">
        <w:rPr>
          <w:b/>
          <w:bCs/>
          <w:sz w:val="24"/>
          <w:szCs w:val="24"/>
          <w:lang w:val="nl-NL"/>
        </w:rPr>
        <w:t>E</w:t>
      </w:r>
      <w:r w:rsidR="00D05B5D" w:rsidRPr="00DB31FB">
        <w:rPr>
          <w:b/>
          <w:bCs/>
          <w:sz w:val="24"/>
          <w:szCs w:val="24"/>
          <w:lang w:val="nl-NL"/>
        </w:rPr>
        <w:t>en samenvatting van het overheidsbeleid gericht op BB-bouwen/materialen</w:t>
      </w:r>
    </w:p>
    <w:p w14:paraId="200DF343" w14:textId="529F9CA7" w:rsidR="00B064D0" w:rsidRDefault="007F70A6" w:rsidP="007F70A6">
      <w:pPr>
        <w:pStyle w:val="Heading1"/>
        <w:rPr>
          <w:lang w:val="nl-NL"/>
        </w:rPr>
      </w:pPr>
      <w:r>
        <w:rPr>
          <w:lang w:val="nl-NL"/>
        </w:rPr>
        <w:t>Ruimte voor biobased bouwen</w:t>
      </w:r>
      <w:r w:rsidR="00AE73D5">
        <w:rPr>
          <w:lang w:val="nl-NL"/>
        </w:rPr>
        <w:t xml:space="preserve"> (2020)</w:t>
      </w:r>
    </w:p>
    <w:p w14:paraId="4425EAD2" w14:textId="284EF480" w:rsidR="007338EA" w:rsidRDefault="00D93002" w:rsidP="007338EA">
      <w:pPr>
        <w:rPr>
          <w:lang w:val="nl-NL"/>
        </w:rPr>
      </w:pPr>
      <w:r>
        <w:rPr>
          <w:lang w:val="nl-NL"/>
        </w:rPr>
        <w:t>Verkennend document waarin de (op dat moment) huidige informatie rondom biobased bouwmaterialen in de Nederlandse bouw wordt samengevat.</w:t>
      </w:r>
    </w:p>
    <w:p w14:paraId="54E63A70" w14:textId="0992F094" w:rsidR="00D93002" w:rsidRDefault="00D93002" w:rsidP="007338EA">
      <w:pPr>
        <w:rPr>
          <w:lang w:val="nl-NL"/>
        </w:rPr>
      </w:pPr>
      <w:r w:rsidRPr="00D93002">
        <w:rPr>
          <w:lang w:val="nl-NL"/>
        </w:rPr>
        <w:t>Calls to action die voortkomen u</w:t>
      </w:r>
      <w:r>
        <w:rPr>
          <w:lang w:val="nl-NL"/>
        </w:rPr>
        <w:t>it het document:</w:t>
      </w:r>
    </w:p>
    <w:p w14:paraId="32A2559D" w14:textId="26775851" w:rsidR="00D93002" w:rsidRDefault="00BE3FD3" w:rsidP="00BE3FD3">
      <w:pPr>
        <w:pStyle w:val="ListParagraph"/>
        <w:numPr>
          <w:ilvl w:val="0"/>
          <w:numId w:val="4"/>
        </w:numPr>
        <w:rPr>
          <w:lang w:val="nl-NL"/>
        </w:rPr>
      </w:pPr>
      <w:r>
        <w:rPr>
          <w:lang w:val="nl-NL"/>
        </w:rPr>
        <w:t>Realiseer voorbeeldprojecten</w:t>
      </w:r>
    </w:p>
    <w:p w14:paraId="1ECCD5BE" w14:textId="4A4A12C1" w:rsidR="00BE3FD3" w:rsidRDefault="00D9208D" w:rsidP="00BE3FD3">
      <w:pPr>
        <w:pStyle w:val="ListParagraph"/>
        <w:numPr>
          <w:ilvl w:val="0"/>
          <w:numId w:val="4"/>
        </w:numPr>
        <w:rPr>
          <w:lang w:val="nl-NL"/>
        </w:rPr>
      </w:pPr>
      <w:r>
        <w:rPr>
          <w:lang w:val="nl-NL"/>
        </w:rPr>
        <w:t>Breng eigenschappen van biobased bouwen voor het voetlicht (bijv. CO</w:t>
      </w:r>
      <w:r w:rsidRPr="00D9208D">
        <w:rPr>
          <w:vertAlign w:val="subscript"/>
          <w:lang w:val="nl-NL"/>
        </w:rPr>
        <w:t xml:space="preserve">2 </w:t>
      </w:r>
      <w:r>
        <w:rPr>
          <w:lang w:val="nl-NL"/>
        </w:rPr>
        <w:t>prestatiemodel)</w:t>
      </w:r>
    </w:p>
    <w:p w14:paraId="6C8261DF" w14:textId="673B5055" w:rsidR="00D9208D" w:rsidRDefault="002C6050" w:rsidP="00BE3FD3">
      <w:pPr>
        <w:pStyle w:val="ListParagraph"/>
        <w:numPr>
          <w:ilvl w:val="0"/>
          <w:numId w:val="4"/>
        </w:numPr>
        <w:rPr>
          <w:lang w:val="nl-NL"/>
        </w:rPr>
      </w:pPr>
      <w:r>
        <w:rPr>
          <w:lang w:val="nl-NL"/>
        </w:rPr>
        <w:t xml:space="preserve">Creëer gelijke marktkansen voor </w:t>
      </w:r>
      <w:proofErr w:type="spellStart"/>
      <w:r>
        <w:rPr>
          <w:lang w:val="nl-NL"/>
        </w:rPr>
        <w:t>bb</w:t>
      </w:r>
      <w:proofErr w:type="spellEnd"/>
      <w:r>
        <w:rPr>
          <w:lang w:val="nl-NL"/>
        </w:rPr>
        <w:t xml:space="preserve"> materialen t.o.v. conventionele bouwmaterialen</w:t>
      </w:r>
    </w:p>
    <w:p w14:paraId="4862269E" w14:textId="15F87119" w:rsidR="002C6050" w:rsidRDefault="00DC0A5D" w:rsidP="00BE3FD3">
      <w:pPr>
        <w:pStyle w:val="ListParagraph"/>
        <w:numPr>
          <w:ilvl w:val="0"/>
          <w:numId w:val="4"/>
        </w:numPr>
        <w:rPr>
          <w:lang w:val="nl-NL"/>
        </w:rPr>
      </w:pPr>
      <w:r>
        <w:rPr>
          <w:lang w:val="nl-NL"/>
        </w:rPr>
        <w:t>Zet normering van wooncomfort in wet- en regelgeving</w:t>
      </w:r>
    </w:p>
    <w:p w14:paraId="5ACD6AE6" w14:textId="120064D1" w:rsidR="00DC0A5D" w:rsidRDefault="007F08BA" w:rsidP="00BE3FD3">
      <w:pPr>
        <w:pStyle w:val="ListParagraph"/>
        <w:numPr>
          <w:ilvl w:val="0"/>
          <w:numId w:val="4"/>
        </w:numPr>
        <w:rPr>
          <w:lang w:val="nl-NL"/>
        </w:rPr>
      </w:pPr>
      <w:r>
        <w:rPr>
          <w:lang w:val="nl-NL"/>
        </w:rPr>
        <w:t>Stimuleer en vergroot de vraag naar biobased materialen</w:t>
      </w:r>
    </w:p>
    <w:p w14:paraId="0E28117E" w14:textId="03E52B7E" w:rsidR="007F08BA" w:rsidRDefault="00523752" w:rsidP="00BE3FD3">
      <w:pPr>
        <w:pStyle w:val="ListParagraph"/>
        <w:numPr>
          <w:ilvl w:val="0"/>
          <w:numId w:val="4"/>
        </w:numPr>
        <w:rPr>
          <w:lang w:val="nl-NL"/>
        </w:rPr>
      </w:pPr>
      <w:r>
        <w:rPr>
          <w:lang w:val="nl-NL"/>
        </w:rPr>
        <w:t>Leiderschap en sturing nodig</w:t>
      </w:r>
    </w:p>
    <w:p w14:paraId="780847B0" w14:textId="0E57BA63" w:rsidR="00523752" w:rsidRDefault="00523752" w:rsidP="00BE3FD3">
      <w:pPr>
        <w:pStyle w:val="ListParagraph"/>
        <w:numPr>
          <w:ilvl w:val="0"/>
          <w:numId w:val="4"/>
        </w:numPr>
        <w:rPr>
          <w:lang w:val="nl-NL"/>
        </w:rPr>
      </w:pPr>
      <w:r>
        <w:rPr>
          <w:lang w:val="nl-NL"/>
        </w:rPr>
        <w:t>Zorg voor financieringsinstrumenten en garantieregelingen</w:t>
      </w:r>
      <w:r w:rsidR="00F73393">
        <w:rPr>
          <w:lang w:val="nl-NL"/>
        </w:rPr>
        <w:t xml:space="preserve"> (bijv. borg en garantiestelsel bij door banken verstrekte leningen).</w:t>
      </w:r>
    </w:p>
    <w:p w14:paraId="59737B07" w14:textId="72BD52B6" w:rsidR="00F73393" w:rsidRDefault="00F73393" w:rsidP="00BE3FD3">
      <w:pPr>
        <w:pStyle w:val="ListParagraph"/>
        <w:numPr>
          <w:ilvl w:val="0"/>
          <w:numId w:val="4"/>
        </w:numPr>
        <w:rPr>
          <w:lang w:val="nl-NL"/>
        </w:rPr>
      </w:pPr>
      <w:r>
        <w:rPr>
          <w:lang w:val="nl-NL"/>
        </w:rPr>
        <w:t>Klimaat commitment financiële sector als kans voor biobased (ver)bouwen</w:t>
      </w:r>
    </w:p>
    <w:p w14:paraId="7976D7C3" w14:textId="04D23BAB" w:rsidR="00F73393" w:rsidRDefault="007C535E" w:rsidP="00BE3FD3">
      <w:pPr>
        <w:pStyle w:val="ListParagraph"/>
        <w:numPr>
          <w:ilvl w:val="0"/>
          <w:numId w:val="4"/>
        </w:numPr>
        <w:rPr>
          <w:lang w:val="nl-NL"/>
        </w:rPr>
      </w:pPr>
      <w:r>
        <w:rPr>
          <w:lang w:val="nl-NL"/>
        </w:rPr>
        <w:t>Creëer een objectief kennisplatform</w:t>
      </w:r>
    </w:p>
    <w:p w14:paraId="2AD646B5" w14:textId="6C35DC34" w:rsidR="007C535E" w:rsidRDefault="007C535E" w:rsidP="00BE3FD3">
      <w:pPr>
        <w:pStyle w:val="ListParagraph"/>
        <w:numPr>
          <w:ilvl w:val="0"/>
          <w:numId w:val="4"/>
        </w:numPr>
        <w:rPr>
          <w:lang w:val="nl-NL"/>
        </w:rPr>
      </w:pPr>
      <w:r>
        <w:rPr>
          <w:lang w:val="nl-NL"/>
        </w:rPr>
        <w:t>Wees eenduidig in communicatie</w:t>
      </w:r>
    </w:p>
    <w:p w14:paraId="658164F2" w14:textId="73EDF8B4" w:rsidR="007C535E" w:rsidRDefault="00D178E3" w:rsidP="00BE3FD3">
      <w:pPr>
        <w:pStyle w:val="ListParagraph"/>
        <w:numPr>
          <w:ilvl w:val="0"/>
          <w:numId w:val="4"/>
        </w:numPr>
        <w:rPr>
          <w:lang w:val="nl-NL"/>
        </w:rPr>
      </w:pPr>
      <w:r>
        <w:rPr>
          <w:lang w:val="nl-NL"/>
        </w:rPr>
        <w:t>Vorm een alliantie (lokale overheden, landeigenaren, ontwerpers</w:t>
      </w:r>
      <w:r w:rsidR="00727D66">
        <w:rPr>
          <w:lang w:val="nl-NL"/>
        </w:rPr>
        <w:t xml:space="preserve"> en bosbeheerders)</w:t>
      </w:r>
    </w:p>
    <w:p w14:paraId="22A92755" w14:textId="72A43DDC" w:rsidR="00727D66" w:rsidRPr="00BE3FD3" w:rsidRDefault="00727D66" w:rsidP="00BE3FD3">
      <w:pPr>
        <w:pStyle w:val="ListParagraph"/>
        <w:numPr>
          <w:ilvl w:val="0"/>
          <w:numId w:val="4"/>
        </w:numPr>
        <w:rPr>
          <w:lang w:val="nl-NL"/>
        </w:rPr>
      </w:pPr>
      <w:r>
        <w:rPr>
          <w:lang w:val="nl-NL"/>
        </w:rPr>
        <w:t>Onderwijs</w:t>
      </w:r>
    </w:p>
    <w:p w14:paraId="28011D61" w14:textId="77777777" w:rsidR="007F70A6" w:rsidRPr="00D93002" w:rsidRDefault="007F70A6" w:rsidP="007F70A6">
      <w:pPr>
        <w:rPr>
          <w:lang w:val="nl-NL"/>
        </w:rPr>
      </w:pPr>
    </w:p>
    <w:p w14:paraId="002D4816" w14:textId="7898B13A" w:rsidR="007F70A6" w:rsidRPr="005A2EB1" w:rsidRDefault="00200101" w:rsidP="00264CA3">
      <w:pPr>
        <w:pStyle w:val="Heading2"/>
        <w:rPr>
          <w:lang w:val="nl-NL"/>
        </w:rPr>
      </w:pPr>
      <w:r w:rsidRPr="005A2EB1">
        <w:rPr>
          <w:lang w:val="nl-NL"/>
        </w:rPr>
        <w:t xml:space="preserve">Uitwerking </w:t>
      </w:r>
      <w:r w:rsidR="00264CA3" w:rsidRPr="005A2EB1">
        <w:rPr>
          <w:lang w:val="nl-NL"/>
        </w:rPr>
        <w:t xml:space="preserve">call to action </w:t>
      </w:r>
      <w:r w:rsidRPr="005A2EB1">
        <w:rPr>
          <w:lang w:val="nl-NL"/>
        </w:rPr>
        <w:t>financieringsinstrumenten en garantieregelingen</w:t>
      </w:r>
    </w:p>
    <w:p w14:paraId="19CE74A6" w14:textId="62287AD3" w:rsidR="007F70A6" w:rsidRPr="00D93002" w:rsidRDefault="00200101" w:rsidP="007F70A6">
      <w:pPr>
        <w:rPr>
          <w:lang w:val="nl-NL"/>
        </w:rPr>
      </w:pPr>
      <w:r w:rsidRPr="005A2EB1">
        <w:rPr>
          <w:lang w:val="nl-NL"/>
        </w:rPr>
        <w:t>Hiermee wordt gedoeld op borg en garantiestellingen waarbij de overheid garant staat voor door banken verstrekte leningen. Daarnaast wordt gesproken over rekenmodellen om de CO</w:t>
      </w:r>
      <w:r w:rsidRPr="005A2EB1">
        <w:rPr>
          <w:vertAlign w:val="subscript"/>
          <w:lang w:val="nl-NL"/>
        </w:rPr>
        <w:t>2</w:t>
      </w:r>
      <w:r w:rsidRPr="005A2EB1">
        <w:rPr>
          <w:lang w:val="nl-NL"/>
        </w:rPr>
        <w:t xml:space="preserve"> opslag in biobased materialen en projecten in kaart te brengen. Dit stelt banken in staat om actie te ondernemen en financiering te verstrekken voor biobased projecten op het moment dat de financiering van fossiele industrieën meer risico met zich meebrengt.</w:t>
      </w:r>
    </w:p>
    <w:p w14:paraId="51B98A22" w14:textId="77777777" w:rsidR="007F70A6" w:rsidRPr="00D93002" w:rsidRDefault="007F70A6" w:rsidP="007F70A6">
      <w:pPr>
        <w:rPr>
          <w:lang w:val="nl-NL"/>
        </w:rPr>
      </w:pPr>
    </w:p>
    <w:p w14:paraId="367BE8D1" w14:textId="77777777" w:rsidR="007F70A6" w:rsidRPr="00D93002" w:rsidRDefault="007F70A6" w:rsidP="007F70A6">
      <w:pPr>
        <w:rPr>
          <w:lang w:val="nl-NL"/>
        </w:rPr>
      </w:pPr>
    </w:p>
    <w:p w14:paraId="62DB2FDB" w14:textId="77777777" w:rsidR="007F70A6" w:rsidRPr="00D93002" w:rsidRDefault="007F70A6" w:rsidP="007F70A6">
      <w:pPr>
        <w:rPr>
          <w:lang w:val="nl-NL"/>
        </w:rPr>
      </w:pPr>
    </w:p>
    <w:p w14:paraId="44C30B00" w14:textId="77777777" w:rsidR="007F70A6" w:rsidRPr="00D93002" w:rsidRDefault="007F70A6" w:rsidP="007F70A6">
      <w:pPr>
        <w:rPr>
          <w:lang w:val="nl-NL"/>
        </w:rPr>
      </w:pPr>
    </w:p>
    <w:p w14:paraId="07FA45A9" w14:textId="77777777" w:rsidR="007F70A6" w:rsidRPr="00D93002" w:rsidRDefault="007F70A6" w:rsidP="007F70A6">
      <w:pPr>
        <w:rPr>
          <w:lang w:val="nl-NL"/>
        </w:rPr>
      </w:pPr>
    </w:p>
    <w:p w14:paraId="218A09B8" w14:textId="77777777" w:rsidR="007F70A6" w:rsidRPr="00D93002" w:rsidRDefault="007F70A6" w:rsidP="007F70A6">
      <w:pPr>
        <w:rPr>
          <w:lang w:val="nl-NL"/>
        </w:rPr>
      </w:pPr>
    </w:p>
    <w:p w14:paraId="6A5DC0DA" w14:textId="77777777" w:rsidR="007F70A6" w:rsidRPr="00D93002" w:rsidRDefault="007F70A6" w:rsidP="007F70A6">
      <w:pPr>
        <w:rPr>
          <w:lang w:val="nl-NL"/>
        </w:rPr>
      </w:pPr>
    </w:p>
    <w:p w14:paraId="3AD30C5A" w14:textId="77777777" w:rsidR="007F70A6" w:rsidRPr="00D93002" w:rsidRDefault="007F70A6" w:rsidP="007F70A6">
      <w:pPr>
        <w:rPr>
          <w:lang w:val="nl-NL"/>
        </w:rPr>
      </w:pPr>
    </w:p>
    <w:p w14:paraId="70EEBAB0" w14:textId="77777777" w:rsidR="007338EA" w:rsidRPr="00D93002" w:rsidRDefault="007338EA" w:rsidP="007F70A6">
      <w:pPr>
        <w:rPr>
          <w:lang w:val="nl-NL"/>
        </w:rPr>
      </w:pPr>
    </w:p>
    <w:p w14:paraId="7D665482" w14:textId="77777777" w:rsidR="00B064D0" w:rsidRPr="00D93002" w:rsidRDefault="00B064D0" w:rsidP="00D05B5D">
      <w:pPr>
        <w:rPr>
          <w:lang w:val="nl-NL"/>
        </w:rPr>
      </w:pPr>
    </w:p>
    <w:p w14:paraId="73F8629B" w14:textId="22C18AF5" w:rsidR="00B064D0" w:rsidRDefault="00B064D0" w:rsidP="00B064D0">
      <w:pPr>
        <w:pStyle w:val="Heading1"/>
        <w:rPr>
          <w:lang w:val="nl-NL"/>
        </w:rPr>
      </w:pPr>
      <w:r>
        <w:rPr>
          <w:lang w:val="nl-NL"/>
        </w:rPr>
        <w:lastRenderedPageBreak/>
        <w:t>IDOBB en NABB</w:t>
      </w:r>
      <w:r w:rsidR="00AE73D5">
        <w:rPr>
          <w:lang w:val="nl-NL"/>
        </w:rPr>
        <w:t xml:space="preserve"> (2023)</w:t>
      </w:r>
    </w:p>
    <w:p w14:paraId="6587CBBD" w14:textId="0B6D91D6" w:rsidR="000C04AB" w:rsidRDefault="000C04AB" w:rsidP="00D05B5D">
      <w:pPr>
        <w:rPr>
          <w:lang w:val="nl-NL"/>
        </w:rPr>
      </w:pPr>
      <w:r>
        <w:rPr>
          <w:lang w:val="nl-NL"/>
        </w:rPr>
        <w:t xml:space="preserve">Het Interdepartementaal </w:t>
      </w:r>
      <w:r w:rsidR="008D251D">
        <w:rPr>
          <w:lang w:val="nl-NL"/>
        </w:rPr>
        <w:t xml:space="preserve">Opschalingsplan Biobased Bouwen (IDOBB) is gepubliceerd in juli 2023. De Nederlandse Aanpak Biobased Bouwen (NABB) in november 2023. In het IDOBB wordt er niet gesproken </w:t>
      </w:r>
      <w:r w:rsidR="008D28BA">
        <w:rPr>
          <w:lang w:val="nl-NL"/>
        </w:rPr>
        <w:t>over de NABB dat een paar maanden later gepubliceerd zal worden.</w:t>
      </w:r>
      <w:r w:rsidR="009E0B2E">
        <w:rPr>
          <w:lang w:val="nl-NL"/>
        </w:rPr>
        <w:t xml:space="preserve"> </w:t>
      </w:r>
      <w:r w:rsidR="000B6609">
        <w:rPr>
          <w:lang w:val="nl-NL"/>
        </w:rPr>
        <w:t xml:space="preserve">De </w:t>
      </w:r>
      <w:r w:rsidR="009E0B2E">
        <w:rPr>
          <w:lang w:val="nl-NL"/>
        </w:rPr>
        <w:t>NABB lijkt een verdere (beleids-) uitwerking te zijn van het IDOBB</w:t>
      </w:r>
      <w:r w:rsidR="002C0882">
        <w:rPr>
          <w:lang w:val="nl-NL"/>
        </w:rPr>
        <w:t xml:space="preserve">, terwijl het IDOBB </w:t>
      </w:r>
      <w:r w:rsidR="00482DDC">
        <w:rPr>
          <w:lang w:val="nl-NL"/>
        </w:rPr>
        <w:t>in meer detail ingaat uit de praktische uitwerking van het beleid.</w:t>
      </w:r>
    </w:p>
    <w:p w14:paraId="610A5AE5" w14:textId="77777777" w:rsidR="00F05CCF" w:rsidRDefault="00F05CCF" w:rsidP="00F05CCF">
      <w:pPr>
        <w:rPr>
          <w:lang w:val="nl-NL"/>
        </w:rPr>
      </w:pPr>
      <w:r>
        <w:rPr>
          <w:lang w:val="nl-NL"/>
        </w:rPr>
        <w:t>NABB is nadrukkelijk niet alleen de verantwoordelijkheid van de (rijks)overheid. Rol van (rijks) overheid is om te zorgen voor de juiste marktcondities en randvoorwaarden, maar voor een systeemverandering is inspanning van ‘allerlei (markt)partijen’ een vereiste.</w:t>
      </w:r>
    </w:p>
    <w:p w14:paraId="654DF142" w14:textId="77777777" w:rsidR="00F05CCF" w:rsidRPr="005C5AB5" w:rsidRDefault="00F05CCF" w:rsidP="00F05CCF">
      <w:pPr>
        <w:rPr>
          <w:lang w:val="nl-NL"/>
        </w:rPr>
      </w:pPr>
      <w:r>
        <w:rPr>
          <w:lang w:val="nl-NL"/>
        </w:rPr>
        <w:t>Het ministerie van BZK is hierbij verantwoordelijk voor de coördinatie van de NABB. Het Rijksvastgoedbedrijf en College van Rijksadviseurs werken hier ook aan mee. Het ministerie van I&amp;W heeft de verantwoordelijkheid voor het stimuleren van duurzaam en hoogwaardig hergebruik van biogrondstoffen, o.a. in de bouw. Het ministerie van L&amp;W draagt bij door haar bijdrage aan de transitie naar een duurzame landbouwsector en het ministerie van EZK is verantwoordelijk voor de transitie naar een duurzame industrie en de bevordering van innovatie op het gebied van CO</w:t>
      </w:r>
      <w:r w:rsidRPr="006F2A6C">
        <w:rPr>
          <w:vertAlign w:val="subscript"/>
          <w:lang w:val="nl-NL"/>
        </w:rPr>
        <w:t xml:space="preserve">2 </w:t>
      </w:r>
      <w:r>
        <w:rPr>
          <w:lang w:val="nl-NL"/>
        </w:rPr>
        <w:t>reductie en duurzaam materiaal gebruik in de industrie.</w:t>
      </w:r>
    </w:p>
    <w:p w14:paraId="5A6B4A33" w14:textId="77777777" w:rsidR="00F05CCF" w:rsidRDefault="00F05CCF" w:rsidP="00D05B5D">
      <w:pPr>
        <w:rPr>
          <w:lang w:val="nl-NL"/>
        </w:rPr>
      </w:pPr>
    </w:p>
    <w:p w14:paraId="3DE8E331" w14:textId="7EEB52E4" w:rsidR="000B03DA" w:rsidRPr="00DB31FB" w:rsidRDefault="000B03DA" w:rsidP="00D05B5D">
      <w:pPr>
        <w:rPr>
          <w:sz w:val="24"/>
          <w:szCs w:val="24"/>
          <w:lang w:val="nl-NL"/>
        </w:rPr>
      </w:pPr>
      <w:r w:rsidRPr="00DB31FB">
        <w:rPr>
          <w:sz w:val="24"/>
          <w:szCs w:val="24"/>
          <w:lang w:val="nl-NL"/>
        </w:rPr>
        <w:t>1.1 Doelen van het NABB</w:t>
      </w:r>
      <w:r w:rsidR="003466FA" w:rsidRPr="00DB31FB">
        <w:rPr>
          <w:sz w:val="24"/>
          <w:szCs w:val="24"/>
          <w:lang w:val="nl-NL"/>
        </w:rPr>
        <w:t xml:space="preserve"> in 2030</w:t>
      </w:r>
      <w:r w:rsidR="009E0B2E">
        <w:rPr>
          <w:sz w:val="24"/>
          <w:szCs w:val="24"/>
          <w:lang w:val="nl-NL"/>
        </w:rPr>
        <w:t xml:space="preserve"> </w:t>
      </w:r>
    </w:p>
    <w:p w14:paraId="76F1B091" w14:textId="2D808E2E" w:rsidR="0063613C" w:rsidRDefault="009E0B2E" w:rsidP="00D05B5D">
      <w:pPr>
        <w:rPr>
          <w:lang w:val="nl-NL"/>
        </w:rPr>
      </w:pPr>
      <w:r>
        <w:rPr>
          <w:lang w:val="nl-NL"/>
        </w:rPr>
        <w:t xml:space="preserve">Deze doelen werden al (soms in </w:t>
      </w:r>
      <w:r w:rsidR="00A0113B">
        <w:rPr>
          <w:lang w:val="nl-NL"/>
        </w:rPr>
        <w:t>net andere woorden) geformuleerd in het IDOBB. Ze zijn g</w:t>
      </w:r>
      <w:r w:rsidR="0063613C">
        <w:rPr>
          <w:lang w:val="nl-NL"/>
        </w:rPr>
        <w:t xml:space="preserve">eformuleerd in </w:t>
      </w:r>
      <w:proofErr w:type="spellStart"/>
      <w:r w:rsidR="0063613C">
        <w:rPr>
          <w:lang w:val="nl-NL"/>
        </w:rPr>
        <w:t>Outputs</w:t>
      </w:r>
      <w:proofErr w:type="spellEnd"/>
      <w:r w:rsidR="0063613C">
        <w:rPr>
          <w:lang w:val="nl-NL"/>
        </w:rPr>
        <w:t xml:space="preserve"> (directe resultaten), </w:t>
      </w:r>
      <w:proofErr w:type="spellStart"/>
      <w:r w:rsidR="0063613C">
        <w:rPr>
          <w:lang w:val="nl-NL"/>
        </w:rPr>
        <w:t>Outcomes</w:t>
      </w:r>
      <w:proofErr w:type="spellEnd"/>
      <w:r w:rsidR="0063613C">
        <w:rPr>
          <w:lang w:val="nl-NL"/>
        </w:rPr>
        <w:t xml:space="preserve"> (Gevolgen van de NABB voor de markt) en Impacts (effecten in de maatschappij als gevolg van de NABB).</w:t>
      </w:r>
    </w:p>
    <w:p w14:paraId="244DAA7E" w14:textId="043243B7" w:rsidR="003466FA" w:rsidRPr="003466FA" w:rsidRDefault="003466FA" w:rsidP="003466FA">
      <w:pPr>
        <w:rPr>
          <w:u w:val="single"/>
          <w:lang w:val="nl-NL"/>
        </w:rPr>
      </w:pPr>
      <w:proofErr w:type="spellStart"/>
      <w:r w:rsidRPr="003466FA">
        <w:rPr>
          <w:u w:val="single"/>
          <w:lang w:val="nl-NL"/>
        </w:rPr>
        <w:t>Outputs</w:t>
      </w:r>
      <w:proofErr w:type="spellEnd"/>
      <w:r w:rsidR="0063613C">
        <w:rPr>
          <w:u w:val="single"/>
          <w:lang w:val="nl-NL"/>
        </w:rPr>
        <w:t>:</w:t>
      </w:r>
    </w:p>
    <w:p w14:paraId="529265A2" w14:textId="77777777" w:rsidR="003466FA" w:rsidRPr="003466FA" w:rsidRDefault="003466FA" w:rsidP="00375E06">
      <w:pPr>
        <w:contextualSpacing/>
        <w:rPr>
          <w:lang w:val="nl-NL"/>
        </w:rPr>
      </w:pPr>
      <w:r w:rsidRPr="003466FA">
        <w:rPr>
          <w:lang w:val="nl-NL"/>
        </w:rPr>
        <w:t>→ Tenminste 25 producerende ketens van boeren/verwerkers/bouwers.</w:t>
      </w:r>
    </w:p>
    <w:p w14:paraId="5551EB17" w14:textId="77777777" w:rsidR="003466FA" w:rsidRPr="003466FA" w:rsidRDefault="003466FA" w:rsidP="00375E06">
      <w:pPr>
        <w:contextualSpacing/>
        <w:rPr>
          <w:lang w:val="nl-NL"/>
        </w:rPr>
      </w:pPr>
      <w:r w:rsidRPr="003466FA">
        <w:rPr>
          <w:lang w:val="nl-NL"/>
        </w:rPr>
        <w:t>→ Tenminste 50.000 hectare vezelteelt per jaar (bestemd voor de bouw).</w:t>
      </w:r>
    </w:p>
    <w:p w14:paraId="42B4B922" w14:textId="77777777" w:rsidR="003466FA" w:rsidRPr="003466FA" w:rsidRDefault="003466FA" w:rsidP="00375E06">
      <w:pPr>
        <w:contextualSpacing/>
        <w:rPr>
          <w:lang w:val="nl-NL"/>
        </w:rPr>
      </w:pPr>
      <w:r w:rsidRPr="003466FA">
        <w:rPr>
          <w:lang w:val="nl-NL"/>
        </w:rPr>
        <w:t>→ Verwerkingscapaciteit voor minimaal 400.000 ton vezels per jaar.</w:t>
      </w:r>
    </w:p>
    <w:p w14:paraId="2A2F16C8" w14:textId="77777777" w:rsidR="003466FA" w:rsidRPr="003466FA" w:rsidRDefault="003466FA" w:rsidP="00375E06">
      <w:pPr>
        <w:contextualSpacing/>
        <w:rPr>
          <w:lang w:val="nl-NL"/>
        </w:rPr>
      </w:pPr>
      <w:r w:rsidRPr="003466FA">
        <w:rPr>
          <w:lang w:val="nl-NL"/>
        </w:rPr>
        <w:t>→ Minimaal 20 uitontwikkelde marktrijpe gewas-productcombinaties.</w:t>
      </w:r>
    </w:p>
    <w:p w14:paraId="4D90187D" w14:textId="6B89D0CB" w:rsidR="003466FA" w:rsidRDefault="003466FA" w:rsidP="00375E06">
      <w:pPr>
        <w:contextualSpacing/>
        <w:rPr>
          <w:lang w:val="nl-NL"/>
        </w:rPr>
      </w:pPr>
      <w:r w:rsidRPr="003466FA">
        <w:rPr>
          <w:lang w:val="nl-NL"/>
        </w:rPr>
        <w:t>→ Minimaal 30 biobased bouwconcepten waarvan 30-45% biobased.</w:t>
      </w:r>
    </w:p>
    <w:p w14:paraId="5E4CE0CD" w14:textId="77777777" w:rsidR="00375E06" w:rsidRDefault="00375E06" w:rsidP="00375E06">
      <w:pPr>
        <w:contextualSpacing/>
        <w:rPr>
          <w:lang w:val="nl-NL"/>
        </w:rPr>
      </w:pPr>
    </w:p>
    <w:p w14:paraId="023BAC0F" w14:textId="3BEEBBEE" w:rsidR="00F621CA" w:rsidRPr="00AE73D5" w:rsidRDefault="007C2451" w:rsidP="00F621CA">
      <w:pPr>
        <w:rPr>
          <w:lang w:val="nl-NL"/>
        </w:rPr>
      </w:pPr>
      <w:r>
        <w:rPr>
          <w:lang w:val="nl-NL"/>
        </w:rPr>
        <w:t xml:space="preserve">Hiernaast is er een serie </w:t>
      </w:r>
      <w:proofErr w:type="spellStart"/>
      <w:r w:rsidR="0063613C">
        <w:rPr>
          <w:lang w:val="nl-NL"/>
        </w:rPr>
        <w:t>O</w:t>
      </w:r>
      <w:r>
        <w:rPr>
          <w:lang w:val="nl-NL"/>
        </w:rPr>
        <w:t>utcomes</w:t>
      </w:r>
      <w:proofErr w:type="spellEnd"/>
      <w:r w:rsidR="0063613C">
        <w:rPr>
          <w:lang w:val="nl-NL"/>
        </w:rPr>
        <w:t xml:space="preserve">, </w:t>
      </w:r>
      <w:r>
        <w:rPr>
          <w:lang w:val="nl-NL"/>
        </w:rPr>
        <w:t xml:space="preserve">bestaande uit </w:t>
      </w:r>
      <w:r w:rsidR="007717F4">
        <w:rPr>
          <w:lang w:val="nl-NL"/>
        </w:rPr>
        <w:t>specifieke doelen</w:t>
      </w:r>
      <w:r w:rsidR="002C7EBF">
        <w:rPr>
          <w:lang w:val="nl-NL"/>
        </w:rPr>
        <w:t xml:space="preserve"> zoals ‘Tenminste 30% van de nieuwbouwwoningen is gerealiseerd met 30% biobased materialen of meer.’ en </w:t>
      </w:r>
      <w:r w:rsidR="001F180B">
        <w:rPr>
          <w:lang w:val="nl-NL"/>
        </w:rPr>
        <w:t xml:space="preserve">‘Tenminste 30% van de oeverbeschoeiing is gemaakt van </w:t>
      </w:r>
      <w:proofErr w:type="spellStart"/>
      <w:r w:rsidR="001F180B">
        <w:rPr>
          <w:lang w:val="nl-NL"/>
        </w:rPr>
        <w:t>biocomposiet</w:t>
      </w:r>
      <w:proofErr w:type="spellEnd"/>
      <w:r w:rsidR="001F180B">
        <w:rPr>
          <w:lang w:val="nl-NL"/>
        </w:rPr>
        <w:t>.’</w:t>
      </w:r>
      <w:r w:rsidR="00F621CA">
        <w:rPr>
          <w:lang w:val="nl-NL"/>
        </w:rPr>
        <w:t xml:space="preserve"> </w:t>
      </w:r>
      <w:r w:rsidR="00F621CA" w:rsidRPr="00F621CA">
        <w:rPr>
          <w:sz w:val="24"/>
          <w:szCs w:val="24"/>
          <w:lang w:val="nl-NL"/>
        </w:rPr>
        <w:t>(</w:t>
      </w:r>
      <w:r w:rsidR="00F621CA" w:rsidRPr="00F621CA">
        <w:rPr>
          <w:lang w:val="nl-NL"/>
        </w:rPr>
        <w:t>Biobased bouwmateriaal is materiaal dat voor minimaal 70% uit hernieuwbare massa bestaat.)</w:t>
      </w:r>
    </w:p>
    <w:p w14:paraId="790FEF04" w14:textId="4644725F" w:rsidR="00BD67EE" w:rsidRDefault="00BD67EE" w:rsidP="003466FA">
      <w:pPr>
        <w:rPr>
          <w:lang w:val="nl-NL"/>
        </w:rPr>
      </w:pPr>
    </w:p>
    <w:p w14:paraId="6D22CF56" w14:textId="77777777" w:rsidR="001A4AE5" w:rsidRDefault="001A4AE5" w:rsidP="003466FA">
      <w:pPr>
        <w:rPr>
          <w:lang w:val="nl-NL"/>
        </w:rPr>
      </w:pPr>
    </w:p>
    <w:p w14:paraId="1BFACC38" w14:textId="77777777" w:rsidR="001A4AE5" w:rsidRDefault="001A4AE5" w:rsidP="003466FA">
      <w:pPr>
        <w:rPr>
          <w:lang w:val="nl-NL"/>
        </w:rPr>
      </w:pPr>
    </w:p>
    <w:p w14:paraId="6B4C685A" w14:textId="77777777" w:rsidR="001A4AE5" w:rsidRDefault="001A4AE5" w:rsidP="003466FA">
      <w:pPr>
        <w:rPr>
          <w:lang w:val="nl-NL"/>
        </w:rPr>
      </w:pPr>
    </w:p>
    <w:p w14:paraId="1DB7AE73" w14:textId="77777777" w:rsidR="001A4AE5" w:rsidRDefault="001A4AE5" w:rsidP="003466FA">
      <w:pPr>
        <w:rPr>
          <w:lang w:val="nl-NL"/>
        </w:rPr>
      </w:pPr>
    </w:p>
    <w:p w14:paraId="291280CE" w14:textId="77777777" w:rsidR="001A4AE5" w:rsidRDefault="001A4AE5" w:rsidP="003466FA">
      <w:pPr>
        <w:rPr>
          <w:lang w:val="nl-NL"/>
        </w:rPr>
      </w:pPr>
    </w:p>
    <w:p w14:paraId="5C067D0F" w14:textId="77777777" w:rsidR="001A4AE5" w:rsidRDefault="001A4AE5" w:rsidP="003466FA">
      <w:pPr>
        <w:rPr>
          <w:lang w:val="nl-NL"/>
        </w:rPr>
      </w:pPr>
    </w:p>
    <w:p w14:paraId="56268DF6" w14:textId="516FC664" w:rsidR="001F180B" w:rsidRDefault="00C053DF" w:rsidP="003466FA">
      <w:pPr>
        <w:rPr>
          <w:u w:val="single"/>
          <w:lang w:val="nl-NL"/>
        </w:rPr>
      </w:pPr>
      <w:r>
        <w:rPr>
          <w:u w:val="single"/>
          <w:lang w:val="nl-NL"/>
        </w:rPr>
        <w:lastRenderedPageBreak/>
        <w:t>I</w:t>
      </w:r>
      <w:r w:rsidR="007717F4" w:rsidRPr="007717F4">
        <w:rPr>
          <w:u w:val="single"/>
          <w:lang w:val="nl-NL"/>
        </w:rPr>
        <w:t>mpacts</w:t>
      </w:r>
      <w:r w:rsidR="0063613C">
        <w:rPr>
          <w:u w:val="single"/>
          <w:lang w:val="nl-NL"/>
        </w:rPr>
        <w:t>:</w:t>
      </w:r>
    </w:p>
    <w:p w14:paraId="052E6BB3" w14:textId="77777777" w:rsidR="00C053DF" w:rsidRPr="00C053DF" w:rsidRDefault="00C053DF" w:rsidP="0063613C">
      <w:pPr>
        <w:spacing w:line="240" w:lineRule="auto"/>
        <w:contextualSpacing/>
        <w:rPr>
          <w:lang w:val="nl-NL"/>
        </w:rPr>
      </w:pPr>
      <w:r w:rsidRPr="00C053DF">
        <w:rPr>
          <w:lang w:val="nl-NL"/>
        </w:rPr>
        <w:t>→ Een duurzame en volhoudbare bouwsector, doordat de CO₂-voetafdruk van</w:t>
      </w:r>
    </w:p>
    <w:p w14:paraId="60E6540B" w14:textId="77777777" w:rsidR="00C053DF" w:rsidRDefault="00C053DF" w:rsidP="0063613C">
      <w:pPr>
        <w:spacing w:line="240" w:lineRule="auto"/>
        <w:contextualSpacing/>
        <w:rPr>
          <w:lang w:val="nl-NL"/>
        </w:rPr>
      </w:pPr>
      <w:r w:rsidRPr="00C053DF">
        <w:rPr>
          <w:lang w:val="nl-NL"/>
        </w:rPr>
        <w:t xml:space="preserve">bouwactiviteiten per jaar met tenminste 1,6 </w:t>
      </w:r>
      <w:proofErr w:type="spellStart"/>
      <w:r w:rsidRPr="00C053DF">
        <w:rPr>
          <w:lang w:val="nl-NL"/>
        </w:rPr>
        <w:t>Mton</w:t>
      </w:r>
      <w:proofErr w:type="spellEnd"/>
      <w:r w:rsidRPr="00C053DF">
        <w:rPr>
          <w:lang w:val="nl-NL"/>
        </w:rPr>
        <w:t xml:space="preserve"> is verlaagd per 2030.</w:t>
      </w:r>
    </w:p>
    <w:p w14:paraId="2F6211BF" w14:textId="77777777" w:rsidR="00C053DF" w:rsidRPr="00C053DF" w:rsidRDefault="00C053DF" w:rsidP="0063613C">
      <w:pPr>
        <w:spacing w:line="240" w:lineRule="auto"/>
        <w:contextualSpacing/>
        <w:rPr>
          <w:lang w:val="nl-NL"/>
        </w:rPr>
      </w:pPr>
    </w:p>
    <w:p w14:paraId="7F3315AA" w14:textId="77777777" w:rsidR="00C053DF" w:rsidRPr="00C053DF" w:rsidRDefault="00C053DF" w:rsidP="0063613C">
      <w:pPr>
        <w:contextualSpacing/>
        <w:rPr>
          <w:lang w:val="nl-NL"/>
        </w:rPr>
      </w:pPr>
      <w:r w:rsidRPr="00C053DF">
        <w:rPr>
          <w:lang w:val="nl-NL"/>
        </w:rPr>
        <w:t>→ Een rendabel verdienmodel voor boeren, zodat de landbouwtransitie wordt</w:t>
      </w:r>
    </w:p>
    <w:p w14:paraId="65D31BA2" w14:textId="1C78F4CF" w:rsidR="00C053DF" w:rsidRDefault="00C053DF" w:rsidP="0063613C">
      <w:pPr>
        <w:contextualSpacing/>
        <w:rPr>
          <w:lang w:val="nl-NL"/>
        </w:rPr>
      </w:pPr>
      <w:r w:rsidRPr="00C053DF">
        <w:rPr>
          <w:lang w:val="nl-NL"/>
        </w:rPr>
        <w:t>versneld richting een duurzame en meer extensieve landbouw.</w:t>
      </w:r>
    </w:p>
    <w:p w14:paraId="69AEBBFE" w14:textId="77777777" w:rsidR="00C053DF" w:rsidRPr="00C053DF" w:rsidRDefault="00C053DF" w:rsidP="0063613C">
      <w:pPr>
        <w:contextualSpacing/>
        <w:rPr>
          <w:lang w:val="nl-NL"/>
        </w:rPr>
      </w:pPr>
    </w:p>
    <w:p w14:paraId="6ED7FFDF" w14:textId="77777777" w:rsidR="00C053DF" w:rsidRPr="00C053DF" w:rsidRDefault="00C053DF" w:rsidP="0063613C">
      <w:pPr>
        <w:contextualSpacing/>
        <w:rPr>
          <w:lang w:val="nl-NL"/>
        </w:rPr>
      </w:pPr>
      <w:r w:rsidRPr="00C053DF">
        <w:rPr>
          <w:lang w:val="nl-NL"/>
        </w:rPr>
        <w:t>→ Het verbeteren van de bodem- en waterkwaliteit, de biodiversiteit</w:t>
      </w:r>
    </w:p>
    <w:p w14:paraId="6F800F09" w14:textId="77777777" w:rsidR="00C053DF" w:rsidRPr="00C053DF" w:rsidRDefault="00C053DF" w:rsidP="0063613C">
      <w:pPr>
        <w:contextualSpacing/>
        <w:rPr>
          <w:lang w:val="nl-NL"/>
        </w:rPr>
      </w:pPr>
      <w:r w:rsidRPr="00C053DF">
        <w:rPr>
          <w:lang w:val="nl-NL"/>
        </w:rPr>
        <w:t>en de ruimtelijke kwaliteit en het reduceren van CO₂-emissies in de</w:t>
      </w:r>
    </w:p>
    <w:p w14:paraId="1ECDC462" w14:textId="77777777" w:rsidR="00C053DF" w:rsidRDefault="00C053DF" w:rsidP="0063613C">
      <w:pPr>
        <w:contextualSpacing/>
        <w:rPr>
          <w:lang w:val="nl-NL"/>
        </w:rPr>
      </w:pPr>
      <w:r w:rsidRPr="00C053DF">
        <w:rPr>
          <w:lang w:val="nl-NL"/>
        </w:rPr>
        <w:t>landbouwsector.</w:t>
      </w:r>
    </w:p>
    <w:p w14:paraId="0C778919" w14:textId="77777777" w:rsidR="00C053DF" w:rsidRPr="00C053DF" w:rsidRDefault="00C053DF" w:rsidP="0063613C">
      <w:pPr>
        <w:contextualSpacing/>
        <w:rPr>
          <w:lang w:val="nl-NL"/>
        </w:rPr>
      </w:pPr>
    </w:p>
    <w:p w14:paraId="56F39DAB" w14:textId="77777777" w:rsidR="00C053DF" w:rsidRPr="00C053DF" w:rsidRDefault="00C053DF" w:rsidP="0063613C">
      <w:pPr>
        <w:contextualSpacing/>
        <w:rPr>
          <w:lang w:val="nl-NL"/>
        </w:rPr>
      </w:pPr>
      <w:r w:rsidRPr="00C053DF">
        <w:rPr>
          <w:lang w:val="nl-NL"/>
        </w:rPr>
        <w:t>→ De circulaire economie, door primaire abiotische grondstoffen en minerale</w:t>
      </w:r>
    </w:p>
    <w:p w14:paraId="5AF4A08E" w14:textId="77777777" w:rsidR="00C053DF" w:rsidRPr="00C053DF" w:rsidRDefault="00C053DF" w:rsidP="0063613C">
      <w:pPr>
        <w:contextualSpacing/>
        <w:rPr>
          <w:lang w:val="nl-NL"/>
        </w:rPr>
      </w:pPr>
      <w:r w:rsidRPr="00C053DF">
        <w:rPr>
          <w:lang w:val="nl-NL"/>
        </w:rPr>
        <w:t>delfstoffen (met uitzondering van oppervlaktedelfstoffen zand, grind, klei)</w:t>
      </w:r>
    </w:p>
    <w:p w14:paraId="64A52C67" w14:textId="36EA7A37" w:rsidR="007717F4" w:rsidRPr="00C053DF" w:rsidRDefault="00C053DF" w:rsidP="0063613C">
      <w:pPr>
        <w:contextualSpacing/>
        <w:rPr>
          <w:lang w:val="nl-NL"/>
        </w:rPr>
      </w:pPr>
      <w:r w:rsidRPr="00C053DF">
        <w:rPr>
          <w:lang w:val="nl-NL"/>
        </w:rPr>
        <w:t>te vervangen door hernieuwbare grondstoffen en materialen</w:t>
      </w:r>
      <w:r w:rsidR="0063613C">
        <w:rPr>
          <w:lang w:val="nl-NL"/>
        </w:rPr>
        <w:t>.</w:t>
      </w:r>
    </w:p>
    <w:p w14:paraId="6BE983E8" w14:textId="77777777" w:rsidR="004452D6" w:rsidRDefault="004452D6" w:rsidP="00D05B5D">
      <w:pPr>
        <w:rPr>
          <w:lang w:val="nl-NL"/>
        </w:rPr>
      </w:pPr>
    </w:p>
    <w:p w14:paraId="4A632073" w14:textId="77777777" w:rsidR="00375E06" w:rsidRDefault="00375E06" w:rsidP="00D05B5D">
      <w:pPr>
        <w:rPr>
          <w:lang w:val="nl-NL"/>
        </w:rPr>
      </w:pPr>
    </w:p>
    <w:p w14:paraId="74BFFB30" w14:textId="77777777" w:rsidR="00AE73D5" w:rsidRDefault="00AE73D5" w:rsidP="00D05B5D">
      <w:pPr>
        <w:rPr>
          <w:lang w:val="nl-NL"/>
        </w:rPr>
      </w:pPr>
    </w:p>
    <w:p w14:paraId="1CEEC3C7" w14:textId="77777777" w:rsidR="00AE73D5" w:rsidRDefault="00AE73D5" w:rsidP="00D05B5D">
      <w:pPr>
        <w:rPr>
          <w:lang w:val="nl-NL"/>
        </w:rPr>
      </w:pPr>
    </w:p>
    <w:p w14:paraId="43196B21" w14:textId="77777777" w:rsidR="00AE73D5" w:rsidRDefault="00AE73D5" w:rsidP="00D05B5D">
      <w:pPr>
        <w:rPr>
          <w:lang w:val="nl-NL"/>
        </w:rPr>
      </w:pPr>
    </w:p>
    <w:p w14:paraId="5A15D714" w14:textId="77777777" w:rsidR="00AE73D5" w:rsidRDefault="00AE73D5" w:rsidP="00D05B5D">
      <w:pPr>
        <w:rPr>
          <w:lang w:val="nl-NL"/>
        </w:rPr>
      </w:pPr>
    </w:p>
    <w:p w14:paraId="0F3F9218" w14:textId="77777777" w:rsidR="00AE73D5" w:rsidRDefault="00AE73D5" w:rsidP="00D05B5D">
      <w:pPr>
        <w:rPr>
          <w:lang w:val="nl-NL"/>
        </w:rPr>
      </w:pPr>
    </w:p>
    <w:p w14:paraId="32296042" w14:textId="77777777" w:rsidR="00AE73D5" w:rsidRDefault="00AE73D5" w:rsidP="00D05B5D">
      <w:pPr>
        <w:rPr>
          <w:lang w:val="nl-NL"/>
        </w:rPr>
      </w:pPr>
    </w:p>
    <w:p w14:paraId="5F2CDFDE" w14:textId="77777777" w:rsidR="00AE73D5" w:rsidRDefault="00AE73D5" w:rsidP="00D05B5D">
      <w:pPr>
        <w:rPr>
          <w:lang w:val="nl-NL"/>
        </w:rPr>
      </w:pPr>
    </w:p>
    <w:p w14:paraId="0F2CCA58" w14:textId="77777777" w:rsidR="00AE73D5" w:rsidRDefault="00AE73D5" w:rsidP="00D05B5D">
      <w:pPr>
        <w:rPr>
          <w:lang w:val="nl-NL"/>
        </w:rPr>
      </w:pPr>
    </w:p>
    <w:p w14:paraId="7DAEEAA2" w14:textId="77777777" w:rsidR="00AE73D5" w:rsidRDefault="00AE73D5" w:rsidP="00D05B5D">
      <w:pPr>
        <w:rPr>
          <w:lang w:val="nl-NL"/>
        </w:rPr>
      </w:pPr>
    </w:p>
    <w:p w14:paraId="662D3BFD" w14:textId="77777777" w:rsidR="00AE73D5" w:rsidRDefault="00AE73D5" w:rsidP="00D05B5D">
      <w:pPr>
        <w:rPr>
          <w:lang w:val="nl-NL"/>
        </w:rPr>
      </w:pPr>
    </w:p>
    <w:p w14:paraId="2A288FB5" w14:textId="77777777" w:rsidR="00AE73D5" w:rsidRDefault="00AE73D5" w:rsidP="00D05B5D">
      <w:pPr>
        <w:rPr>
          <w:lang w:val="nl-NL"/>
        </w:rPr>
      </w:pPr>
    </w:p>
    <w:p w14:paraId="1FDD0501" w14:textId="77777777" w:rsidR="00AE73D5" w:rsidRDefault="00AE73D5" w:rsidP="00D05B5D">
      <w:pPr>
        <w:rPr>
          <w:lang w:val="nl-NL"/>
        </w:rPr>
      </w:pPr>
    </w:p>
    <w:p w14:paraId="4302CEE2" w14:textId="77777777" w:rsidR="00AE73D5" w:rsidRDefault="00AE73D5" w:rsidP="00D05B5D">
      <w:pPr>
        <w:rPr>
          <w:lang w:val="nl-NL"/>
        </w:rPr>
      </w:pPr>
    </w:p>
    <w:p w14:paraId="4924C4AD" w14:textId="77777777" w:rsidR="00AE73D5" w:rsidRDefault="00AE73D5" w:rsidP="00D05B5D">
      <w:pPr>
        <w:rPr>
          <w:lang w:val="nl-NL"/>
        </w:rPr>
      </w:pPr>
    </w:p>
    <w:p w14:paraId="06055CB4" w14:textId="77777777" w:rsidR="00AE73D5" w:rsidRDefault="00AE73D5" w:rsidP="00D05B5D">
      <w:pPr>
        <w:rPr>
          <w:lang w:val="nl-NL"/>
        </w:rPr>
      </w:pPr>
    </w:p>
    <w:p w14:paraId="2E43D9B4" w14:textId="77777777" w:rsidR="00AE73D5" w:rsidRDefault="00AE73D5" w:rsidP="00D05B5D">
      <w:pPr>
        <w:rPr>
          <w:lang w:val="nl-NL"/>
        </w:rPr>
      </w:pPr>
    </w:p>
    <w:p w14:paraId="30239618" w14:textId="77777777" w:rsidR="00AE73D5" w:rsidRDefault="00AE73D5" w:rsidP="00D05B5D">
      <w:pPr>
        <w:rPr>
          <w:lang w:val="nl-NL"/>
        </w:rPr>
      </w:pPr>
    </w:p>
    <w:p w14:paraId="5B0D02C3" w14:textId="77777777" w:rsidR="00AE73D5" w:rsidRDefault="00AE73D5" w:rsidP="00D05B5D">
      <w:pPr>
        <w:rPr>
          <w:lang w:val="nl-NL"/>
        </w:rPr>
      </w:pPr>
    </w:p>
    <w:p w14:paraId="2699404B" w14:textId="77777777" w:rsidR="00AE73D5" w:rsidRDefault="00AE73D5" w:rsidP="00D05B5D">
      <w:pPr>
        <w:rPr>
          <w:lang w:val="nl-NL"/>
        </w:rPr>
      </w:pPr>
    </w:p>
    <w:p w14:paraId="79CC7DDF" w14:textId="77777777" w:rsidR="00AE73D5" w:rsidRDefault="00AE73D5" w:rsidP="00D05B5D">
      <w:pPr>
        <w:rPr>
          <w:sz w:val="24"/>
          <w:szCs w:val="24"/>
          <w:lang w:val="nl-NL"/>
        </w:rPr>
      </w:pPr>
    </w:p>
    <w:p w14:paraId="796D07C9" w14:textId="77777777" w:rsidR="001A4AE5" w:rsidRDefault="009F4620" w:rsidP="001A4AE5">
      <w:pPr>
        <w:contextualSpacing/>
        <w:rPr>
          <w:sz w:val="24"/>
          <w:szCs w:val="24"/>
          <w:lang w:val="nl-NL"/>
        </w:rPr>
      </w:pPr>
      <w:r w:rsidRPr="00DB31FB">
        <w:rPr>
          <w:sz w:val="24"/>
          <w:szCs w:val="24"/>
          <w:lang w:val="nl-NL"/>
        </w:rPr>
        <w:lastRenderedPageBreak/>
        <w:t>1.</w:t>
      </w:r>
      <w:r w:rsidR="000B03DA" w:rsidRPr="00DB31FB">
        <w:rPr>
          <w:sz w:val="24"/>
          <w:szCs w:val="24"/>
          <w:lang w:val="nl-NL"/>
        </w:rPr>
        <w:t xml:space="preserve">2 </w:t>
      </w:r>
      <w:r w:rsidR="0063613C" w:rsidRPr="00DB31FB">
        <w:rPr>
          <w:sz w:val="24"/>
          <w:szCs w:val="24"/>
          <w:lang w:val="nl-NL"/>
        </w:rPr>
        <w:t xml:space="preserve">De uitvoer van het </w:t>
      </w:r>
      <w:r w:rsidRPr="00DB31FB">
        <w:rPr>
          <w:sz w:val="24"/>
          <w:szCs w:val="24"/>
          <w:lang w:val="nl-NL"/>
        </w:rPr>
        <w:t>beleid in zes actielijnen</w:t>
      </w:r>
    </w:p>
    <w:p w14:paraId="0D345456" w14:textId="3AE4DFDD" w:rsidR="00F05DE0" w:rsidRPr="001A4AE5" w:rsidRDefault="00603B1A" w:rsidP="001A4AE5">
      <w:pPr>
        <w:contextualSpacing/>
        <w:rPr>
          <w:sz w:val="24"/>
          <w:szCs w:val="24"/>
          <w:lang w:val="nl-NL"/>
        </w:rPr>
      </w:pPr>
      <w:r>
        <w:rPr>
          <w:lang w:val="nl-NL"/>
        </w:rPr>
        <w:t xml:space="preserve">De Nationale Aanpak Biobased Bouwen (NABB) </w:t>
      </w:r>
      <w:r w:rsidR="00104C59">
        <w:rPr>
          <w:lang w:val="nl-NL"/>
        </w:rPr>
        <w:t>wordt uitgevoerd in twee fasen: van 2023-2025 is er 25 miljoen euro beschikbaar voor ketenontwikkeling, het opzetten</w:t>
      </w:r>
      <w:r w:rsidR="00CA7FD4">
        <w:rPr>
          <w:lang w:val="nl-NL"/>
        </w:rPr>
        <w:t xml:space="preserve"> en inrichten</w:t>
      </w:r>
      <w:r w:rsidR="00104C59">
        <w:rPr>
          <w:lang w:val="nl-NL"/>
        </w:rPr>
        <w:t xml:space="preserve"> van verwerkingsfaciliteiten</w:t>
      </w:r>
      <w:r w:rsidR="00CA7FD4">
        <w:rPr>
          <w:lang w:val="nl-NL"/>
        </w:rPr>
        <w:t xml:space="preserve"> en de vergroting van de markt voor biobased bouwmaterialen.</w:t>
      </w:r>
      <w:r w:rsidR="00FE6001">
        <w:rPr>
          <w:lang w:val="nl-NL"/>
        </w:rPr>
        <w:t xml:space="preserve"> Dit geld wordt toegekend door de ministeries van </w:t>
      </w:r>
      <w:r w:rsidR="005119F9">
        <w:rPr>
          <w:lang w:val="nl-NL"/>
        </w:rPr>
        <w:t>BZK, I&amp;W, LNV en EZK</w:t>
      </w:r>
      <w:r w:rsidR="00D22B50">
        <w:rPr>
          <w:lang w:val="nl-NL"/>
        </w:rPr>
        <w:t>.</w:t>
      </w:r>
    </w:p>
    <w:p w14:paraId="536A9BC1" w14:textId="2B942E80" w:rsidR="00603B1A" w:rsidRDefault="00CA7FD4" w:rsidP="001A4AE5">
      <w:pPr>
        <w:contextualSpacing/>
        <w:rPr>
          <w:lang w:val="nl-NL"/>
        </w:rPr>
      </w:pPr>
      <w:r>
        <w:rPr>
          <w:lang w:val="nl-NL"/>
        </w:rPr>
        <w:t xml:space="preserve">In fase 2, van 2025-2030 wordt er – mits toegekend door het </w:t>
      </w:r>
      <w:r w:rsidR="00CB1632">
        <w:rPr>
          <w:lang w:val="nl-NL"/>
        </w:rPr>
        <w:t xml:space="preserve">kabinet- 175 miljoen euro beschikbaar gesteld voor de opschaling van </w:t>
      </w:r>
      <w:r w:rsidR="006C4BFE">
        <w:rPr>
          <w:lang w:val="nl-NL"/>
        </w:rPr>
        <w:t>het gebruik van biobased materialen in de bouw in Nederland.</w:t>
      </w:r>
      <w:r w:rsidR="00223919">
        <w:rPr>
          <w:lang w:val="nl-NL"/>
        </w:rPr>
        <w:t xml:space="preserve"> </w:t>
      </w:r>
      <w:r w:rsidR="009D0D58">
        <w:rPr>
          <w:lang w:val="nl-NL"/>
        </w:rPr>
        <w:t>Bij de voorjaarsbesluitvorming van 2024 moet aangetoond worden dat hieraan is voldaan.</w:t>
      </w:r>
    </w:p>
    <w:p w14:paraId="24BC927B" w14:textId="77777777" w:rsidR="00F05DE0" w:rsidRPr="00223919" w:rsidRDefault="00F05DE0" w:rsidP="00D05B5D">
      <w:pPr>
        <w:contextualSpacing/>
        <w:rPr>
          <w:lang w:val="nl-NL"/>
        </w:rPr>
      </w:pPr>
    </w:p>
    <w:p w14:paraId="59BC7139" w14:textId="6D2B8E8A" w:rsidR="009C4BFB" w:rsidRDefault="00DC3DC7" w:rsidP="00D05B5D">
      <w:pPr>
        <w:rPr>
          <w:lang w:val="nl-NL"/>
        </w:rPr>
      </w:pPr>
      <w:r>
        <w:rPr>
          <w:lang w:val="nl-NL"/>
        </w:rPr>
        <w:t xml:space="preserve">De uitvoering van de NABB gebeurt </w:t>
      </w:r>
      <w:proofErr w:type="spellStart"/>
      <w:r>
        <w:rPr>
          <w:lang w:val="nl-NL"/>
        </w:rPr>
        <w:t>a.d.h</w:t>
      </w:r>
      <w:proofErr w:type="spellEnd"/>
      <w:r>
        <w:rPr>
          <w:lang w:val="nl-NL"/>
        </w:rPr>
        <w:t>. van zes actielijnen bestaande uit 45 interventies.</w:t>
      </w:r>
      <w:r w:rsidR="00AB0218">
        <w:rPr>
          <w:lang w:val="nl-NL"/>
        </w:rPr>
        <w:t xml:space="preserve"> </w:t>
      </w:r>
      <w:r w:rsidR="00AB0218" w:rsidRPr="00AB0218">
        <w:rPr>
          <w:lang w:val="nl-NL"/>
        </w:rPr>
        <w:t>Een interventie is een activiteit die, vaak in samenhang met andere interventies, één of meerdere condities creëert waarmee de opschalingskansen van hout- en biobased bouwen wordt vergroot.</w:t>
      </w:r>
      <w:r w:rsidR="00023A72">
        <w:rPr>
          <w:lang w:val="nl-NL"/>
        </w:rPr>
        <w:t xml:space="preserve"> </w:t>
      </w:r>
    </w:p>
    <w:p w14:paraId="052A4BB0" w14:textId="1EF4F735" w:rsidR="001A4AE5" w:rsidRPr="001A4AE5" w:rsidRDefault="001A4AE5" w:rsidP="001A4AE5">
      <w:pPr>
        <w:contextualSpacing/>
        <w:rPr>
          <w:sz w:val="20"/>
          <w:szCs w:val="20"/>
          <w:lang w:val="nl-NL"/>
        </w:rPr>
      </w:pPr>
      <w:r w:rsidRPr="001A4AE5">
        <w:rPr>
          <w:b/>
          <w:bCs/>
          <w:sz w:val="20"/>
          <w:szCs w:val="20"/>
          <w:lang w:val="nl-NL"/>
        </w:rPr>
        <w:t>Tabel 1:</w:t>
      </w:r>
      <w:r w:rsidRPr="001A4AE5">
        <w:rPr>
          <w:sz w:val="20"/>
          <w:szCs w:val="20"/>
          <w:lang w:val="nl-NL"/>
        </w:rPr>
        <w:t xml:space="preserve"> Actielijnen en interventies</w:t>
      </w:r>
    </w:p>
    <w:tbl>
      <w:tblPr>
        <w:tblStyle w:val="TableGrid"/>
        <w:tblW w:w="5000" w:type="pct"/>
        <w:tblLook w:val="04A0" w:firstRow="1" w:lastRow="0" w:firstColumn="1" w:lastColumn="0" w:noHBand="0" w:noVBand="1"/>
      </w:tblPr>
      <w:tblGrid>
        <w:gridCol w:w="2485"/>
        <w:gridCol w:w="6577"/>
      </w:tblGrid>
      <w:tr w:rsidR="009C4BFB" w14:paraId="6A0FC5D6" w14:textId="77777777" w:rsidTr="00DB31FB">
        <w:tc>
          <w:tcPr>
            <w:tcW w:w="1371" w:type="pct"/>
          </w:tcPr>
          <w:p w14:paraId="7E358A58" w14:textId="2950F1DE" w:rsidR="009C4BFB" w:rsidRDefault="009C4BFB" w:rsidP="001A4AE5">
            <w:pPr>
              <w:pStyle w:val="ListParagraph"/>
              <w:ind w:left="0"/>
              <w:rPr>
                <w:lang w:val="nl-NL"/>
              </w:rPr>
            </w:pPr>
            <w:r>
              <w:rPr>
                <w:lang w:val="nl-NL"/>
              </w:rPr>
              <w:t>Actielijn</w:t>
            </w:r>
          </w:p>
        </w:tc>
        <w:tc>
          <w:tcPr>
            <w:tcW w:w="3629" w:type="pct"/>
          </w:tcPr>
          <w:p w14:paraId="670947AE" w14:textId="0EEA88BF" w:rsidR="009C4BFB" w:rsidRDefault="009C4BFB" w:rsidP="001A4AE5">
            <w:pPr>
              <w:pStyle w:val="ListParagraph"/>
              <w:ind w:left="0"/>
              <w:rPr>
                <w:lang w:val="nl-NL"/>
              </w:rPr>
            </w:pPr>
            <w:r>
              <w:rPr>
                <w:lang w:val="nl-NL"/>
              </w:rPr>
              <w:t>Samenvatting inhoud</w:t>
            </w:r>
          </w:p>
        </w:tc>
      </w:tr>
      <w:tr w:rsidR="009C4BFB" w:rsidRPr="005A2EB1" w14:paraId="5DD6A13D" w14:textId="77777777" w:rsidTr="00DB31FB">
        <w:tc>
          <w:tcPr>
            <w:tcW w:w="1371" w:type="pct"/>
          </w:tcPr>
          <w:p w14:paraId="71467C32" w14:textId="77777777" w:rsidR="009C4BFB" w:rsidRDefault="009C4BFB" w:rsidP="001A4AE5">
            <w:pPr>
              <w:rPr>
                <w:lang w:val="nl-NL"/>
              </w:rPr>
            </w:pPr>
            <w:r>
              <w:rPr>
                <w:lang w:val="nl-NL"/>
              </w:rPr>
              <w:t>Actielijn 1 (Algemeen) Het opzetten en opschalen van biobased ketens</w:t>
            </w:r>
          </w:p>
          <w:p w14:paraId="7A258498" w14:textId="77777777" w:rsidR="009C4BFB" w:rsidRDefault="009C4BFB" w:rsidP="001A4AE5">
            <w:pPr>
              <w:pStyle w:val="ListParagraph"/>
              <w:ind w:left="0"/>
              <w:rPr>
                <w:lang w:val="nl-NL"/>
              </w:rPr>
            </w:pPr>
          </w:p>
        </w:tc>
        <w:tc>
          <w:tcPr>
            <w:tcW w:w="3629" w:type="pct"/>
          </w:tcPr>
          <w:p w14:paraId="25A11F72" w14:textId="77777777" w:rsidR="009C4BFB" w:rsidRPr="001A4AE5" w:rsidRDefault="009C4BFB" w:rsidP="001A4AE5">
            <w:pPr>
              <w:rPr>
                <w:sz w:val="20"/>
                <w:szCs w:val="20"/>
                <w:lang w:val="nl-NL"/>
              </w:rPr>
            </w:pPr>
            <w:r w:rsidRPr="001A4AE5">
              <w:rPr>
                <w:sz w:val="20"/>
                <w:szCs w:val="20"/>
                <w:lang w:val="nl-NL"/>
              </w:rPr>
              <w:t>Interventies gericht op het opzetten en opschalen van ketens van boeren, verwerkers en bouwers, interbancair overleg voor de ontwikkeling van financieringsconstructies en de teelt van vezelgewassen op rijksgronden. Deze actielijn bouwt voort op de huidige aanpak en activiteiten van Building Balance.</w:t>
            </w:r>
          </w:p>
          <w:p w14:paraId="0C5CC3F7" w14:textId="77777777" w:rsidR="009C4BFB" w:rsidRDefault="009C4BFB" w:rsidP="001A4AE5">
            <w:pPr>
              <w:pStyle w:val="ListParagraph"/>
              <w:ind w:left="0"/>
              <w:rPr>
                <w:lang w:val="nl-NL"/>
              </w:rPr>
            </w:pPr>
          </w:p>
        </w:tc>
      </w:tr>
      <w:tr w:rsidR="009C4BFB" w:rsidRPr="005A2EB1" w14:paraId="41DDFE23" w14:textId="77777777" w:rsidTr="00DB31FB">
        <w:tc>
          <w:tcPr>
            <w:tcW w:w="1371" w:type="pct"/>
          </w:tcPr>
          <w:p w14:paraId="4324FCB5" w14:textId="77777777" w:rsidR="009C4BFB" w:rsidRDefault="009C4BFB" w:rsidP="009C4BFB">
            <w:pPr>
              <w:rPr>
                <w:lang w:val="nl-NL"/>
              </w:rPr>
            </w:pPr>
            <w:r>
              <w:rPr>
                <w:lang w:val="nl-NL"/>
              </w:rPr>
              <w:t>Actielijn 2 (Bouw): Vraagstimulering bij bouwers en opdrachtgevers</w:t>
            </w:r>
          </w:p>
          <w:p w14:paraId="0DF47815" w14:textId="77777777" w:rsidR="009C4BFB" w:rsidRDefault="009C4BFB" w:rsidP="009C4BFB">
            <w:pPr>
              <w:pStyle w:val="ListParagraph"/>
              <w:ind w:left="0"/>
              <w:rPr>
                <w:lang w:val="nl-NL"/>
              </w:rPr>
            </w:pPr>
          </w:p>
        </w:tc>
        <w:tc>
          <w:tcPr>
            <w:tcW w:w="3629" w:type="pct"/>
          </w:tcPr>
          <w:p w14:paraId="3931B69C" w14:textId="52CCC455" w:rsidR="009C4BFB" w:rsidRPr="001A4AE5" w:rsidRDefault="009C4BFB" w:rsidP="009C4BFB">
            <w:pPr>
              <w:rPr>
                <w:sz w:val="20"/>
                <w:szCs w:val="20"/>
                <w:lang w:val="nl-NL"/>
              </w:rPr>
            </w:pPr>
            <w:r w:rsidRPr="001A4AE5">
              <w:rPr>
                <w:sz w:val="20"/>
                <w:szCs w:val="20"/>
                <w:lang w:val="nl-NL"/>
              </w:rPr>
              <w:t>Binnen deze actielijn wordt de rol van de overheid om biobased bouwen te stimuleren via subsidies en inkoopcriteria benadrukt. Hierdoor moet het voor iedere partij in de keten aantrekkelijk worden om te investeren. Interventies bestaan o.a. uit  grote opdrachtgevers met grote bouwvolumes aan te zetten tot het gebruik van biobased bouwmaterialen (bijv. ProRail en woningcorporaties) en een bonus op biobased materialen in een subsidieregeling.</w:t>
            </w:r>
          </w:p>
          <w:p w14:paraId="76AF65B6" w14:textId="77777777" w:rsidR="009C4BFB" w:rsidRPr="001A4AE5" w:rsidRDefault="009C4BFB" w:rsidP="009C4BFB">
            <w:pPr>
              <w:pStyle w:val="ListParagraph"/>
              <w:ind w:left="0"/>
              <w:rPr>
                <w:sz w:val="20"/>
                <w:szCs w:val="20"/>
                <w:lang w:val="nl-NL"/>
              </w:rPr>
            </w:pPr>
          </w:p>
        </w:tc>
      </w:tr>
      <w:tr w:rsidR="009C4BFB" w:rsidRPr="005A2EB1" w14:paraId="41FE7696" w14:textId="77777777" w:rsidTr="00DB31FB">
        <w:tc>
          <w:tcPr>
            <w:tcW w:w="1371" w:type="pct"/>
          </w:tcPr>
          <w:p w14:paraId="6239807D" w14:textId="77777777" w:rsidR="009C4BFB" w:rsidRDefault="009C4BFB" w:rsidP="009C4BFB">
            <w:pPr>
              <w:rPr>
                <w:lang w:val="nl-NL"/>
              </w:rPr>
            </w:pPr>
            <w:r>
              <w:rPr>
                <w:lang w:val="nl-NL"/>
              </w:rPr>
              <w:t>Actielijn 3 (Agro en Industrie): Activering van agrariërs en verwerkers</w:t>
            </w:r>
          </w:p>
          <w:p w14:paraId="7C6B6AD7" w14:textId="77777777" w:rsidR="009C4BFB" w:rsidRDefault="009C4BFB" w:rsidP="009C4BFB">
            <w:pPr>
              <w:pStyle w:val="ListParagraph"/>
              <w:ind w:left="0"/>
              <w:rPr>
                <w:lang w:val="nl-NL"/>
              </w:rPr>
            </w:pPr>
          </w:p>
        </w:tc>
        <w:tc>
          <w:tcPr>
            <w:tcW w:w="3629" w:type="pct"/>
          </w:tcPr>
          <w:p w14:paraId="60858928" w14:textId="1D475356" w:rsidR="009C4BFB" w:rsidRPr="001A4AE5" w:rsidRDefault="009C4BFB" w:rsidP="009C4BFB">
            <w:pPr>
              <w:rPr>
                <w:sz w:val="20"/>
                <w:szCs w:val="20"/>
                <w:lang w:val="nl-NL"/>
              </w:rPr>
            </w:pPr>
            <w:r w:rsidRPr="001A4AE5">
              <w:rPr>
                <w:sz w:val="20"/>
                <w:szCs w:val="20"/>
                <w:lang w:val="nl-NL"/>
              </w:rPr>
              <w:t>Deze actielijn focust zich op een vergoeding voor het langdurig vastleggen van CO</w:t>
            </w:r>
            <w:r w:rsidR="0063613C" w:rsidRPr="001A4AE5">
              <w:rPr>
                <w:sz w:val="20"/>
                <w:szCs w:val="20"/>
                <w:lang w:val="nl-NL"/>
              </w:rPr>
              <w:t>₂</w:t>
            </w:r>
            <w:r w:rsidRPr="001A4AE5">
              <w:rPr>
                <w:sz w:val="20"/>
                <w:szCs w:val="20"/>
                <w:lang w:val="nl-NL"/>
              </w:rPr>
              <w:t xml:space="preserve"> in vezelgewassen voor boeren. Daarnaast moet de huidige verwerkingscapaciteit in Nederland 25 keer zo groot worden en daarvoor wordt een stimuleringsregeling voor vezelverwerkers ingezet die het ook mogelijk maakt om voorinvesteringen te doen.</w:t>
            </w:r>
          </w:p>
          <w:p w14:paraId="3FEEAA0C" w14:textId="77777777" w:rsidR="009C4BFB" w:rsidRPr="001A4AE5" w:rsidRDefault="009C4BFB" w:rsidP="009C4BFB">
            <w:pPr>
              <w:pStyle w:val="ListParagraph"/>
              <w:ind w:left="0"/>
              <w:rPr>
                <w:sz w:val="20"/>
                <w:szCs w:val="20"/>
                <w:lang w:val="nl-NL"/>
              </w:rPr>
            </w:pPr>
          </w:p>
        </w:tc>
      </w:tr>
      <w:tr w:rsidR="009C4BFB" w:rsidRPr="005A2EB1" w14:paraId="20D24388" w14:textId="77777777" w:rsidTr="00DB31FB">
        <w:tc>
          <w:tcPr>
            <w:tcW w:w="1371" w:type="pct"/>
          </w:tcPr>
          <w:p w14:paraId="28128618" w14:textId="77777777" w:rsidR="009C4BFB" w:rsidRDefault="009C4BFB" w:rsidP="009C4BFB">
            <w:pPr>
              <w:rPr>
                <w:lang w:val="nl-NL"/>
              </w:rPr>
            </w:pPr>
            <w:r>
              <w:rPr>
                <w:lang w:val="nl-NL"/>
              </w:rPr>
              <w:t>Actielijn 4 (Algemeen, Agro en Bouw): Testen en certificeren</w:t>
            </w:r>
          </w:p>
          <w:p w14:paraId="5A18255E" w14:textId="77777777" w:rsidR="009C4BFB" w:rsidRDefault="009C4BFB" w:rsidP="009C4BFB">
            <w:pPr>
              <w:pStyle w:val="ListParagraph"/>
              <w:ind w:left="0"/>
              <w:rPr>
                <w:lang w:val="nl-NL"/>
              </w:rPr>
            </w:pPr>
          </w:p>
        </w:tc>
        <w:tc>
          <w:tcPr>
            <w:tcW w:w="3629" w:type="pct"/>
          </w:tcPr>
          <w:p w14:paraId="3F4D35D7" w14:textId="77777777" w:rsidR="009C4BFB" w:rsidRPr="001A4AE5" w:rsidRDefault="009C4BFB" w:rsidP="009C4BFB">
            <w:pPr>
              <w:rPr>
                <w:sz w:val="20"/>
                <w:szCs w:val="20"/>
                <w:lang w:val="nl-NL"/>
              </w:rPr>
            </w:pPr>
            <w:r w:rsidRPr="001A4AE5">
              <w:rPr>
                <w:sz w:val="20"/>
                <w:szCs w:val="20"/>
                <w:lang w:val="nl-NL"/>
              </w:rPr>
              <w:t>Er worden interventies ingezet om versneld tot certificeringstrajecten te komen, o.a. d.m.v. subsidies op het maken van Life Cycle Analyses (</w:t>
            </w:r>
            <w:proofErr w:type="spellStart"/>
            <w:r w:rsidRPr="001A4AE5">
              <w:rPr>
                <w:sz w:val="20"/>
                <w:szCs w:val="20"/>
                <w:lang w:val="nl-NL"/>
              </w:rPr>
              <w:t>LCAs</w:t>
            </w:r>
            <w:proofErr w:type="spellEnd"/>
            <w:r w:rsidRPr="001A4AE5">
              <w:rPr>
                <w:sz w:val="20"/>
                <w:szCs w:val="20"/>
                <w:lang w:val="nl-NL"/>
              </w:rPr>
              <w:t>) door de Nationale Milieudatabase.</w:t>
            </w:r>
          </w:p>
          <w:p w14:paraId="6B5E6EEC" w14:textId="77777777" w:rsidR="009C4BFB" w:rsidRPr="001A4AE5" w:rsidRDefault="009C4BFB" w:rsidP="009C4BFB">
            <w:pPr>
              <w:pStyle w:val="ListParagraph"/>
              <w:ind w:left="0"/>
              <w:rPr>
                <w:sz w:val="20"/>
                <w:szCs w:val="20"/>
                <w:lang w:val="nl-NL"/>
              </w:rPr>
            </w:pPr>
          </w:p>
        </w:tc>
      </w:tr>
      <w:tr w:rsidR="009C4BFB" w:rsidRPr="005A2EB1" w14:paraId="6863C2E1" w14:textId="77777777" w:rsidTr="00DB31FB">
        <w:tc>
          <w:tcPr>
            <w:tcW w:w="1371" w:type="pct"/>
          </w:tcPr>
          <w:p w14:paraId="7642127E" w14:textId="77777777" w:rsidR="009C4BFB" w:rsidRDefault="009C4BFB" w:rsidP="009C4BFB">
            <w:pPr>
              <w:rPr>
                <w:lang w:val="nl-NL"/>
              </w:rPr>
            </w:pPr>
            <w:r>
              <w:rPr>
                <w:lang w:val="nl-NL"/>
              </w:rPr>
              <w:t>Actielijn 5 (Algemeen, Agro en Bouw): Kennisdeling en onderwijs</w:t>
            </w:r>
          </w:p>
          <w:p w14:paraId="3D756C2F" w14:textId="77777777" w:rsidR="009C4BFB" w:rsidRDefault="009C4BFB" w:rsidP="009C4BFB">
            <w:pPr>
              <w:pStyle w:val="ListParagraph"/>
              <w:ind w:left="0"/>
              <w:rPr>
                <w:lang w:val="nl-NL"/>
              </w:rPr>
            </w:pPr>
          </w:p>
        </w:tc>
        <w:tc>
          <w:tcPr>
            <w:tcW w:w="3629" w:type="pct"/>
          </w:tcPr>
          <w:p w14:paraId="03C0AD23" w14:textId="77777777" w:rsidR="009C4BFB" w:rsidRPr="001A4AE5" w:rsidRDefault="009C4BFB" w:rsidP="009C4BFB">
            <w:pPr>
              <w:rPr>
                <w:sz w:val="20"/>
                <w:szCs w:val="20"/>
                <w:lang w:val="nl-NL"/>
              </w:rPr>
            </w:pPr>
            <w:r w:rsidRPr="001A4AE5">
              <w:rPr>
                <w:sz w:val="20"/>
                <w:szCs w:val="20"/>
                <w:lang w:val="nl-NL"/>
              </w:rPr>
              <w:t>Deze actielijn gaat over het delen van reeds bestaande kennis onder koplopers. Kennis wordt gedeeld over o.a. teelt- en oogstmethoden, de businesscase van verschillende partijen in de keten, technische verwerkingsmogelijkheden en de (civiel)technische en economische toepasbaarheid van bouwmaterialen.</w:t>
            </w:r>
          </w:p>
          <w:p w14:paraId="5CC40E41" w14:textId="77777777" w:rsidR="009C4BFB" w:rsidRPr="001A4AE5" w:rsidRDefault="009C4BFB" w:rsidP="009C4BFB">
            <w:pPr>
              <w:pStyle w:val="ListParagraph"/>
              <w:ind w:left="0"/>
              <w:rPr>
                <w:sz w:val="20"/>
                <w:szCs w:val="20"/>
                <w:lang w:val="nl-NL"/>
              </w:rPr>
            </w:pPr>
          </w:p>
        </w:tc>
      </w:tr>
      <w:tr w:rsidR="009C4BFB" w:rsidRPr="005A2EB1" w14:paraId="557FD8DB" w14:textId="77777777" w:rsidTr="00DB31FB">
        <w:tc>
          <w:tcPr>
            <w:tcW w:w="1371" w:type="pct"/>
          </w:tcPr>
          <w:p w14:paraId="2B76FE47" w14:textId="77777777" w:rsidR="009C4BFB" w:rsidRDefault="009C4BFB" w:rsidP="009C4BFB">
            <w:pPr>
              <w:rPr>
                <w:lang w:val="nl-NL"/>
              </w:rPr>
            </w:pPr>
            <w:r>
              <w:rPr>
                <w:lang w:val="nl-NL"/>
              </w:rPr>
              <w:t>Actielijn 6 (Agro en Bouw): Onderzoek en Innovatie</w:t>
            </w:r>
          </w:p>
          <w:p w14:paraId="563827D3" w14:textId="77777777" w:rsidR="009C4BFB" w:rsidRDefault="009C4BFB" w:rsidP="009C4BFB">
            <w:pPr>
              <w:pStyle w:val="ListParagraph"/>
              <w:ind w:left="0"/>
              <w:rPr>
                <w:lang w:val="nl-NL"/>
              </w:rPr>
            </w:pPr>
          </w:p>
        </w:tc>
        <w:tc>
          <w:tcPr>
            <w:tcW w:w="3629" w:type="pct"/>
          </w:tcPr>
          <w:p w14:paraId="7563B8A7" w14:textId="77777777" w:rsidR="009C4BFB" w:rsidRPr="001A4AE5" w:rsidRDefault="009C4BFB" w:rsidP="009C4BFB">
            <w:pPr>
              <w:rPr>
                <w:sz w:val="20"/>
                <w:szCs w:val="20"/>
                <w:lang w:val="nl-NL"/>
              </w:rPr>
            </w:pPr>
            <w:r w:rsidRPr="001A4AE5">
              <w:rPr>
                <w:sz w:val="20"/>
                <w:szCs w:val="20"/>
                <w:lang w:val="nl-NL"/>
              </w:rPr>
              <w:t>Deze actielijn richt zich op onderzoek en innovatie met betrekking tot veredeling en gewasdiversificatie, verwerking en teelt en vernieuwingen die kunnen plaatsvinden tijdens opschaling. Daarnaast wordt onderzocht welke beleidscondities noodzakelijk zijn om de opschaling van biobased materialen te realiseren.</w:t>
            </w:r>
          </w:p>
          <w:p w14:paraId="435CADAF" w14:textId="77777777" w:rsidR="009C4BFB" w:rsidRPr="001A4AE5" w:rsidRDefault="009C4BFB" w:rsidP="009C4BFB">
            <w:pPr>
              <w:pStyle w:val="ListParagraph"/>
              <w:ind w:left="0"/>
              <w:rPr>
                <w:sz w:val="20"/>
                <w:szCs w:val="20"/>
                <w:lang w:val="nl-NL"/>
              </w:rPr>
            </w:pPr>
          </w:p>
        </w:tc>
      </w:tr>
    </w:tbl>
    <w:p w14:paraId="5BF1620C" w14:textId="77777777" w:rsidR="001A4AE5" w:rsidRDefault="001A4AE5" w:rsidP="00D05B5D">
      <w:pPr>
        <w:rPr>
          <w:sz w:val="24"/>
          <w:szCs w:val="24"/>
          <w:lang w:val="nl-NL"/>
        </w:rPr>
      </w:pPr>
    </w:p>
    <w:p w14:paraId="672CBEA8" w14:textId="27B4BE33" w:rsidR="00CA77D9" w:rsidRPr="00483996" w:rsidRDefault="009F4620" w:rsidP="00D05B5D">
      <w:pPr>
        <w:rPr>
          <w:sz w:val="24"/>
          <w:szCs w:val="24"/>
          <w:lang w:val="nl-NL"/>
        </w:rPr>
      </w:pPr>
      <w:r w:rsidRPr="00483996">
        <w:rPr>
          <w:sz w:val="24"/>
          <w:szCs w:val="24"/>
          <w:lang w:val="nl-NL"/>
        </w:rPr>
        <w:lastRenderedPageBreak/>
        <w:t>1.</w:t>
      </w:r>
      <w:r w:rsidR="000B03DA" w:rsidRPr="00483996">
        <w:rPr>
          <w:sz w:val="24"/>
          <w:szCs w:val="24"/>
          <w:lang w:val="nl-NL"/>
        </w:rPr>
        <w:t>3</w:t>
      </w:r>
      <w:r w:rsidRPr="00483996">
        <w:rPr>
          <w:sz w:val="24"/>
          <w:szCs w:val="24"/>
          <w:lang w:val="nl-NL"/>
        </w:rPr>
        <w:t xml:space="preserve"> Planning</w:t>
      </w:r>
    </w:p>
    <w:p w14:paraId="07839D92" w14:textId="7CBF8AC6" w:rsidR="0018268A" w:rsidRDefault="009E4C47" w:rsidP="00D05B5D">
      <w:pPr>
        <w:rPr>
          <w:lang w:val="nl-NL"/>
        </w:rPr>
      </w:pPr>
      <w:r>
        <w:rPr>
          <w:lang w:val="nl-NL"/>
        </w:rPr>
        <w:t xml:space="preserve">Er is enkel een globale planning opgenomen in dit beleid omdat ‘een </w:t>
      </w:r>
      <w:proofErr w:type="spellStart"/>
      <w:r>
        <w:rPr>
          <w:lang w:val="nl-NL"/>
        </w:rPr>
        <w:t>meerjaren</w:t>
      </w:r>
      <w:proofErr w:type="spellEnd"/>
      <w:r>
        <w:rPr>
          <w:lang w:val="nl-NL"/>
        </w:rPr>
        <w:t xml:space="preserve"> programma zich niet op voorhand laat voorspellen</w:t>
      </w:r>
      <w:r w:rsidR="002A617D">
        <w:rPr>
          <w:lang w:val="nl-NL"/>
        </w:rPr>
        <w:t>’</w:t>
      </w:r>
      <w:r w:rsidR="00483996">
        <w:rPr>
          <w:lang w:val="nl-NL"/>
        </w:rPr>
        <w:t xml:space="preserve"> en </w:t>
      </w:r>
      <w:r w:rsidR="002A617D">
        <w:rPr>
          <w:lang w:val="nl-NL"/>
        </w:rPr>
        <w:t>doordat het in samenwerking met meerdere partijen wordt vormgegeven.</w:t>
      </w:r>
      <w:r w:rsidR="009C7915">
        <w:rPr>
          <w:lang w:val="nl-NL"/>
        </w:rPr>
        <w:t xml:space="preserve"> Tijdens de programmaperiode zal er continu moeten worden bijgestuurd.</w:t>
      </w:r>
    </w:p>
    <w:p w14:paraId="4AB71BD8" w14:textId="01618316" w:rsidR="0018268A" w:rsidRPr="0018268A" w:rsidRDefault="0018268A" w:rsidP="0018268A">
      <w:pPr>
        <w:contextualSpacing/>
        <w:rPr>
          <w:b/>
          <w:bCs/>
          <w:lang w:val="nl-NL"/>
        </w:rPr>
      </w:pPr>
      <w:r w:rsidRPr="0018268A">
        <w:rPr>
          <w:b/>
          <w:bCs/>
          <w:sz w:val="20"/>
          <w:szCs w:val="20"/>
          <w:lang w:val="nl-NL"/>
        </w:rPr>
        <w:t xml:space="preserve">Tabel </w:t>
      </w:r>
      <w:r w:rsidR="001A4AE5">
        <w:rPr>
          <w:b/>
          <w:bCs/>
          <w:sz w:val="20"/>
          <w:szCs w:val="20"/>
          <w:lang w:val="nl-NL"/>
        </w:rPr>
        <w:t>2</w:t>
      </w:r>
      <w:r w:rsidRPr="0018268A">
        <w:rPr>
          <w:b/>
          <w:bCs/>
          <w:sz w:val="20"/>
          <w:szCs w:val="20"/>
          <w:lang w:val="nl-NL"/>
        </w:rPr>
        <w:t xml:space="preserve">: </w:t>
      </w:r>
      <w:r w:rsidRPr="0018268A">
        <w:rPr>
          <w:sz w:val="20"/>
          <w:szCs w:val="20"/>
          <w:lang w:val="nl-NL"/>
        </w:rPr>
        <w:t>Globale planning</w:t>
      </w:r>
      <w:r w:rsidR="0003079D">
        <w:rPr>
          <w:sz w:val="20"/>
          <w:szCs w:val="20"/>
          <w:lang w:val="nl-NL"/>
        </w:rPr>
        <w:t xml:space="preserve"> aan de hand van actielijnen</w:t>
      </w:r>
      <w:r w:rsidRPr="0018268A">
        <w:rPr>
          <w:sz w:val="20"/>
          <w:szCs w:val="20"/>
          <w:lang w:val="nl-NL"/>
        </w:rPr>
        <w:t xml:space="preserve"> t</w:t>
      </w:r>
      <w:r w:rsidR="0003079D">
        <w:rPr>
          <w:sz w:val="20"/>
          <w:szCs w:val="20"/>
          <w:lang w:val="nl-NL"/>
        </w:rPr>
        <w:t>/</w:t>
      </w:r>
      <w:r w:rsidRPr="0018268A">
        <w:rPr>
          <w:sz w:val="20"/>
          <w:szCs w:val="20"/>
          <w:lang w:val="nl-NL"/>
        </w:rPr>
        <w:t>m 2030.</w:t>
      </w:r>
    </w:p>
    <w:tbl>
      <w:tblPr>
        <w:tblStyle w:val="TableGrid"/>
        <w:tblW w:w="0" w:type="auto"/>
        <w:tblLook w:val="04A0" w:firstRow="1" w:lastRow="0" w:firstColumn="1" w:lastColumn="0" w:noHBand="0" w:noVBand="1"/>
      </w:tblPr>
      <w:tblGrid>
        <w:gridCol w:w="1118"/>
        <w:gridCol w:w="484"/>
        <w:gridCol w:w="484"/>
        <w:gridCol w:w="486"/>
        <w:gridCol w:w="487"/>
        <w:gridCol w:w="970"/>
        <w:gridCol w:w="1156"/>
        <w:gridCol w:w="967"/>
        <w:gridCol w:w="967"/>
        <w:gridCol w:w="973"/>
        <w:gridCol w:w="970"/>
      </w:tblGrid>
      <w:tr w:rsidR="00F26ABD" w14:paraId="6E04C5D8" w14:textId="77777777" w:rsidTr="00E17321">
        <w:tc>
          <w:tcPr>
            <w:tcW w:w="1118" w:type="dxa"/>
          </w:tcPr>
          <w:p w14:paraId="7000181C" w14:textId="5326D886" w:rsidR="00F26ABD" w:rsidRDefault="00F26ABD" w:rsidP="00D05B5D">
            <w:pPr>
              <w:rPr>
                <w:lang w:val="nl-NL"/>
              </w:rPr>
            </w:pPr>
          </w:p>
        </w:tc>
        <w:tc>
          <w:tcPr>
            <w:tcW w:w="968" w:type="dxa"/>
            <w:gridSpan w:val="2"/>
          </w:tcPr>
          <w:p w14:paraId="4EA9EAF9" w14:textId="4BA1DEC6" w:rsidR="00F26ABD" w:rsidRDefault="00CF5489" w:rsidP="00D05B5D">
            <w:pPr>
              <w:rPr>
                <w:lang w:val="nl-NL"/>
              </w:rPr>
            </w:pPr>
            <w:r>
              <w:rPr>
                <w:lang w:val="nl-NL"/>
              </w:rPr>
              <w:t>2023</w:t>
            </w:r>
          </w:p>
        </w:tc>
        <w:tc>
          <w:tcPr>
            <w:tcW w:w="973" w:type="dxa"/>
            <w:gridSpan w:val="2"/>
          </w:tcPr>
          <w:p w14:paraId="67A83596" w14:textId="6A00A96A" w:rsidR="00F26ABD" w:rsidRDefault="00CF5489" w:rsidP="00D05B5D">
            <w:pPr>
              <w:rPr>
                <w:lang w:val="nl-NL"/>
              </w:rPr>
            </w:pPr>
            <w:r>
              <w:rPr>
                <w:lang w:val="nl-NL"/>
              </w:rPr>
              <w:t>2024</w:t>
            </w:r>
          </w:p>
        </w:tc>
        <w:tc>
          <w:tcPr>
            <w:tcW w:w="970" w:type="dxa"/>
          </w:tcPr>
          <w:p w14:paraId="3B1CA13F" w14:textId="74766656" w:rsidR="00F26ABD" w:rsidRDefault="00CF5489" w:rsidP="00D05B5D">
            <w:pPr>
              <w:rPr>
                <w:lang w:val="nl-NL"/>
              </w:rPr>
            </w:pPr>
            <w:r>
              <w:rPr>
                <w:lang w:val="nl-NL"/>
              </w:rPr>
              <w:t>2025</w:t>
            </w:r>
          </w:p>
        </w:tc>
        <w:tc>
          <w:tcPr>
            <w:tcW w:w="1156" w:type="dxa"/>
          </w:tcPr>
          <w:p w14:paraId="5462BAFD" w14:textId="0896F7F1" w:rsidR="00F26ABD" w:rsidRDefault="00CF5489" w:rsidP="00D05B5D">
            <w:pPr>
              <w:rPr>
                <w:lang w:val="nl-NL"/>
              </w:rPr>
            </w:pPr>
            <w:r>
              <w:rPr>
                <w:lang w:val="nl-NL"/>
              </w:rPr>
              <w:t>2026</w:t>
            </w:r>
          </w:p>
        </w:tc>
        <w:tc>
          <w:tcPr>
            <w:tcW w:w="967" w:type="dxa"/>
          </w:tcPr>
          <w:p w14:paraId="6AAC523A" w14:textId="79BD1424" w:rsidR="00F26ABD" w:rsidRDefault="00CF5489" w:rsidP="00D05B5D">
            <w:pPr>
              <w:rPr>
                <w:lang w:val="nl-NL"/>
              </w:rPr>
            </w:pPr>
            <w:r>
              <w:rPr>
                <w:lang w:val="nl-NL"/>
              </w:rPr>
              <w:t>2027</w:t>
            </w:r>
          </w:p>
        </w:tc>
        <w:tc>
          <w:tcPr>
            <w:tcW w:w="967" w:type="dxa"/>
          </w:tcPr>
          <w:p w14:paraId="6FDB5E7F" w14:textId="64219883" w:rsidR="00F26ABD" w:rsidRDefault="00CF5489" w:rsidP="00D05B5D">
            <w:pPr>
              <w:rPr>
                <w:lang w:val="nl-NL"/>
              </w:rPr>
            </w:pPr>
            <w:r>
              <w:rPr>
                <w:lang w:val="nl-NL"/>
              </w:rPr>
              <w:t>2028</w:t>
            </w:r>
          </w:p>
        </w:tc>
        <w:tc>
          <w:tcPr>
            <w:tcW w:w="973" w:type="dxa"/>
          </w:tcPr>
          <w:p w14:paraId="4DC52FC3" w14:textId="43B8FA05" w:rsidR="00F26ABD" w:rsidRDefault="00CF5489" w:rsidP="00D05B5D">
            <w:pPr>
              <w:rPr>
                <w:lang w:val="nl-NL"/>
              </w:rPr>
            </w:pPr>
            <w:r>
              <w:rPr>
                <w:lang w:val="nl-NL"/>
              </w:rPr>
              <w:t>2029</w:t>
            </w:r>
          </w:p>
        </w:tc>
        <w:tc>
          <w:tcPr>
            <w:tcW w:w="970" w:type="dxa"/>
          </w:tcPr>
          <w:p w14:paraId="20C62EF9" w14:textId="64590C2F" w:rsidR="00F26ABD" w:rsidRDefault="00CF5489" w:rsidP="00D05B5D">
            <w:pPr>
              <w:rPr>
                <w:lang w:val="nl-NL"/>
              </w:rPr>
            </w:pPr>
            <w:r>
              <w:rPr>
                <w:lang w:val="nl-NL"/>
              </w:rPr>
              <w:t>2030</w:t>
            </w:r>
          </w:p>
        </w:tc>
      </w:tr>
      <w:tr w:rsidR="0097072D" w:rsidRPr="005A2EB1" w14:paraId="1DC486A2" w14:textId="77777777" w:rsidTr="009C441C">
        <w:tc>
          <w:tcPr>
            <w:tcW w:w="1118" w:type="dxa"/>
            <w:shd w:val="clear" w:color="auto" w:fill="DBDBDB" w:themeFill="accent3" w:themeFillTint="66"/>
          </w:tcPr>
          <w:p w14:paraId="4826E2EF" w14:textId="07C13708" w:rsidR="0097072D" w:rsidRDefault="0097072D" w:rsidP="00D05B5D">
            <w:pPr>
              <w:rPr>
                <w:lang w:val="nl-NL"/>
              </w:rPr>
            </w:pPr>
            <w:r>
              <w:rPr>
                <w:lang w:val="nl-NL"/>
              </w:rPr>
              <w:t>Algemeen</w:t>
            </w:r>
          </w:p>
        </w:tc>
        <w:tc>
          <w:tcPr>
            <w:tcW w:w="7944" w:type="dxa"/>
            <w:gridSpan w:val="10"/>
            <w:shd w:val="clear" w:color="auto" w:fill="DBDBDB" w:themeFill="accent3" w:themeFillTint="66"/>
          </w:tcPr>
          <w:p w14:paraId="2B5CAF79" w14:textId="00A0433B" w:rsidR="0097072D" w:rsidRDefault="00CF5489" w:rsidP="00D05B5D">
            <w:pPr>
              <w:rPr>
                <w:lang w:val="nl-NL"/>
              </w:rPr>
            </w:pPr>
            <w:r>
              <w:rPr>
                <w:lang w:val="nl-NL"/>
              </w:rPr>
              <w:t>Opzetten en opschalen van ketens van boeren, verwerkers en bouwers</w:t>
            </w:r>
          </w:p>
        </w:tc>
      </w:tr>
      <w:tr w:rsidR="009C441C" w14:paraId="12109AEB" w14:textId="77777777" w:rsidTr="005B6C4F">
        <w:tc>
          <w:tcPr>
            <w:tcW w:w="1118" w:type="dxa"/>
            <w:vMerge w:val="restart"/>
            <w:shd w:val="clear" w:color="auto" w:fill="F7CAAC" w:themeFill="accent2" w:themeFillTint="66"/>
          </w:tcPr>
          <w:p w14:paraId="176DA7E1" w14:textId="29826C0E" w:rsidR="009C441C" w:rsidRDefault="009C441C" w:rsidP="00D05B5D">
            <w:pPr>
              <w:rPr>
                <w:lang w:val="nl-NL"/>
              </w:rPr>
            </w:pPr>
            <w:r>
              <w:rPr>
                <w:lang w:val="nl-NL"/>
              </w:rPr>
              <w:t>Bouw</w:t>
            </w:r>
          </w:p>
        </w:tc>
        <w:tc>
          <w:tcPr>
            <w:tcW w:w="968" w:type="dxa"/>
            <w:gridSpan w:val="2"/>
            <w:shd w:val="clear" w:color="auto" w:fill="FFFFFF" w:themeFill="background1"/>
          </w:tcPr>
          <w:p w14:paraId="64CE30F6" w14:textId="77777777" w:rsidR="009C441C" w:rsidRDefault="009C441C" w:rsidP="00D05B5D">
            <w:pPr>
              <w:rPr>
                <w:lang w:val="nl-NL"/>
              </w:rPr>
            </w:pPr>
          </w:p>
        </w:tc>
        <w:tc>
          <w:tcPr>
            <w:tcW w:w="1943" w:type="dxa"/>
            <w:gridSpan w:val="3"/>
            <w:shd w:val="clear" w:color="auto" w:fill="F7CAAC" w:themeFill="accent2" w:themeFillTint="66"/>
          </w:tcPr>
          <w:p w14:paraId="10454407" w14:textId="69C5FD1E" w:rsidR="009C441C" w:rsidRDefault="009C441C" w:rsidP="00D05B5D">
            <w:pPr>
              <w:rPr>
                <w:lang w:val="nl-NL"/>
              </w:rPr>
            </w:pPr>
            <w:r>
              <w:rPr>
                <w:lang w:val="nl-NL"/>
              </w:rPr>
              <w:t>Aanscherping MPG*</w:t>
            </w:r>
          </w:p>
        </w:tc>
        <w:tc>
          <w:tcPr>
            <w:tcW w:w="3090" w:type="dxa"/>
            <w:gridSpan w:val="3"/>
            <w:shd w:val="clear" w:color="auto" w:fill="FFFFFF" w:themeFill="background1"/>
          </w:tcPr>
          <w:p w14:paraId="0F743786" w14:textId="77777777" w:rsidR="009C441C" w:rsidRDefault="009C441C" w:rsidP="00D05B5D">
            <w:pPr>
              <w:rPr>
                <w:lang w:val="nl-NL"/>
              </w:rPr>
            </w:pPr>
          </w:p>
        </w:tc>
        <w:tc>
          <w:tcPr>
            <w:tcW w:w="1943" w:type="dxa"/>
            <w:gridSpan w:val="2"/>
            <w:shd w:val="clear" w:color="auto" w:fill="F7CAAC" w:themeFill="accent2" w:themeFillTint="66"/>
          </w:tcPr>
          <w:p w14:paraId="4F0F1E77" w14:textId="4EA63A2E" w:rsidR="009C441C" w:rsidRDefault="009C441C" w:rsidP="00D05B5D">
            <w:pPr>
              <w:rPr>
                <w:lang w:val="nl-NL"/>
              </w:rPr>
            </w:pPr>
            <w:r>
              <w:rPr>
                <w:lang w:val="nl-NL"/>
              </w:rPr>
              <w:t>Aanscherping MPG*</w:t>
            </w:r>
          </w:p>
        </w:tc>
      </w:tr>
      <w:tr w:rsidR="009C441C" w14:paraId="78030924" w14:textId="77777777" w:rsidTr="003C632D">
        <w:tc>
          <w:tcPr>
            <w:tcW w:w="1118" w:type="dxa"/>
            <w:vMerge/>
            <w:shd w:val="clear" w:color="auto" w:fill="F7CAAC" w:themeFill="accent2" w:themeFillTint="66"/>
          </w:tcPr>
          <w:p w14:paraId="720C9F10" w14:textId="77777777" w:rsidR="009C441C" w:rsidRDefault="009C441C" w:rsidP="00D05B5D">
            <w:pPr>
              <w:rPr>
                <w:lang w:val="nl-NL"/>
              </w:rPr>
            </w:pPr>
          </w:p>
        </w:tc>
        <w:tc>
          <w:tcPr>
            <w:tcW w:w="968" w:type="dxa"/>
            <w:gridSpan w:val="2"/>
            <w:shd w:val="clear" w:color="auto" w:fill="FFFFFF" w:themeFill="background1"/>
          </w:tcPr>
          <w:p w14:paraId="693F275D" w14:textId="77777777" w:rsidR="009C441C" w:rsidRDefault="009C441C" w:rsidP="00D05B5D">
            <w:pPr>
              <w:rPr>
                <w:lang w:val="nl-NL"/>
              </w:rPr>
            </w:pPr>
          </w:p>
        </w:tc>
        <w:tc>
          <w:tcPr>
            <w:tcW w:w="1943" w:type="dxa"/>
            <w:gridSpan w:val="3"/>
            <w:shd w:val="clear" w:color="auto" w:fill="F7CAAC" w:themeFill="accent2" w:themeFillTint="66"/>
          </w:tcPr>
          <w:p w14:paraId="36D6130C" w14:textId="4ECDB7E8" w:rsidR="009C441C" w:rsidRDefault="009C441C" w:rsidP="00D05B5D">
            <w:pPr>
              <w:rPr>
                <w:lang w:val="nl-NL"/>
              </w:rPr>
            </w:pPr>
            <w:r>
              <w:rPr>
                <w:lang w:val="nl-NL"/>
              </w:rPr>
              <w:t>Onderzoeken normering GWW</w:t>
            </w:r>
          </w:p>
        </w:tc>
        <w:tc>
          <w:tcPr>
            <w:tcW w:w="1156" w:type="dxa"/>
            <w:shd w:val="clear" w:color="auto" w:fill="F7CAAC" w:themeFill="accent2" w:themeFillTint="66"/>
          </w:tcPr>
          <w:p w14:paraId="4DA57B4A" w14:textId="00EE951F" w:rsidR="009C441C" w:rsidRDefault="009C441C" w:rsidP="00D05B5D">
            <w:pPr>
              <w:rPr>
                <w:lang w:val="nl-NL"/>
              </w:rPr>
            </w:pPr>
            <w:r>
              <w:rPr>
                <w:lang w:val="nl-NL"/>
              </w:rPr>
              <w:t>Invoeren normering GWW</w:t>
            </w:r>
          </w:p>
        </w:tc>
        <w:tc>
          <w:tcPr>
            <w:tcW w:w="1934" w:type="dxa"/>
            <w:gridSpan w:val="2"/>
            <w:shd w:val="clear" w:color="auto" w:fill="FFFFFF" w:themeFill="background1"/>
          </w:tcPr>
          <w:p w14:paraId="6A5F350C" w14:textId="77777777" w:rsidR="009C441C" w:rsidRDefault="009C441C" w:rsidP="00D05B5D">
            <w:pPr>
              <w:rPr>
                <w:lang w:val="nl-NL"/>
              </w:rPr>
            </w:pPr>
          </w:p>
        </w:tc>
        <w:tc>
          <w:tcPr>
            <w:tcW w:w="1943" w:type="dxa"/>
            <w:gridSpan w:val="2"/>
            <w:shd w:val="clear" w:color="auto" w:fill="F7CAAC" w:themeFill="accent2" w:themeFillTint="66"/>
          </w:tcPr>
          <w:p w14:paraId="6182F522" w14:textId="77777777" w:rsidR="009C441C" w:rsidRDefault="009C441C" w:rsidP="00D05B5D">
            <w:pPr>
              <w:rPr>
                <w:lang w:val="nl-NL"/>
              </w:rPr>
            </w:pPr>
          </w:p>
        </w:tc>
      </w:tr>
      <w:tr w:rsidR="00E17321" w14:paraId="1245CE0E" w14:textId="77777777" w:rsidTr="00521D1F">
        <w:tc>
          <w:tcPr>
            <w:tcW w:w="1118" w:type="dxa"/>
            <w:vMerge/>
            <w:shd w:val="clear" w:color="auto" w:fill="F7CAAC" w:themeFill="accent2" w:themeFillTint="66"/>
          </w:tcPr>
          <w:p w14:paraId="40D4215D" w14:textId="77777777" w:rsidR="00E17321" w:rsidRDefault="00E17321" w:rsidP="00D05B5D">
            <w:pPr>
              <w:rPr>
                <w:lang w:val="nl-NL"/>
              </w:rPr>
            </w:pPr>
          </w:p>
        </w:tc>
        <w:tc>
          <w:tcPr>
            <w:tcW w:w="7944" w:type="dxa"/>
            <w:gridSpan w:val="10"/>
            <w:shd w:val="clear" w:color="auto" w:fill="F7CAAC" w:themeFill="accent2" w:themeFillTint="66"/>
          </w:tcPr>
          <w:p w14:paraId="5E378067" w14:textId="0A61C429" w:rsidR="00E17321" w:rsidRDefault="00E17321" w:rsidP="00D05B5D">
            <w:pPr>
              <w:rPr>
                <w:lang w:val="nl-NL"/>
              </w:rPr>
            </w:pPr>
            <w:r>
              <w:rPr>
                <w:lang w:val="nl-NL"/>
              </w:rPr>
              <w:t>Extra NMD productkaarten</w:t>
            </w:r>
          </w:p>
        </w:tc>
      </w:tr>
      <w:tr w:rsidR="009C499A" w:rsidRPr="005A2EB1" w14:paraId="1423CAFA" w14:textId="77777777" w:rsidTr="00521D1F">
        <w:tc>
          <w:tcPr>
            <w:tcW w:w="1118" w:type="dxa"/>
            <w:vMerge/>
            <w:shd w:val="clear" w:color="auto" w:fill="F7CAAC" w:themeFill="accent2" w:themeFillTint="66"/>
          </w:tcPr>
          <w:p w14:paraId="195A766E" w14:textId="77777777" w:rsidR="009C499A" w:rsidRDefault="009C499A" w:rsidP="00D05B5D">
            <w:pPr>
              <w:rPr>
                <w:lang w:val="nl-NL"/>
              </w:rPr>
            </w:pPr>
          </w:p>
        </w:tc>
        <w:tc>
          <w:tcPr>
            <w:tcW w:w="968" w:type="dxa"/>
            <w:gridSpan w:val="2"/>
            <w:shd w:val="clear" w:color="auto" w:fill="FFFFFF" w:themeFill="background1"/>
          </w:tcPr>
          <w:p w14:paraId="3E7E1694" w14:textId="77777777" w:rsidR="009C499A" w:rsidRDefault="009C499A" w:rsidP="00D05B5D">
            <w:pPr>
              <w:rPr>
                <w:lang w:val="nl-NL"/>
              </w:rPr>
            </w:pPr>
          </w:p>
        </w:tc>
        <w:tc>
          <w:tcPr>
            <w:tcW w:w="6976" w:type="dxa"/>
            <w:gridSpan w:val="8"/>
            <w:shd w:val="clear" w:color="auto" w:fill="F7CAAC" w:themeFill="accent2" w:themeFillTint="66"/>
          </w:tcPr>
          <w:p w14:paraId="5CC8885A" w14:textId="5A5197A6" w:rsidR="009C499A" w:rsidRDefault="009C499A" w:rsidP="00D05B5D">
            <w:pPr>
              <w:rPr>
                <w:lang w:val="nl-NL"/>
              </w:rPr>
            </w:pPr>
            <w:r>
              <w:rPr>
                <w:lang w:val="nl-NL"/>
              </w:rPr>
              <w:t>Bonus biobased isolatiemateriaal in subsidieregelingen</w:t>
            </w:r>
          </w:p>
        </w:tc>
      </w:tr>
      <w:tr w:rsidR="00A16750" w14:paraId="4DA48D4B" w14:textId="77777777" w:rsidTr="00521D1F">
        <w:tc>
          <w:tcPr>
            <w:tcW w:w="1118" w:type="dxa"/>
            <w:vMerge w:val="restart"/>
            <w:shd w:val="clear" w:color="auto" w:fill="C5E0B3" w:themeFill="accent6" w:themeFillTint="66"/>
          </w:tcPr>
          <w:p w14:paraId="6E35F9EA" w14:textId="67F8BDE4" w:rsidR="00A16750" w:rsidRDefault="00A16750" w:rsidP="00D05B5D">
            <w:pPr>
              <w:rPr>
                <w:lang w:val="nl-NL"/>
              </w:rPr>
            </w:pPr>
            <w:r>
              <w:rPr>
                <w:lang w:val="nl-NL"/>
              </w:rPr>
              <w:t>Agro</w:t>
            </w:r>
          </w:p>
        </w:tc>
        <w:tc>
          <w:tcPr>
            <w:tcW w:w="484" w:type="dxa"/>
            <w:shd w:val="clear" w:color="auto" w:fill="FFFFFF" w:themeFill="background1"/>
          </w:tcPr>
          <w:p w14:paraId="3147AEF1" w14:textId="77777777" w:rsidR="00A16750" w:rsidRDefault="00A16750" w:rsidP="00D05B5D">
            <w:pPr>
              <w:rPr>
                <w:lang w:val="nl-NL"/>
              </w:rPr>
            </w:pPr>
          </w:p>
        </w:tc>
        <w:tc>
          <w:tcPr>
            <w:tcW w:w="2427" w:type="dxa"/>
            <w:gridSpan w:val="4"/>
            <w:shd w:val="clear" w:color="auto" w:fill="C5E0B3" w:themeFill="accent6" w:themeFillTint="66"/>
          </w:tcPr>
          <w:p w14:paraId="121ACA36" w14:textId="46D96225" w:rsidR="00A16750" w:rsidRDefault="00A16750" w:rsidP="00D05B5D">
            <w:pPr>
              <w:rPr>
                <w:lang w:val="nl-NL"/>
              </w:rPr>
            </w:pPr>
            <w:r>
              <w:rPr>
                <w:lang w:val="nl-NL"/>
              </w:rPr>
              <w:t>Proefdraaien regeling biogrondstoffen</w:t>
            </w:r>
          </w:p>
        </w:tc>
        <w:tc>
          <w:tcPr>
            <w:tcW w:w="5033" w:type="dxa"/>
            <w:gridSpan w:val="5"/>
            <w:shd w:val="clear" w:color="auto" w:fill="C5E0B3" w:themeFill="accent6" w:themeFillTint="66"/>
          </w:tcPr>
          <w:p w14:paraId="14103A98" w14:textId="3A76D57F" w:rsidR="00A16750" w:rsidRDefault="00A16750" w:rsidP="00D05B5D">
            <w:pPr>
              <w:rPr>
                <w:lang w:val="nl-NL"/>
              </w:rPr>
            </w:pPr>
            <w:r>
              <w:rPr>
                <w:lang w:val="nl-NL"/>
              </w:rPr>
              <w:t>Regeling stimuleren biogrondstoffen</w:t>
            </w:r>
          </w:p>
        </w:tc>
      </w:tr>
      <w:tr w:rsidR="009536ED" w:rsidRPr="005A2EB1" w14:paraId="01694EED" w14:textId="77777777" w:rsidTr="00521D1F">
        <w:tc>
          <w:tcPr>
            <w:tcW w:w="1118" w:type="dxa"/>
            <w:vMerge/>
            <w:shd w:val="clear" w:color="auto" w:fill="C5E0B3" w:themeFill="accent6" w:themeFillTint="66"/>
          </w:tcPr>
          <w:p w14:paraId="59F0CAB8" w14:textId="77777777" w:rsidR="009536ED" w:rsidRDefault="009536ED" w:rsidP="00D05B5D">
            <w:pPr>
              <w:rPr>
                <w:lang w:val="nl-NL"/>
              </w:rPr>
            </w:pPr>
          </w:p>
        </w:tc>
        <w:tc>
          <w:tcPr>
            <w:tcW w:w="968" w:type="dxa"/>
            <w:gridSpan w:val="2"/>
            <w:shd w:val="clear" w:color="auto" w:fill="FFFFFF" w:themeFill="background1"/>
          </w:tcPr>
          <w:p w14:paraId="059DE6F7" w14:textId="77777777" w:rsidR="009536ED" w:rsidRDefault="009536ED" w:rsidP="00D05B5D">
            <w:pPr>
              <w:rPr>
                <w:lang w:val="nl-NL"/>
              </w:rPr>
            </w:pPr>
          </w:p>
        </w:tc>
        <w:tc>
          <w:tcPr>
            <w:tcW w:w="1943" w:type="dxa"/>
            <w:gridSpan w:val="3"/>
            <w:shd w:val="clear" w:color="auto" w:fill="C5E0B3" w:themeFill="accent6" w:themeFillTint="66"/>
          </w:tcPr>
          <w:p w14:paraId="71020BD9" w14:textId="5AC0C4B4" w:rsidR="009536ED" w:rsidRDefault="009536ED" w:rsidP="00D05B5D">
            <w:pPr>
              <w:rPr>
                <w:lang w:val="nl-NL"/>
              </w:rPr>
            </w:pPr>
            <w:r>
              <w:rPr>
                <w:lang w:val="nl-NL"/>
              </w:rPr>
              <w:t xml:space="preserve">Ontwikkeling Carbon </w:t>
            </w:r>
            <w:proofErr w:type="spellStart"/>
            <w:r>
              <w:rPr>
                <w:lang w:val="nl-NL"/>
              </w:rPr>
              <w:t>Credits</w:t>
            </w:r>
            <w:proofErr w:type="spellEnd"/>
          </w:p>
        </w:tc>
        <w:tc>
          <w:tcPr>
            <w:tcW w:w="5033" w:type="dxa"/>
            <w:gridSpan w:val="5"/>
            <w:shd w:val="clear" w:color="auto" w:fill="C5E0B3" w:themeFill="accent6" w:themeFillTint="66"/>
          </w:tcPr>
          <w:p w14:paraId="4F4767E3" w14:textId="13B25F7D" w:rsidR="009536ED" w:rsidRDefault="009536ED" w:rsidP="00D05B5D">
            <w:pPr>
              <w:rPr>
                <w:lang w:val="nl-NL"/>
              </w:rPr>
            </w:pPr>
            <w:r>
              <w:rPr>
                <w:lang w:val="nl-NL"/>
              </w:rPr>
              <w:t xml:space="preserve">Zelfstandige markt voor Carbon </w:t>
            </w:r>
            <w:proofErr w:type="spellStart"/>
            <w:r>
              <w:rPr>
                <w:lang w:val="nl-NL"/>
              </w:rPr>
              <w:t>Credits</w:t>
            </w:r>
            <w:proofErr w:type="spellEnd"/>
          </w:p>
        </w:tc>
      </w:tr>
      <w:tr w:rsidR="009C441C" w14:paraId="1481D7D8" w14:textId="77777777" w:rsidTr="0004482B">
        <w:tc>
          <w:tcPr>
            <w:tcW w:w="1118" w:type="dxa"/>
            <w:shd w:val="clear" w:color="auto" w:fill="BDD6EE" w:themeFill="accent5" w:themeFillTint="66"/>
          </w:tcPr>
          <w:p w14:paraId="7512C073" w14:textId="5A07178E" w:rsidR="009C441C" w:rsidRDefault="009C441C" w:rsidP="00D05B5D">
            <w:pPr>
              <w:rPr>
                <w:lang w:val="nl-NL"/>
              </w:rPr>
            </w:pPr>
            <w:r>
              <w:rPr>
                <w:lang w:val="nl-NL"/>
              </w:rPr>
              <w:t>Industrie</w:t>
            </w:r>
          </w:p>
        </w:tc>
        <w:tc>
          <w:tcPr>
            <w:tcW w:w="1454" w:type="dxa"/>
            <w:gridSpan w:val="3"/>
            <w:shd w:val="clear" w:color="auto" w:fill="FFFFFF" w:themeFill="background1"/>
          </w:tcPr>
          <w:p w14:paraId="716FD28F" w14:textId="77777777" w:rsidR="009C441C" w:rsidRDefault="009C441C" w:rsidP="00D05B5D">
            <w:pPr>
              <w:rPr>
                <w:lang w:val="nl-NL"/>
              </w:rPr>
            </w:pPr>
          </w:p>
        </w:tc>
        <w:tc>
          <w:tcPr>
            <w:tcW w:w="6490" w:type="dxa"/>
            <w:gridSpan w:val="7"/>
            <w:shd w:val="clear" w:color="auto" w:fill="BDD6EE" w:themeFill="accent5" w:themeFillTint="66"/>
          </w:tcPr>
          <w:p w14:paraId="525EA8E2" w14:textId="42944AC1" w:rsidR="009C441C" w:rsidRDefault="009C441C" w:rsidP="00D05B5D">
            <w:pPr>
              <w:rPr>
                <w:lang w:val="nl-NL"/>
              </w:rPr>
            </w:pPr>
            <w:r>
              <w:rPr>
                <w:lang w:val="nl-NL"/>
              </w:rPr>
              <w:t>Investeringsregeling voor verwerkers</w:t>
            </w:r>
          </w:p>
        </w:tc>
      </w:tr>
    </w:tbl>
    <w:p w14:paraId="4D43B604" w14:textId="70C9080D" w:rsidR="00D05B5D" w:rsidRDefault="00DB24A8" w:rsidP="00DB24A8">
      <w:pPr>
        <w:rPr>
          <w:sz w:val="20"/>
          <w:szCs w:val="20"/>
          <w:lang w:val="nl-NL"/>
        </w:rPr>
      </w:pPr>
      <w:r w:rsidRPr="009C441C">
        <w:rPr>
          <w:sz w:val="20"/>
          <w:szCs w:val="20"/>
          <w:lang w:val="nl-NL"/>
        </w:rPr>
        <w:t>* Hierover staan geen verdere details in de NABB, maar wellicht wel in een jaarverslag.</w:t>
      </w:r>
    </w:p>
    <w:p w14:paraId="1CEA92B5" w14:textId="77777777" w:rsidR="00872CDD" w:rsidRDefault="00872CDD" w:rsidP="00DB24A8">
      <w:pPr>
        <w:rPr>
          <w:sz w:val="20"/>
          <w:szCs w:val="20"/>
          <w:lang w:val="nl-NL"/>
        </w:rPr>
      </w:pPr>
    </w:p>
    <w:p w14:paraId="318E1557" w14:textId="529BE886" w:rsidR="00872CDD" w:rsidRDefault="00872CDD" w:rsidP="0018268A">
      <w:pPr>
        <w:contextualSpacing/>
        <w:rPr>
          <w:sz w:val="20"/>
          <w:szCs w:val="20"/>
          <w:lang w:val="nl-NL"/>
        </w:rPr>
      </w:pPr>
      <w:r w:rsidRPr="00872CDD">
        <w:rPr>
          <w:noProof/>
          <w:sz w:val="20"/>
          <w:szCs w:val="20"/>
          <w:lang w:val="nl-NL"/>
        </w:rPr>
        <w:drawing>
          <wp:inline distT="0" distB="0" distL="0" distR="0" wp14:anchorId="4234303A" wp14:editId="12818A13">
            <wp:extent cx="5760720" cy="3224530"/>
            <wp:effectExtent l="19050" t="19050" r="11430" b="13970"/>
            <wp:docPr id="32989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9101" name=""/>
                    <pic:cNvPicPr/>
                  </pic:nvPicPr>
                  <pic:blipFill>
                    <a:blip r:embed="rId5"/>
                    <a:stretch>
                      <a:fillRect/>
                    </a:stretch>
                  </pic:blipFill>
                  <pic:spPr>
                    <a:xfrm>
                      <a:off x="0" y="0"/>
                      <a:ext cx="5760720" cy="3224530"/>
                    </a:xfrm>
                    <a:prstGeom prst="rect">
                      <a:avLst/>
                    </a:prstGeom>
                    <a:ln>
                      <a:solidFill>
                        <a:schemeClr val="tx1"/>
                      </a:solidFill>
                    </a:ln>
                  </pic:spPr>
                </pic:pic>
              </a:graphicData>
            </a:graphic>
          </wp:inline>
        </w:drawing>
      </w:r>
    </w:p>
    <w:p w14:paraId="10C57BFA" w14:textId="7A920942" w:rsidR="0008718D" w:rsidRDefault="0008718D" w:rsidP="0018268A">
      <w:pPr>
        <w:contextualSpacing/>
        <w:rPr>
          <w:sz w:val="20"/>
          <w:szCs w:val="20"/>
          <w:lang w:val="nl-NL"/>
        </w:rPr>
      </w:pPr>
      <w:r w:rsidRPr="0008718D">
        <w:rPr>
          <w:b/>
          <w:bCs/>
          <w:sz w:val="20"/>
          <w:szCs w:val="20"/>
          <w:lang w:val="nl-NL"/>
        </w:rPr>
        <w:t>Afbeelding 1:</w:t>
      </w:r>
      <w:r>
        <w:rPr>
          <w:sz w:val="20"/>
          <w:szCs w:val="20"/>
          <w:lang w:val="nl-NL"/>
        </w:rPr>
        <w:t xml:space="preserve"> De planning van </w:t>
      </w:r>
      <w:proofErr w:type="spellStart"/>
      <w:r>
        <w:rPr>
          <w:sz w:val="20"/>
          <w:szCs w:val="20"/>
          <w:lang w:val="nl-NL"/>
        </w:rPr>
        <w:t>outputs</w:t>
      </w:r>
      <w:proofErr w:type="spellEnd"/>
      <w:r>
        <w:rPr>
          <w:sz w:val="20"/>
          <w:szCs w:val="20"/>
          <w:lang w:val="nl-NL"/>
        </w:rPr>
        <w:t xml:space="preserve">, </w:t>
      </w:r>
      <w:proofErr w:type="spellStart"/>
      <w:r>
        <w:rPr>
          <w:sz w:val="20"/>
          <w:szCs w:val="20"/>
          <w:lang w:val="nl-NL"/>
        </w:rPr>
        <w:t>outcomes</w:t>
      </w:r>
      <w:proofErr w:type="spellEnd"/>
      <w:r>
        <w:rPr>
          <w:sz w:val="20"/>
          <w:szCs w:val="20"/>
          <w:lang w:val="nl-NL"/>
        </w:rPr>
        <w:t xml:space="preserve"> en impact.</w:t>
      </w:r>
    </w:p>
    <w:p w14:paraId="01111079" w14:textId="77777777" w:rsidR="00483996" w:rsidRDefault="00483996" w:rsidP="00DB24A8">
      <w:pPr>
        <w:rPr>
          <w:sz w:val="20"/>
          <w:szCs w:val="20"/>
          <w:lang w:val="nl-NL"/>
        </w:rPr>
      </w:pPr>
    </w:p>
    <w:p w14:paraId="675B2E0C" w14:textId="77777777" w:rsidR="00483996" w:rsidRDefault="00483996" w:rsidP="00DB24A8">
      <w:pPr>
        <w:rPr>
          <w:sz w:val="20"/>
          <w:szCs w:val="20"/>
          <w:lang w:val="nl-NL"/>
        </w:rPr>
      </w:pPr>
    </w:p>
    <w:p w14:paraId="6A3C7CC2" w14:textId="77777777" w:rsidR="00483996" w:rsidRDefault="00483996" w:rsidP="00DB24A8">
      <w:pPr>
        <w:rPr>
          <w:sz w:val="20"/>
          <w:szCs w:val="20"/>
          <w:lang w:val="nl-NL"/>
        </w:rPr>
      </w:pPr>
    </w:p>
    <w:p w14:paraId="4B30A163" w14:textId="77777777" w:rsidR="00483996" w:rsidRDefault="00483996" w:rsidP="00DB24A8">
      <w:pPr>
        <w:rPr>
          <w:sz w:val="20"/>
          <w:szCs w:val="20"/>
          <w:lang w:val="nl-NL"/>
        </w:rPr>
      </w:pPr>
    </w:p>
    <w:p w14:paraId="1D6841B8" w14:textId="77777777" w:rsidR="00483996" w:rsidRDefault="00483996" w:rsidP="00DB24A8">
      <w:pPr>
        <w:rPr>
          <w:sz w:val="20"/>
          <w:szCs w:val="20"/>
          <w:lang w:val="nl-NL"/>
        </w:rPr>
      </w:pPr>
    </w:p>
    <w:p w14:paraId="763F91D9" w14:textId="15B65101" w:rsidR="00446C1F" w:rsidRPr="0018268A" w:rsidRDefault="00446C1F" w:rsidP="00DB24A8">
      <w:pPr>
        <w:rPr>
          <w:sz w:val="24"/>
          <w:szCs w:val="24"/>
          <w:lang w:val="nl-NL"/>
        </w:rPr>
      </w:pPr>
      <w:r w:rsidRPr="0018268A">
        <w:rPr>
          <w:sz w:val="24"/>
          <w:szCs w:val="24"/>
          <w:lang w:val="nl-NL"/>
        </w:rPr>
        <w:lastRenderedPageBreak/>
        <w:t>1.4 Financiële verantwoording</w:t>
      </w:r>
    </w:p>
    <w:p w14:paraId="3D926C88" w14:textId="378224EF" w:rsidR="00446C1F" w:rsidRPr="0018268A" w:rsidRDefault="00446C1F" w:rsidP="00DB24A8">
      <w:pPr>
        <w:rPr>
          <w:lang w:val="nl-NL"/>
        </w:rPr>
      </w:pPr>
      <w:r w:rsidRPr="0018268A">
        <w:rPr>
          <w:lang w:val="nl-NL"/>
        </w:rPr>
        <w:t xml:space="preserve">De interventies </w:t>
      </w:r>
      <w:r w:rsidR="003A5732" w:rsidRPr="0018268A">
        <w:rPr>
          <w:lang w:val="nl-NL"/>
        </w:rPr>
        <w:t>die werden geformuleerd voor de zes actielijnen kunnen geclusterd worden in zeven</w:t>
      </w:r>
      <w:r w:rsidR="006F71F0" w:rsidRPr="0018268A">
        <w:rPr>
          <w:lang w:val="nl-NL"/>
        </w:rPr>
        <w:t xml:space="preserve"> budgetposten, te zien in afbeelding 2</w:t>
      </w:r>
      <w:r w:rsidR="00581283" w:rsidRPr="0018268A">
        <w:rPr>
          <w:lang w:val="nl-NL"/>
        </w:rPr>
        <w:t xml:space="preserve"> en 3</w:t>
      </w:r>
      <w:r w:rsidR="006F71F0" w:rsidRPr="0018268A">
        <w:rPr>
          <w:lang w:val="nl-NL"/>
        </w:rPr>
        <w:t>.</w:t>
      </w:r>
      <w:r w:rsidR="00466041">
        <w:rPr>
          <w:lang w:val="nl-NL"/>
        </w:rPr>
        <w:t xml:space="preserve"> In het IDOBB is een gedetailleerde </w:t>
      </w:r>
      <w:r w:rsidR="008844B7">
        <w:rPr>
          <w:lang w:val="nl-NL"/>
        </w:rPr>
        <w:t>begroting opgenomen voor de te maken kosten t</w:t>
      </w:r>
      <w:r w:rsidR="006E6CC2">
        <w:rPr>
          <w:lang w:val="nl-NL"/>
        </w:rPr>
        <w:t>.</w:t>
      </w:r>
      <w:r w:rsidR="008844B7">
        <w:rPr>
          <w:lang w:val="nl-NL"/>
        </w:rPr>
        <w:t>b</w:t>
      </w:r>
      <w:r w:rsidR="006E6CC2">
        <w:rPr>
          <w:lang w:val="nl-NL"/>
        </w:rPr>
        <w:t>.</w:t>
      </w:r>
      <w:r w:rsidR="008844B7">
        <w:rPr>
          <w:lang w:val="nl-NL"/>
        </w:rPr>
        <w:t>v</w:t>
      </w:r>
      <w:r w:rsidR="006E6CC2">
        <w:rPr>
          <w:lang w:val="nl-NL"/>
        </w:rPr>
        <w:t>.</w:t>
      </w:r>
      <w:r w:rsidR="008844B7">
        <w:rPr>
          <w:lang w:val="nl-NL"/>
        </w:rPr>
        <w:t xml:space="preserve"> de uitvoeringsorganisatie</w:t>
      </w:r>
      <w:r w:rsidR="00342C9F">
        <w:rPr>
          <w:lang w:val="nl-NL"/>
        </w:rPr>
        <w:t>,</w:t>
      </w:r>
      <w:r w:rsidR="008844B7">
        <w:rPr>
          <w:lang w:val="nl-NL"/>
        </w:rPr>
        <w:t xml:space="preserve"> ‘out-of-pocket-kosten’</w:t>
      </w:r>
      <w:r w:rsidR="00F44D05">
        <w:rPr>
          <w:lang w:val="nl-NL"/>
        </w:rPr>
        <w:t>(budgetten voor essentiële ecosysteemspelers)</w:t>
      </w:r>
      <w:r w:rsidR="00342C9F">
        <w:rPr>
          <w:lang w:val="nl-NL"/>
        </w:rPr>
        <w:t xml:space="preserve"> en investeringsregelingen</w:t>
      </w:r>
      <w:r w:rsidR="00F44D05">
        <w:rPr>
          <w:lang w:val="nl-NL"/>
        </w:rPr>
        <w:t>.</w:t>
      </w:r>
      <w:r w:rsidR="00581283" w:rsidRPr="0018268A">
        <w:rPr>
          <w:lang w:val="nl-NL"/>
        </w:rPr>
        <w:t xml:space="preserve"> Een gedetailleerde begroting voor fase 2 volgt in 2025.</w:t>
      </w:r>
    </w:p>
    <w:p w14:paraId="6E7E9B11" w14:textId="7A05AD8D" w:rsidR="00446C1F" w:rsidRDefault="00446C1F" w:rsidP="0018268A">
      <w:pPr>
        <w:contextualSpacing/>
        <w:rPr>
          <w:sz w:val="20"/>
          <w:szCs w:val="20"/>
          <w:lang w:val="nl-NL"/>
        </w:rPr>
      </w:pPr>
      <w:r w:rsidRPr="00446C1F">
        <w:rPr>
          <w:noProof/>
          <w:sz w:val="20"/>
          <w:szCs w:val="20"/>
          <w:lang w:val="nl-NL"/>
        </w:rPr>
        <w:drawing>
          <wp:inline distT="0" distB="0" distL="0" distR="0" wp14:anchorId="46DFF58E" wp14:editId="6960A8B0">
            <wp:extent cx="5220152" cy="3353091"/>
            <wp:effectExtent l="19050" t="19050" r="19050" b="19050"/>
            <wp:docPr id="16833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7156" name=""/>
                    <pic:cNvPicPr/>
                  </pic:nvPicPr>
                  <pic:blipFill>
                    <a:blip r:embed="rId6"/>
                    <a:stretch>
                      <a:fillRect/>
                    </a:stretch>
                  </pic:blipFill>
                  <pic:spPr>
                    <a:xfrm>
                      <a:off x="0" y="0"/>
                      <a:ext cx="5220152" cy="3353091"/>
                    </a:xfrm>
                    <a:prstGeom prst="rect">
                      <a:avLst/>
                    </a:prstGeom>
                    <a:ln>
                      <a:solidFill>
                        <a:schemeClr val="tx1"/>
                      </a:solidFill>
                    </a:ln>
                  </pic:spPr>
                </pic:pic>
              </a:graphicData>
            </a:graphic>
          </wp:inline>
        </w:drawing>
      </w:r>
    </w:p>
    <w:p w14:paraId="1C09415B" w14:textId="0735C4E7" w:rsidR="0008718D" w:rsidRDefault="006F71F0" w:rsidP="0018268A">
      <w:pPr>
        <w:contextualSpacing/>
        <w:rPr>
          <w:sz w:val="20"/>
          <w:szCs w:val="20"/>
          <w:lang w:val="nl-NL"/>
        </w:rPr>
      </w:pPr>
      <w:r w:rsidRPr="006F71F0">
        <w:rPr>
          <w:b/>
          <w:bCs/>
          <w:sz w:val="20"/>
          <w:szCs w:val="20"/>
          <w:lang w:val="nl-NL"/>
        </w:rPr>
        <w:t>Afbeelding 2</w:t>
      </w:r>
      <w:r>
        <w:rPr>
          <w:sz w:val="20"/>
          <w:szCs w:val="20"/>
          <w:lang w:val="nl-NL"/>
        </w:rPr>
        <w:t>: Budgetposten begroting fase 1</w:t>
      </w:r>
    </w:p>
    <w:p w14:paraId="588DF52F" w14:textId="77777777" w:rsidR="0018268A" w:rsidRDefault="0018268A" w:rsidP="00DB24A8">
      <w:pPr>
        <w:rPr>
          <w:sz w:val="20"/>
          <w:szCs w:val="20"/>
          <w:lang w:val="nl-NL"/>
        </w:rPr>
      </w:pPr>
    </w:p>
    <w:p w14:paraId="113D5F99" w14:textId="1C939B34" w:rsidR="00D71B35" w:rsidRDefault="00D71B35" w:rsidP="0018268A">
      <w:pPr>
        <w:contextualSpacing/>
        <w:rPr>
          <w:sz w:val="20"/>
          <w:szCs w:val="20"/>
          <w:lang w:val="nl-NL"/>
        </w:rPr>
      </w:pPr>
      <w:r w:rsidRPr="00D71B35">
        <w:rPr>
          <w:noProof/>
          <w:sz w:val="20"/>
          <w:szCs w:val="20"/>
          <w:lang w:val="nl-NL"/>
        </w:rPr>
        <w:drawing>
          <wp:inline distT="0" distB="0" distL="0" distR="0" wp14:anchorId="65B5C965" wp14:editId="312D9F9C">
            <wp:extent cx="5276850" cy="3512298"/>
            <wp:effectExtent l="19050" t="19050" r="19050" b="12065"/>
            <wp:docPr id="9612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1217" name=""/>
                    <pic:cNvPicPr/>
                  </pic:nvPicPr>
                  <pic:blipFill>
                    <a:blip r:embed="rId7"/>
                    <a:stretch>
                      <a:fillRect/>
                    </a:stretch>
                  </pic:blipFill>
                  <pic:spPr>
                    <a:xfrm>
                      <a:off x="0" y="0"/>
                      <a:ext cx="5285552" cy="3518090"/>
                    </a:xfrm>
                    <a:prstGeom prst="rect">
                      <a:avLst/>
                    </a:prstGeom>
                    <a:ln>
                      <a:solidFill>
                        <a:schemeClr val="tx1"/>
                      </a:solidFill>
                    </a:ln>
                  </pic:spPr>
                </pic:pic>
              </a:graphicData>
            </a:graphic>
          </wp:inline>
        </w:drawing>
      </w:r>
    </w:p>
    <w:p w14:paraId="3529DB0F" w14:textId="049046AB" w:rsidR="00483996" w:rsidRDefault="00D71B35" w:rsidP="00DB24A8">
      <w:pPr>
        <w:contextualSpacing/>
        <w:rPr>
          <w:sz w:val="20"/>
          <w:szCs w:val="20"/>
          <w:lang w:val="nl-NL"/>
        </w:rPr>
      </w:pPr>
      <w:r w:rsidRPr="00D71B35">
        <w:rPr>
          <w:b/>
          <w:bCs/>
          <w:sz w:val="20"/>
          <w:szCs w:val="20"/>
          <w:lang w:val="nl-NL"/>
        </w:rPr>
        <w:t>Afbeelding 3</w:t>
      </w:r>
      <w:r>
        <w:rPr>
          <w:sz w:val="20"/>
          <w:szCs w:val="20"/>
          <w:lang w:val="nl-NL"/>
        </w:rPr>
        <w:t>: Budgetposten begroting fase 2</w:t>
      </w:r>
    </w:p>
    <w:p w14:paraId="20966531" w14:textId="77777777" w:rsidR="001A4AE5" w:rsidRDefault="001A4AE5" w:rsidP="00DB24A8">
      <w:pPr>
        <w:contextualSpacing/>
        <w:rPr>
          <w:sz w:val="20"/>
          <w:szCs w:val="20"/>
          <w:lang w:val="nl-NL"/>
        </w:rPr>
      </w:pPr>
    </w:p>
    <w:p w14:paraId="43E97E76" w14:textId="7F436409" w:rsidR="00D71B35" w:rsidRDefault="006C596E" w:rsidP="00DB24A8">
      <w:pPr>
        <w:rPr>
          <w:sz w:val="24"/>
          <w:szCs w:val="24"/>
          <w:lang w:val="nl-NL"/>
        </w:rPr>
      </w:pPr>
      <w:r w:rsidRPr="0018268A">
        <w:rPr>
          <w:sz w:val="24"/>
          <w:szCs w:val="24"/>
          <w:lang w:val="nl-NL"/>
        </w:rPr>
        <w:t xml:space="preserve">1.5 </w:t>
      </w:r>
      <w:r w:rsidR="0018268A">
        <w:rPr>
          <w:sz w:val="24"/>
          <w:szCs w:val="24"/>
          <w:lang w:val="nl-NL"/>
        </w:rPr>
        <w:t xml:space="preserve">De </w:t>
      </w:r>
      <w:r w:rsidRPr="0018268A">
        <w:rPr>
          <w:sz w:val="24"/>
          <w:szCs w:val="24"/>
          <w:lang w:val="nl-NL"/>
        </w:rPr>
        <w:t>NABB en samenhang met de bouwopgave</w:t>
      </w:r>
    </w:p>
    <w:p w14:paraId="3DBED76A" w14:textId="005D2B12" w:rsidR="00E22AA2" w:rsidRPr="00E22AA2" w:rsidRDefault="00E22AA2" w:rsidP="00DB24A8">
      <w:pPr>
        <w:rPr>
          <w:sz w:val="24"/>
          <w:szCs w:val="24"/>
          <w:lang w:val="nl-NL"/>
        </w:rPr>
      </w:pPr>
      <w:r>
        <w:rPr>
          <w:lang w:val="nl-NL"/>
        </w:rPr>
        <w:t>Het IDOBB vermeldt het volgende over de bouwopgave/de woondeals: ‘</w:t>
      </w:r>
      <w:r w:rsidRPr="00E22AA2">
        <w:rPr>
          <w:lang w:val="nl-NL"/>
        </w:rPr>
        <w:t>In de woondeals zijn door de meeste provincies ook kwalitatieve afspraken opgenomen waarvan Biobased Bouwen er één is. Die afspraak kan gekoppeld worden aan afspraken om meer conceptueel en industrieel te bouwen waar biogrondstoffen sneller kunnen landen dan via de bestaande bouwpraktijk.</w:t>
      </w:r>
      <w:r>
        <w:rPr>
          <w:lang w:val="nl-NL"/>
        </w:rPr>
        <w:t>’</w:t>
      </w:r>
    </w:p>
    <w:p w14:paraId="6CE6EC84" w14:textId="3021FE38" w:rsidR="006C596E" w:rsidRPr="0018268A" w:rsidRDefault="006C596E" w:rsidP="00DB24A8">
      <w:pPr>
        <w:rPr>
          <w:lang w:val="nl-NL"/>
        </w:rPr>
      </w:pPr>
      <w:r w:rsidRPr="0018268A">
        <w:rPr>
          <w:lang w:val="nl-NL"/>
        </w:rPr>
        <w:t xml:space="preserve">In de NABB staat vermeld dat het ministerie van Binnenlandse Zaken en Koningsrijkrelaties betrokken is bij dit project vanwege </w:t>
      </w:r>
      <w:r w:rsidR="00F812FC" w:rsidRPr="0018268A">
        <w:rPr>
          <w:lang w:val="nl-NL"/>
        </w:rPr>
        <w:t xml:space="preserve">de verantwoordelijkheid voor de bouwopgave van dit ministerie. </w:t>
      </w:r>
      <w:r w:rsidR="00422FD4" w:rsidRPr="0018268A">
        <w:rPr>
          <w:lang w:val="nl-NL"/>
        </w:rPr>
        <w:t>Daarnaast wordt vernoemd dat het primair grondstoffengebruik voor de woningbouwopgave met 11.7% kan dalen als gevolg van het gebruik van biobased bouwmaterialen.</w:t>
      </w:r>
    </w:p>
    <w:p w14:paraId="31D8F7B4" w14:textId="6C7A6DF6" w:rsidR="00973E26" w:rsidRDefault="00973E26" w:rsidP="00DB24A8">
      <w:pPr>
        <w:rPr>
          <w:lang w:val="nl-NL"/>
        </w:rPr>
      </w:pPr>
      <w:r w:rsidRPr="0018268A">
        <w:rPr>
          <w:lang w:val="nl-NL"/>
        </w:rPr>
        <w:t>Bij Actielijn 2</w:t>
      </w:r>
      <w:r w:rsidR="00DB4026" w:rsidRPr="0018268A">
        <w:rPr>
          <w:lang w:val="nl-NL"/>
        </w:rPr>
        <w:t>,</w:t>
      </w:r>
      <w:r w:rsidR="000158B8" w:rsidRPr="0018268A">
        <w:rPr>
          <w:lang w:val="nl-NL"/>
        </w:rPr>
        <w:t xml:space="preserve"> Vraagstimulering bij bouwers en opdrachtgevers</w:t>
      </w:r>
      <w:r w:rsidR="00DB4026" w:rsidRPr="0018268A">
        <w:rPr>
          <w:lang w:val="nl-NL"/>
        </w:rPr>
        <w:t>,</w:t>
      </w:r>
      <w:r w:rsidR="000158B8" w:rsidRPr="0018268A">
        <w:rPr>
          <w:lang w:val="nl-NL"/>
        </w:rPr>
        <w:t xml:space="preserve"> is één van de interventies gericht op het </w:t>
      </w:r>
      <w:r w:rsidR="00E73926" w:rsidRPr="0018268A">
        <w:rPr>
          <w:lang w:val="nl-NL"/>
        </w:rPr>
        <w:t>opnemen van biobased indicatoren in de uitvoering van de Woondeals</w:t>
      </w:r>
      <w:r w:rsidR="00DB4026" w:rsidRPr="0018268A">
        <w:rPr>
          <w:lang w:val="nl-NL"/>
        </w:rPr>
        <w:t>, waarin de besluiten betreffende de bouwopgave zijn vastgelegd.</w:t>
      </w:r>
    </w:p>
    <w:p w14:paraId="6D28FFAC" w14:textId="77777777" w:rsidR="006A2658" w:rsidRDefault="006A2658" w:rsidP="00DB24A8">
      <w:pPr>
        <w:rPr>
          <w:lang w:val="nl-NL"/>
        </w:rPr>
      </w:pPr>
    </w:p>
    <w:p w14:paraId="6607E19F" w14:textId="77777777" w:rsidR="001A4AE5" w:rsidRDefault="001A4AE5" w:rsidP="00DB24A8">
      <w:pPr>
        <w:rPr>
          <w:lang w:val="nl-NL"/>
        </w:rPr>
      </w:pPr>
    </w:p>
    <w:p w14:paraId="375731C3" w14:textId="77777777" w:rsidR="001A4AE5" w:rsidRDefault="001A4AE5" w:rsidP="00DB24A8">
      <w:pPr>
        <w:rPr>
          <w:lang w:val="nl-NL"/>
        </w:rPr>
      </w:pPr>
    </w:p>
    <w:p w14:paraId="18C992E1" w14:textId="77777777" w:rsidR="001A4AE5" w:rsidRDefault="001A4AE5" w:rsidP="00DB24A8">
      <w:pPr>
        <w:rPr>
          <w:lang w:val="nl-NL"/>
        </w:rPr>
      </w:pPr>
    </w:p>
    <w:p w14:paraId="1490E8C4" w14:textId="77777777" w:rsidR="001A4AE5" w:rsidRDefault="001A4AE5" w:rsidP="00DB24A8">
      <w:pPr>
        <w:rPr>
          <w:lang w:val="nl-NL"/>
        </w:rPr>
      </w:pPr>
    </w:p>
    <w:p w14:paraId="73AA9A0A" w14:textId="77777777" w:rsidR="001A4AE5" w:rsidRDefault="001A4AE5" w:rsidP="00DB24A8">
      <w:pPr>
        <w:rPr>
          <w:lang w:val="nl-NL"/>
        </w:rPr>
      </w:pPr>
    </w:p>
    <w:p w14:paraId="23576EC2" w14:textId="77777777" w:rsidR="001A4AE5" w:rsidRDefault="001A4AE5" w:rsidP="00DB24A8">
      <w:pPr>
        <w:rPr>
          <w:lang w:val="nl-NL"/>
        </w:rPr>
      </w:pPr>
    </w:p>
    <w:p w14:paraId="0BC1E272" w14:textId="77777777" w:rsidR="001A4AE5" w:rsidRDefault="001A4AE5" w:rsidP="00DB24A8">
      <w:pPr>
        <w:rPr>
          <w:lang w:val="nl-NL"/>
        </w:rPr>
      </w:pPr>
    </w:p>
    <w:p w14:paraId="5BAE6E8E" w14:textId="77777777" w:rsidR="001A4AE5" w:rsidRDefault="001A4AE5" w:rsidP="00DB24A8">
      <w:pPr>
        <w:rPr>
          <w:lang w:val="nl-NL"/>
        </w:rPr>
      </w:pPr>
    </w:p>
    <w:p w14:paraId="5C658456" w14:textId="77777777" w:rsidR="001A4AE5" w:rsidRDefault="001A4AE5" w:rsidP="00DB24A8">
      <w:pPr>
        <w:rPr>
          <w:lang w:val="nl-NL"/>
        </w:rPr>
      </w:pPr>
    </w:p>
    <w:p w14:paraId="43B0D57C" w14:textId="77777777" w:rsidR="001A4AE5" w:rsidRDefault="001A4AE5" w:rsidP="00DB24A8">
      <w:pPr>
        <w:rPr>
          <w:lang w:val="nl-NL"/>
        </w:rPr>
      </w:pPr>
    </w:p>
    <w:p w14:paraId="3E9B826A" w14:textId="77777777" w:rsidR="001A4AE5" w:rsidRDefault="001A4AE5" w:rsidP="00DB24A8">
      <w:pPr>
        <w:rPr>
          <w:lang w:val="nl-NL"/>
        </w:rPr>
      </w:pPr>
    </w:p>
    <w:p w14:paraId="2A1BAD52" w14:textId="77777777" w:rsidR="001A4AE5" w:rsidRDefault="001A4AE5" w:rsidP="00DB24A8">
      <w:pPr>
        <w:rPr>
          <w:lang w:val="nl-NL"/>
        </w:rPr>
      </w:pPr>
    </w:p>
    <w:p w14:paraId="3DE71570" w14:textId="77777777" w:rsidR="001A4AE5" w:rsidRDefault="001A4AE5" w:rsidP="00DB24A8">
      <w:pPr>
        <w:rPr>
          <w:lang w:val="nl-NL"/>
        </w:rPr>
      </w:pPr>
    </w:p>
    <w:p w14:paraId="3CBEA540" w14:textId="77777777" w:rsidR="001A4AE5" w:rsidRDefault="001A4AE5" w:rsidP="00DB24A8">
      <w:pPr>
        <w:rPr>
          <w:lang w:val="nl-NL"/>
        </w:rPr>
      </w:pPr>
    </w:p>
    <w:p w14:paraId="53080354" w14:textId="77777777" w:rsidR="001A4AE5" w:rsidRDefault="001A4AE5" w:rsidP="00DB24A8">
      <w:pPr>
        <w:rPr>
          <w:lang w:val="nl-NL"/>
        </w:rPr>
      </w:pPr>
    </w:p>
    <w:p w14:paraId="14BE259C" w14:textId="77777777" w:rsidR="001A4AE5" w:rsidRDefault="001A4AE5" w:rsidP="00DB24A8">
      <w:pPr>
        <w:rPr>
          <w:lang w:val="nl-NL"/>
        </w:rPr>
      </w:pPr>
    </w:p>
    <w:p w14:paraId="196B4157" w14:textId="77777777" w:rsidR="001A4AE5" w:rsidRDefault="001A4AE5" w:rsidP="00DB24A8">
      <w:pPr>
        <w:rPr>
          <w:lang w:val="nl-NL"/>
        </w:rPr>
      </w:pPr>
    </w:p>
    <w:p w14:paraId="692EE359" w14:textId="77777777" w:rsidR="001A4AE5" w:rsidRDefault="001A4AE5" w:rsidP="00DB24A8">
      <w:pPr>
        <w:rPr>
          <w:lang w:val="nl-NL"/>
        </w:rPr>
      </w:pPr>
    </w:p>
    <w:p w14:paraId="4120CE37" w14:textId="77777777" w:rsidR="001A4AE5" w:rsidRDefault="001A4AE5" w:rsidP="00DB24A8">
      <w:pPr>
        <w:rPr>
          <w:lang w:val="nl-NL"/>
        </w:rPr>
      </w:pPr>
    </w:p>
    <w:p w14:paraId="2108D81A" w14:textId="77777777" w:rsidR="001A4AE5" w:rsidRDefault="001A4AE5" w:rsidP="00DB24A8">
      <w:pPr>
        <w:rPr>
          <w:lang w:val="nl-NL"/>
        </w:rPr>
      </w:pPr>
    </w:p>
    <w:p w14:paraId="62C05117" w14:textId="0D572804" w:rsidR="00E55EBB" w:rsidRPr="006A2658" w:rsidRDefault="00E55EBB" w:rsidP="00DB24A8">
      <w:pPr>
        <w:rPr>
          <w:sz w:val="24"/>
          <w:szCs w:val="24"/>
          <w:lang w:val="nl-NL"/>
        </w:rPr>
      </w:pPr>
      <w:r w:rsidRPr="006A2658">
        <w:rPr>
          <w:sz w:val="24"/>
          <w:szCs w:val="24"/>
          <w:lang w:val="nl-NL"/>
        </w:rPr>
        <w:lastRenderedPageBreak/>
        <w:t>1.6 Wettelijke verankering</w:t>
      </w:r>
    </w:p>
    <w:p w14:paraId="02E47A71" w14:textId="77777777" w:rsidR="00C954EE" w:rsidRPr="00F621CA" w:rsidRDefault="00765B1B" w:rsidP="002D0FED">
      <w:pPr>
        <w:pStyle w:val="ListParagraph"/>
        <w:numPr>
          <w:ilvl w:val="0"/>
          <w:numId w:val="5"/>
        </w:numPr>
        <w:rPr>
          <w:lang w:val="nl-NL"/>
        </w:rPr>
      </w:pPr>
      <w:r w:rsidRPr="00F621CA">
        <w:rPr>
          <w:lang w:val="nl-NL"/>
        </w:rPr>
        <w:t xml:space="preserve">Kamerbrief Hugo de Jonge 2022: </w:t>
      </w:r>
    </w:p>
    <w:p w14:paraId="14C7632B" w14:textId="54DB7A02" w:rsidR="00E55EBB" w:rsidRDefault="00765B1B" w:rsidP="00DB24A8">
      <w:pPr>
        <w:rPr>
          <w:lang w:val="nl-NL"/>
        </w:rPr>
      </w:pPr>
      <w:r>
        <w:rPr>
          <w:lang w:val="nl-NL"/>
        </w:rPr>
        <w:t xml:space="preserve">Geconstateerd dat er een extra impuls nodig is voor het gebruik van biobased grondstoffen, aanvullend op de prikkel van </w:t>
      </w:r>
      <w:r w:rsidR="002075FC">
        <w:rPr>
          <w:lang w:val="nl-NL"/>
        </w:rPr>
        <w:t xml:space="preserve">een scherpere en bredere MPG. In de klimaatbrief van de </w:t>
      </w:r>
      <w:r w:rsidR="00C42588">
        <w:rPr>
          <w:lang w:val="nl-NL"/>
        </w:rPr>
        <w:t xml:space="preserve">minister voor Klimaat en Energie op </w:t>
      </w:r>
      <w:r w:rsidR="008C0DBF">
        <w:rPr>
          <w:lang w:val="nl-NL"/>
        </w:rPr>
        <w:t>P</w:t>
      </w:r>
      <w:r w:rsidR="00C42588">
        <w:rPr>
          <w:lang w:val="nl-NL"/>
        </w:rPr>
        <w:t>rinsjesdag is een maatregel opgenomen voor de opschaling van de toepassing van biogrondstoffen.</w:t>
      </w:r>
      <w:r w:rsidR="000F12B8">
        <w:rPr>
          <w:lang w:val="nl-NL"/>
        </w:rPr>
        <w:t xml:space="preserve"> Deze wordt uitgewerkt door meneer de Jonge, minister van LNV en staatssecretaris van </w:t>
      </w:r>
      <w:proofErr w:type="spellStart"/>
      <w:r w:rsidR="000F12B8">
        <w:rPr>
          <w:lang w:val="nl-NL"/>
        </w:rPr>
        <w:t>IenW</w:t>
      </w:r>
      <w:proofErr w:type="spellEnd"/>
      <w:r w:rsidR="000F12B8">
        <w:rPr>
          <w:lang w:val="nl-NL"/>
        </w:rPr>
        <w:t>.</w:t>
      </w:r>
    </w:p>
    <w:p w14:paraId="21327500" w14:textId="4C9C9956" w:rsidR="008C0DBF" w:rsidRDefault="004A07B6" w:rsidP="00DB24A8">
      <w:pPr>
        <w:rPr>
          <w:lang w:val="nl-NL"/>
        </w:rPr>
      </w:pPr>
      <w:r>
        <w:rPr>
          <w:lang w:val="nl-NL"/>
        </w:rPr>
        <w:t>Voorgenomen beleid uit kamerbrief:</w:t>
      </w:r>
      <w:r w:rsidR="006523A5" w:rsidRPr="004E7822">
        <w:rPr>
          <w:i/>
          <w:iCs/>
          <w:lang w:val="nl-NL"/>
        </w:rPr>
        <w:t xml:space="preserve"> ‘’</w:t>
      </w:r>
      <w:r w:rsidRPr="004E7822">
        <w:rPr>
          <w:i/>
          <w:iCs/>
          <w:lang w:val="nl-NL"/>
        </w:rPr>
        <w:t>Een combinatie van de toepassing van meer biobased grondstoffen in de bouw, die wordt mogelijk gemaakt door boeren (in het bijzonder akkerbouwers), die (gedeeltelijk) overstappen naar de teelt van vezels als grondstof voor bouwmaterialen</w:t>
      </w:r>
      <w:r w:rsidR="006523A5" w:rsidRPr="004E7822">
        <w:rPr>
          <w:i/>
          <w:iCs/>
          <w:lang w:val="nl-NL"/>
        </w:rPr>
        <w:t xml:space="preserve"> (…) </w:t>
      </w:r>
      <w:r w:rsidR="00C2127B" w:rsidRPr="004E7822">
        <w:rPr>
          <w:i/>
          <w:iCs/>
          <w:lang w:val="nl-NL"/>
        </w:rPr>
        <w:t>Daarbij is het een van de doelen om meer traditionele bouwmaterialen met een hogere CO2-emissie gedeeltelijk te vervangen door duurzame biobased bouwmaterialen met een lagere emissie.”</w:t>
      </w:r>
    </w:p>
    <w:p w14:paraId="5643EEDA" w14:textId="30EFC948" w:rsidR="00BF2AD9" w:rsidRPr="00F621CA" w:rsidRDefault="00C954EE" w:rsidP="00DB24A8">
      <w:pPr>
        <w:rPr>
          <w:lang w:val="nl-NL"/>
        </w:rPr>
      </w:pPr>
      <w:r>
        <w:rPr>
          <w:lang w:val="nl-NL"/>
        </w:rPr>
        <w:t xml:space="preserve">Ter voorbereiding op verdere verwerking heeft meneer de Jonge een startbudget </w:t>
      </w:r>
      <w:r w:rsidR="004E7822">
        <w:rPr>
          <w:lang w:val="nl-NL"/>
        </w:rPr>
        <w:t xml:space="preserve">van 25 miljoen </w:t>
      </w:r>
      <w:r>
        <w:rPr>
          <w:lang w:val="nl-NL"/>
        </w:rPr>
        <w:t>uitgereikt aan Building Balance.</w:t>
      </w:r>
    </w:p>
    <w:p w14:paraId="56499AFD" w14:textId="132AD33E" w:rsidR="00C954EE" w:rsidRPr="00F621CA" w:rsidRDefault="002C65E0" w:rsidP="002D0FED">
      <w:pPr>
        <w:pStyle w:val="ListParagraph"/>
        <w:numPr>
          <w:ilvl w:val="0"/>
          <w:numId w:val="5"/>
        </w:numPr>
        <w:rPr>
          <w:lang w:val="nl-NL"/>
        </w:rPr>
      </w:pPr>
      <w:r w:rsidRPr="00F621CA">
        <w:rPr>
          <w:lang w:val="nl-NL"/>
        </w:rPr>
        <w:t>Beslisnota 2023</w:t>
      </w:r>
    </w:p>
    <w:p w14:paraId="203E4596" w14:textId="1019ABFD" w:rsidR="00295D3B" w:rsidRPr="00295D3B" w:rsidRDefault="00295D3B" w:rsidP="00DB24A8">
      <w:pPr>
        <w:rPr>
          <w:lang w:val="nl-NL"/>
        </w:rPr>
      </w:pPr>
      <w:r>
        <w:rPr>
          <w:lang w:val="nl-NL"/>
        </w:rPr>
        <w:t xml:space="preserve">Over de gereserveerde 175 miljoen wordt </w:t>
      </w:r>
      <w:r w:rsidR="00283C1B">
        <w:rPr>
          <w:lang w:val="nl-NL"/>
        </w:rPr>
        <w:t>in de voorjaarsbesluitvorming van 2024 besloten.</w:t>
      </w:r>
      <w:r w:rsidR="001B0609">
        <w:rPr>
          <w:lang w:val="nl-NL"/>
        </w:rPr>
        <w:t xml:space="preserve"> Monitoring van de resultaten van de NABB worden gedaan door </w:t>
      </w:r>
      <w:r w:rsidR="002D0FED">
        <w:rPr>
          <w:lang w:val="nl-NL"/>
        </w:rPr>
        <w:t>RVO. Naast het budget worden de belangrijkste doelen van de aanpak ook genoemd in de beslisnota.</w:t>
      </w:r>
    </w:p>
    <w:p w14:paraId="603AEDFD" w14:textId="03DE036D" w:rsidR="00071330" w:rsidRDefault="00BF2AD9" w:rsidP="001A4AE5">
      <w:pPr>
        <w:contextualSpacing/>
        <w:rPr>
          <w:b/>
          <w:bCs/>
          <w:lang w:val="nl-NL"/>
        </w:rPr>
      </w:pPr>
      <w:r w:rsidRPr="00BF2AD9">
        <w:rPr>
          <w:b/>
          <w:bCs/>
          <w:noProof/>
          <w:lang w:val="nl-NL"/>
        </w:rPr>
        <w:drawing>
          <wp:inline distT="0" distB="0" distL="0" distR="0" wp14:anchorId="77362E3B" wp14:editId="7FBFB210">
            <wp:extent cx="5357324" cy="3132091"/>
            <wp:effectExtent l="19050" t="19050" r="15240" b="11430"/>
            <wp:docPr id="885458830"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58830" name="Picture 1" descr="A close-up of a document&#10;&#10;Description automatically generated"/>
                    <pic:cNvPicPr/>
                  </pic:nvPicPr>
                  <pic:blipFill>
                    <a:blip r:embed="rId8"/>
                    <a:stretch>
                      <a:fillRect/>
                    </a:stretch>
                  </pic:blipFill>
                  <pic:spPr>
                    <a:xfrm>
                      <a:off x="0" y="0"/>
                      <a:ext cx="5357324" cy="3132091"/>
                    </a:xfrm>
                    <a:prstGeom prst="rect">
                      <a:avLst/>
                    </a:prstGeom>
                    <a:ln>
                      <a:solidFill>
                        <a:schemeClr val="tx1"/>
                      </a:solidFill>
                    </a:ln>
                  </pic:spPr>
                </pic:pic>
              </a:graphicData>
            </a:graphic>
          </wp:inline>
        </w:drawing>
      </w:r>
    </w:p>
    <w:p w14:paraId="4BCBD231" w14:textId="733D9F5B" w:rsidR="002C65E0" w:rsidRDefault="00EA34F7" w:rsidP="001A4AE5">
      <w:pPr>
        <w:contextualSpacing/>
        <w:rPr>
          <w:sz w:val="20"/>
          <w:szCs w:val="20"/>
          <w:lang w:val="nl-NL"/>
        </w:rPr>
      </w:pPr>
      <w:r w:rsidRPr="00EA34F7">
        <w:rPr>
          <w:b/>
          <w:bCs/>
          <w:sz w:val="20"/>
          <w:szCs w:val="20"/>
          <w:lang w:val="nl-NL"/>
        </w:rPr>
        <w:t xml:space="preserve">Afbeelding 4: </w:t>
      </w:r>
      <w:r w:rsidRPr="00EA34F7">
        <w:rPr>
          <w:sz w:val="20"/>
          <w:szCs w:val="20"/>
          <w:lang w:val="nl-NL"/>
        </w:rPr>
        <w:t>kern beslisnota 2023</w:t>
      </w:r>
    </w:p>
    <w:p w14:paraId="762CBE89" w14:textId="77777777" w:rsidR="001A4AE5" w:rsidRDefault="001A4AE5" w:rsidP="001A4AE5">
      <w:pPr>
        <w:contextualSpacing/>
        <w:rPr>
          <w:b/>
          <w:bCs/>
          <w:sz w:val="20"/>
          <w:szCs w:val="20"/>
          <w:lang w:val="nl-NL"/>
        </w:rPr>
      </w:pPr>
    </w:p>
    <w:p w14:paraId="5B526219" w14:textId="77777777" w:rsidR="001A4AE5" w:rsidRDefault="001A4AE5" w:rsidP="001A4AE5">
      <w:pPr>
        <w:contextualSpacing/>
        <w:rPr>
          <w:b/>
          <w:bCs/>
          <w:sz w:val="20"/>
          <w:szCs w:val="20"/>
          <w:lang w:val="nl-NL"/>
        </w:rPr>
      </w:pPr>
    </w:p>
    <w:p w14:paraId="0CD00264" w14:textId="77777777" w:rsidR="001A4AE5" w:rsidRDefault="001A4AE5" w:rsidP="001A4AE5">
      <w:pPr>
        <w:contextualSpacing/>
        <w:rPr>
          <w:b/>
          <w:bCs/>
          <w:sz w:val="20"/>
          <w:szCs w:val="20"/>
          <w:lang w:val="nl-NL"/>
        </w:rPr>
      </w:pPr>
    </w:p>
    <w:p w14:paraId="2469CE32" w14:textId="77777777" w:rsidR="00264CA3" w:rsidRDefault="00264CA3" w:rsidP="001A4AE5">
      <w:pPr>
        <w:contextualSpacing/>
        <w:rPr>
          <w:b/>
          <w:bCs/>
          <w:sz w:val="20"/>
          <w:szCs w:val="20"/>
          <w:lang w:val="nl-NL"/>
        </w:rPr>
      </w:pPr>
    </w:p>
    <w:p w14:paraId="590937CE" w14:textId="77777777" w:rsidR="00264CA3" w:rsidRDefault="00264CA3" w:rsidP="001A4AE5">
      <w:pPr>
        <w:contextualSpacing/>
        <w:rPr>
          <w:b/>
          <w:bCs/>
          <w:sz w:val="20"/>
          <w:szCs w:val="20"/>
          <w:lang w:val="nl-NL"/>
        </w:rPr>
      </w:pPr>
    </w:p>
    <w:p w14:paraId="3A20B820" w14:textId="77777777" w:rsidR="00264CA3" w:rsidRDefault="00264CA3" w:rsidP="001A4AE5">
      <w:pPr>
        <w:contextualSpacing/>
        <w:rPr>
          <w:b/>
          <w:bCs/>
          <w:sz w:val="20"/>
          <w:szCs w:val="20"/>
          <w:lang w:val="nl-NL"/>
        </w:rPr>
      </w:pPr>
    </w:p>
    <w:p w14:paraId="242EDD27" w14:textId="77777777" w:rsidR="00264CA3" w:rsidRDefault="00264CA3" w:rsidP="001A4AE5">
      <w:pPr>
        <w:contextualSpacing/>
        <w:rPr>
          <w:b/>
          <w:bCs/>
          <w:sz w:val="20"/>
          <w:szCs w:val="20"/>
          <w:lang w:val="nl-NL"/>
        </w:rPr>
      </w:pPr>
    </w:p>
    <w:p w14:paraId="18D71454" w14:textId="77777777" w:rsidR="00264CA3" w:rsidRDefault="00264CA3" w:rsidP="001A4AE5">
      <w:pPr>
        <w:contextualSpacing/>
        <w:rPr>
          <w:b/>
          <w:bCs/>
          <w:sz w:val="20"/>
          <w:szCs w:val="20"/>
          <w:lang w:val="nl-NL"/>
        </w:rPr>
      </w:pPr>
    </w:p>
    <w:p w14:paraId="6CB5659B" w14:textId="77777777" w:rsidR="00264CA3" w:rsidRDefault="00264CA3" w:rsidP="001A4AE5">
      <w:pPr>
        <w:contextualSpacing/>
        <w:rPr>
          <w:b/>
          <w:bCs/>
          <w:sz w:val="20"/>
          <w:szCs w:val="20"/>
          <w:lang w:val="nl-NL"/>
        </w:rPr>
      </w:pPr>
    </w:p>
    <w:p w14:paraId="74A7232A" w14:textId="439EDD9E" w:rsidR="00264CA3" w:rsidRDefault="00264CA3" w:rsidP="001A4AE5">
      <w:pPr>
        <w:contextualSpacing/>
        <w:rPr>
          <w:sz w:val="24"/>
          <w:szCs w:val="24"/>
          <w:lang w:val="nl-NL"/>
        </w:rPr>
      </w:pPr>
      <w:r w:rsidRPr="00264CA3">
        <w:rPr>
          <w:sz w:val="24"/>
          <w:szCs w:val="24"/>
          <w:lang w:val="nl-NL"/>
        </w:rPr>
        <w:lastRenderedPageBreak/>
        <w:t xml:space="preserve">1.7 Carbon </w:t>
      </w:r>
      <w:proofErr w:type="spellStart"/>
      <w:r w:rsidRPr="00264CA3">
        <w:rPr>
          <w:sz w:val="24"/>
          <w:szCs w:val="24"/>
          <w:lang w:val="nl-NL"/>
        </w:rPr>
        <w:t>Credits</w:t>
      </w:r>
      <w:proofErr w:type="spellEnd"/>
      <w:r w:rsidRPr="00264CA3">
        <w:rPr>
          <w:sz w:val="24"/>
          <w:szCs w:val="24"/>
          <w:lang w:val="nl-NL"/>
        </w:rPr>
        <w:t xml:space="preserve"> </w:t>
      </w:r>
    </w:p>
    <w:p w14:paraId="7DFE73CB" w14:textId="77777777" w:rsidR="00B50140" w:rsidRDefault="00B50140" w:rsidP="001A4AE5">
      <w:pPr>
        <w:contextualSpacing/>
        <w:rPr>
          <w:sz w:val="24"/>
          <w:szCs w:val="24"/>
          <w:lang w:val="nl-NL"/>
        </w:rPr>
      </w:pPr>
    </w:p>
    <w:p w14:paraId="00E18218" w14:textId="0FC685DA" w:rsidR="00B50140" w:rsidRPr="005A2EB1" w:rsidRDefault="00B50140" w:rsidP="001A4AE5">
      <w:pPr>
        <w:contextualSpacing/>
        <w:rPr>
          <w:sz w:val="24"/>
          <w:szCs w:val="24"/>
          <w:lang w:val="nl-NL"/>
        </w:rPr>
      </w:pPr>
      <w:r w:rsidRPr="005A2EB1">
        <w:rPr>
          <w:sz w:val="24"/>
          <w:szCs w:val="24"/>
          <w:lang w:val="nl-NL"/>
        </w:rPr>
        <w:t>NABB:</w:t>
      </w:r>
    </w:p>
    <w:p w14:paraId="6292E6B8" w14:textId="3CFC7D74" w:rsidR="00B50140" w:rsidRPr="005A2EB1" w:rsidRDefault="00264CA3" w:rsidP="001A4AE5">
      <w:pPr>
        <w:contextualSpacing/>
        <w:rPr>
          <w:sz w:val="20"/>
          <w:szCs w:val="20"/>
          <w:lang w:val="nl-NL"/>
        </w:rPr>
      </w:pPr>
      <w:r w:rsidRPr="005A2EB1">
        <w:rPr>
          <w:sz w:val="20"/>
          <w:szCs w:val="20"/>
          <w:lang w:val="nl-NL"/>
        </w:rPr>
        <w:t>Bij actielijn 3</w:t>
      </w:r>
      <w:r w:rsidR="00B50140" w:rsidRPr="005A2EB1">
        <w:rPr>
          <w:sz w:val="20"/>
          <w:szCs w:val="20"/>
          <w:lang w:val="nl-NL"/>
        </w:rPr>
        <w:t xml:space="preserve">, Activering van agrariërs en verwerkers, </w:t>
      </w:r>
      <w:r w:rsidRPr="005A2EB1">
        <w:rPr>
          <w:sz w:val="20"/>
          <w:szCs w:val="20"/>
          <w:lang w:val="nl-NL"/>
        </w:rPr>
        <w:t xml:space="preserve">horen een aantal interventies gericht op Carbon </w:t>
      </w:r>
      <w:proofErr w:type="spellStart"/>
      <w:r w:rsidRPr="005A2EB1">
        <w:rPr>
          <w:sz w:val="20"/>
          <w:szCs w:val="20"/>
          <w:lang w:val="nl-NL"/>
        </w:rPr>
        <w:t>Credits</w:t>
      </w:r>
      <w:proofErr w:type="spellEnd"/>
      <w:r w:rsidRPr="005A2EB1">
        <w:rPr>
          <w:sz w:val="20"/>
          <w:szCs w:val="20"/>
          <w:lang w:val="nl-NL"/>
        </w:rPr>
        <w:t xml:space="preserve">. </w:t>
      </w:r>
    </w:p>
    <w:p w14:paraId="083EAE6D" w14:textId="33266239" w:rsidR="00264CA3" w:rsidRPr="005A2EB1" w:rsidRDefault="00264CA3" w:rsidP="001A4AE5">
      <w:pPr>
        <w:contextualSpacing/>
        <w:rPr>
          <w:sz w:val="20"/>
          <w:szCs w:val="20"/>
          <w:lang w:val="nl-NL"/>
        </w:rPr>
      </w:pPr>
      <w:r w:rsidRPr="005A2EB1">
        <w:rPr>
          <w:sz w:val="20"/>
          <w:szCs w:val="20"/>
          <w:lang w:val="nl-NL"/>
        </w:rPr>
        <w:t>Allereerst interventie 16, waarbij een generieke methode wordt ontwikkeld voor (private) koolstofcertificaten. De gedachte hierachter is dat de boer uiteindelijk een vergoeding ontvangt voor het telen van vezelgewassen waarin langdurig CO</w:t>
      </w:r>
      <w:r w:rsidRPr="005A2EB1">
        <w:rPr>
          <w:sz w:val="20"/>
          <w:szCs w:val="20"/>
          <w:vertAlign w:val="subscript"/>
          <w:lang w:val="nl-NL"/>
        </w:rPr>
        <w:t>2</w:t>
      </w:r>
      <w:r w:rsidRPr="005A2EB1">
        <w:rPr>
          <w:sz w:val="20"/>
          <w:szCs w:val="20"/>
          <w:lang w:val="nl-NL"/>
        </w:rPr>
        <w:t xml:space="preserve"> wordt opgeslagen door toepassing in bouwmaterialen. Verantwoordelijk voor deze interventie: de Rijksoverheid i.s.m. de private koolstofmarkt. </w:t>
      </w:r>
    </w:p>
    <w:p w14:paraId="6C283B90" w14:textId="77777777" w:rsidR="00B50140" w:rsidRPr="005A2EB1" w:rsidRDefault="00B50140" w:rsidP="001A4AE5">
      <w:pPr>
        <w:contextualSpacing/>
        <w:rPr>
          <w:sz w:val="20"/>
          <w:szCs w:val="20"/>
          <w:lang w:val="nl-NL"/>
        </w:rPr>
      </w:pPr>
    </w:p>
    <w:p w14:paraId="14023B91" w14:textId="0A106CB0" w:rsidR="00264CA3" w:rsidRPr="005A2EB1" w:rsidRDefault="00264CA3" w:rsidP="001A4AE5">
      <w:pPr>
        <w:contextualSpacing/>
        <w:rPr>
          <w:sz w:val="20"/>
          <w:szCs w:val="20"/>
          <w:lang w:val="nl-NL"/>
        </w:rPr>
      </w:pPr>
      <w:r w:rsidRPr="005A2EB1">
        <w:rPr>
          <w:sz w:val="20"/>
          <w:szCs w:val="20"/>
          <w:lang w:val="nl-NL"/>
        </w:rPr>
        <w:t xml:space="preserve">Vervolgens </w:t>
      </w:r>
      <w:r w:rsidR="00B50140" w:rsidRPr="005A2EB1">
        <w:rPr>
          <w:sz w:val="20"/>
          <w:szCs w:val="20"/>
          <w:lang w:val="nl-NL"/>
        </w:rPr>
        <w:t xml:space="preserve">interventie 17: proefdraaien carbon </w:t>
      </w:r>
      <w:proofErr w:type="spellStart"/>
      <w:r w:rsidR="00B50140" w:rsidRPr="005A2EB1">
        <w:rPr>
          <w:sz w:val="20"/>
          <w:szCs w:val="20"/>
          <w:lang w:val="nl-NL"/>
        </w:rPr>
        <w:t>credits</w:t>
      </w:r>
      <w:proofErr w:type="spellEnd"/>
      <w:r w:rsidR="00B50140" w:rsidRPr="005A2EB1">
        <w:rPr>
          <w:sz w:val="20"/>
          <w:szCs w:val="20"/>
          <w:lang w:val="nl-NL"/>
        </w:rPr>
        <w:t xml:space="preserve"> (fase 1) en garantiefonds carbon </w:t>
      </w:r>
      <w:proofErr w:type="spellStart"/>
      <w:r w:rsidR="00B50140" w:rsidRPr="005A2EB1">
        <w:rPr>
          <w:sz w:val="20"/>
          <w:szCs w:val="20"/>
          <w:lang w:val="nl-NL"/>
        </w:rPr>
        <w:t>credits</w:t>
      </w:r>
      <w:proofErr w:type="spellEnd"/>
      <w:r w:rsidR="00B50140" w:rsidRPr="005A2EB1">
        <w:rPr>
          <w:sz w:val="20"/>
          <w:szCs w:val="20"/>
          <w:lang w:val="nl-NL"/>
        </w:rPr>
        <w:t xml:space="preserve"> (fase 2). Aan de hand van proefprojecten wordt ervaring op gedaan met de stimulering van biobased teelten. De biobased teelten zullen hierbij worden gestimuleerd doordat carbon </w:t>
      </w:r>
      <w:proofErr w:type="spellStart"/>
      <w:r w:rsidR="00B50140" w:rsidRPr="005A2EB1">
        <w:rPr>
          <w:sz w:val="20"/>
          <w:szCs w:val="20"/>
          <w:lang w:val="nl-NL"/>
        </w:rPr>
        <w:t>credits</w:t>
      </w:r>
      <w:proofErr w:type="spellEnd"/>
      <w:r w:rsidR="00B50140" w:rsidRPr="005A2EB1">
        <w:rPr>
          <w:sz w:val="20"/>
          <w:szCs w:val="20"/>
          <w:lang w:val="nl-NL"/>
        </w:rPr>
        <w:t xml:space="preserve"> zorgen voor een verzekering in prijs, waardoor boeren op de lange termijn zekerheid hebben over hun inkomsten. Verantwoordelijk: de Rijksoverheid i.s.m. Building Balance en provincies.</w:t>
      </w:r>
    </w:p>
    <w:p w14:paraId="25D0F6C7" w14:textId="4A62EA3B" w:rsidR="00264CA3" w:rsidRPr="005A2EB1" w:rsidRDefault="00264CA3" w:rsidP="001A4AE5">
      <w:pPr>
        <w:contextualSpacing/>
        <w:rPr>
          <w:b/>
          <w:bCs/>
          <w:sz w:val="20"/>
          <w:szCs w:val="20"/>
          <w:lang w:val="nl-NL"/>
        </w:rPr>
      </w:pPr>
    </w:p>
    <w:p w14:paraId="45CA1558" w14:textId="4278CD5D" w:rsidR="00B50140" w:rsidRPr="005A2EB1" w:rsidRDefault="00B50140" w:rsidP="00B50140">
      <w:pPr>
        <w:contextualSpacing/>
        <w:rPr>
          <w:sz w:val="24"/>
          <w:szCs w:val="24"/>
          <w:lang w:val="nl-NL"/>
        </w:rPr>
      </w:pPr>
      <w:r w:rsidRPr="005A2EB1">
        <w:rPr>
          <w:sz w:val="24"/>
          <w:szCs w:val="24"/>
          <w:lang w:val="nl-NL"/>
        </w:rPr>
        <w:t>IDOBB:</w:t>
      </w:r>
    </w:p>
    <w:p w14:paraId="015CFC01" w14:textId="08B012C3" w:rsidR="00B50140" w:rsidRPr="00B50140" w:rsidRDefault="00B50140" w:rsidP="00B50140">
      <w:pPr>
        <w:contextualSpacing/>
        <w:rPr>
          <w:sz w:val="20"/>
          <w:szCs w:val="20"/>
          <w:lang w:val="nl-NL"/>
        </w:rPr>
      </w:pPr>
      <w:r w:rsidRPr="005A2EB1">
        <w:rPr>
          <w:sz w:val="20"/>
          <w:szCs w:val="20"/>
          <w:lang w:val="nl-NL"/>
        </w:rPr>
        <w:t>Een goed werkend systeem met koolstofcertificaten beloont Nederlandse vezeltelers voor het vastleggen van CO</w:t>
      </w:r>
      <w:r w:rsidRPr="005A2EB1">
        <w:rPr>
          <w:sz w:val="20"/>
          <w:szCs w:val="20"/>
          <w:vertAlign w:val="subscript"/>
          <w:lang w:val="nl-NL"/>
        </w:rPr>
        <w:t>2</w:t>
      </w:r>
      <w:r w:rsidRPr="005A2EB1">
        <w:rPr>
          <w:sz w:val="20"/>
          <w:szCs w:val="20"/>
          <w:lang w:val="nl-NL"/>
        </w:rPr>
        <w:t>, zodat ze bijdragen aan het terugdringen van broeikasgassen en hun inkomsten verhogen. Om de teelt van vezelgewassen te stimuleren is een prikkel nodig, zoals een systeem met koolstofcertificaten dat de gehele keten in beweging brengt. Om de opschaling naar 50.000 hectare vezelgewassen in 2030 te bevorderen, is het cruciaal om telers financiële zekerheid te bieden via een garantie op de prijs van koolstofcertificaten.</w:t>
      </w:r>
    </w:p>
    <w:p w14:paraId="22B3E4DF" w14:textId="77777777" w:rsidR="00264CA3" w:rsidRDefault="00264CA3" w:rsidP="001A4AE5">
      <w:pPr>
        <w:contextualSpacing/>
        <w:rPr>
          <w:b/>
          <w:bCs/>
          <w:sz w:val="20"/>
          <w:szCs w:val="20"/>
          <w:lang w:val="nl-NL"/>
        </w:rPr>
      </w:pPr>
    </w:p>
    <w:p w14:paraId="0092984E" w14:textId="77777777" w:rsidR="00264CA3" w:rsidRDefault="00264CA3" w:rsidP="001A4AE5">
      <w:pPr>
        <w:contextualSpacing/>
        <w:rPr>
          <w:b/>
          <w:bCs/>
          <w:sz w:val="20"/>
          <w:szCs w:val="20"/>
          <w:lang w:val="nl-NL"/>
        </w:rPr>
      </w:pPr>
    </w:p>
    <w:p w14:paraId="2978304E" w14:textId="33017DBB" w:rsidR="00264CA3" w:rsidRPr="00003DC8" w:rsidRDefault="00264CA3" w:rsidP="001A4AE5">
      <w:pPr>
        <w:contextualSpacing/>
        <w:rPr>
          <w:sz w:val="20"/>
          <w:szCs w:val="20"/>
          <w:lang w:val="nl-NL"/>
        </w:rPr>
      </w:pPr>
    </w:p>
    <w:p w14:paraId="2D04AE9C" w14:textId="77777777" w:rsidR="00264CA3" w:rsidRDefault="00264CA3" w:rsidP="001A4AE5">
      <w:pPr>
        <w:contextualSpacing/>
        <w:rPr>
          <w:b/>
          <w:bCs/>
          <w:sz w:val="20"/>
          <w:szCs w:val="20"/>
          <w:lang w:val="nl-NL"/>
        </w:rPr>
      </w:pPr>
    </w:p>
    <w:p w14:paraId="75F8967C" w14:textId="77777777" w:rsidR="00264CA3" w:rsidRDefault="00264CA3" w:rsidP="001A4AE5">
      <w:pPr>
        <w:contextualSpacing/>
        <w:rPr>
          <w:b/>
          <w:bCs/>
          <w:sz w:val="20"/>
          <w:szCs w:val="20"/>
          <w:lang w:val="nl-NL"/>
        </w:rPr>
      </w:pPr>
    </w:p>
    <w:p w14:paraId="332B2778" w14:textId="77777777" w:rsidR="00264CA3" w:rsidRDefault="00264CA3" w:rsidP="001A4AE5">
      <w:pPr>
        <w:contextualSpacing/>
        <w:rPr>
          <w:b/>
          <w:bCs/>
          <w:sz w:val="20"/>
          <w:szCs w:val="20"/>
          <w:lang w:val="nl-NL"/>
        </w:rPr>
      </w:pPr>
    </w:p>
    <w:p w14:paraId="2A031ADA" w14:textId="77777777" w:rsidR="00264CA3" w:rsidRDefault="00264CA3" w:rsidP="001A4AE5">
      <w:pPr>
        <w:contextualSpacing/>
        <w:rPr>
          <w:b/>
          <w:bCs/>
          <w:sz w:val="20"/>
          <w:szCs w:val="20"/>
          <w:lang w:val="nl-NL"/>
        </w:rPr>
      </w:pPr>
    </w:p>
    <w:p w14:paraId="67225B05" w14:textId="77777777" w:rsidR="00264CA3" w:rsidRDefault="00264CA3" w:rsidP="001A4AE5">
      <w:pPr>
        <w:contextualSpacing/>
        <w:rPr>
          <w:b/>
          <w:bCs/>
          <w:sz w:val="20"/>
          <w:szCs w:val="20"/>
          <w:lang w:val="nl-NL"/>
        </w:rPr>
      </w:pPr>
    </w:p>
    <w:p w14:paraId="32D205BA" w14:textId="77777777" w:rsidR="00264CA3" w:rsidRDefault="00264CA3" w:rsidP="001A4AE5">
      <w:pPr>
        <w:contextualSpacing/>
        <w:rPr>
          <w:b/>
          <w:bCs/>
          <w:sz w:val="20"/>
          <w:szCs w:val="20"/>
          <w:lang w:val="nl-NL"/>
        </w:rPr>
      </w:pPr>
    </w:p>
    <w:p w14:paraId="31A1AA97" w14:textId="77777777" w:rsidR="00264CA3" w:rsidRDefault="00264CA3" w:rsidP="001A4AE5">
      <w:pPr>
        <w:contextualSpacing/>
        <w:rPr>
          <w:b/>
          <w:bCs/>
          <w:sz w:val="20"/>
          <w:szCs w:val="20"/>
          <w:lang w:val="nl-NL"/>
        </w:rPr>
      </w:pPr>
    </w:p>
    <w:p w14:paraId="5F221DAD" w14:textId="77777777" w:rsidR="00264CA3" w:rsidRDefault="00264CA3" w:rsidP="001A4AE5">
      <w:pPr>
        <w:contextualSpacing/>
        <w:rPr>
          <w:b/>
          <w:bCs/>
          <w:sz w:val="20"/>
          <w:szCs w:val="20"/>
          <w:lang w:val="nl-NL"/>
        </w:rPr>
      </w:pPr>
    </w:p>
    <w:p w14:paraId="41791A94" w14:textId="77777777" w:rsidR="00264CA3" w:rsidRDefault="00264CA3" w:rsidP="001A4AE5">
      <w:pPr>
        <w:contextualSpacing/>
        <w:rPr>
          <w:b/>
          <w:bCs/>
          <w:sz w:val="20"/>
          <w:szCs w:val="20"/>
          <w:lang w:val="nl-NL"/>
        </w:rPr>
      </w:pPr>
    </w:p>
    <w:p w14:paraId="609F1BEF" w14:textId="77777777" w:rsidR="00264CA3" w:rsidRDefault="00264CA3" w:rsidP="001A4AE5">
      <w:pPr>
        <w:contextualSpacing/>
        <w:rPr>
          <w:b/>
          <w:bCs/>
          <w:sz w:val="20"/>
          <w:szCs w:val="20"/>
          <w:lang w:val="nl-NL"/>
        </w:rPr>
      </w:pPr>
    </w:p>
    <w:p w14:paraId="3282EB89" w14:textId="77777777" w:rsidR="00264CA3" w:rsidRDefault="00264CA3" w:rsidP="001A4AE5">
      <w:pPr>
        <w:contextualSpacing/>
        <w:rPr>
          <w:b/>
          <w:bCs/>
          <w:sz w:val="20"/>
          <w:szCs w:val="20"/>
          <w:lang w:val="nl-NL"/>
        </w:rPr>
      </w:pPr>
    </w:p>
    <w:p w14:paraId="10418EDB" w14:textId="77777777" w:rsidR="00264CA3" w:rsidRDefault="00264CA3" w:rsidP="001A4AE5">
      <w:pPr>
        <w:contextualSpacing/>
        <w:rPr>
          <w:b/>
          <w:bCs/>
          <w:sz w:val="20"/>
          <w:szCs w:val="20"/>
          <w:lang w:val="nl-NL"/>
        </w:rPr>
      </w:pPr>
    </w:p>
    <w:p w14:paraId="5825541F" w14:textId="77777777" w:rsidR="00264CA3" w:rsidRDefault="00264CA3" w:rsidP="001A4AE5">
      <w:pPr>
        <w:contextualSpacing/>
        <w:rPr>
          <w:b/>
          <w:bCs/>
          <w:sz w:val="20"/>
          <w:szCs w:val="20"/>
          <w:lang w:val="nl-NL"/>
        </w:rPr>
      </w:pPr>
    </w:p>
    <w:p w14:paraId="7A7BE3E6" w14:textId="77777777" w:rsidR="00264CA3" w:rsidRDefault="00264CA3" w:rsidP="001A4AE5">
      <w:pPr>
        <w:contextualSpacing/>
        <w:rPr>
          <w:b/>
          <w:bCs/>
          <w:sz w:val="20"/>
          <w:szCs w:val="20"/>
          <w:lang w:val="nl-NL"/>
        </w:rPr>
      </w:pPr>
    </w:p>
    <w:p w14:paraId="03115B21" w14:textId="77777777" w:rsidR="00264CA3" w:rsidRDefault="00264CA3" w:rsidP="001A4AE5">
      <w:pPr>
        <w:contextualSpacing/>
        <w:rPr>
          <w:b/>
          <w:bCs/>
          <w:sz w:val="20"/>
          <w:szCs w:val="20"/>
          <w:lang w:val="nl-NL"/>
        </w:rPr>
      </w:pPr>
    </w:p>
    <w:p w14:paraId="2F08718F" w14:textId="77777777" w:rsidR="00264CA3" w:rsidRDefault="00264CA3" w:rsidP="001A4AE5">
      <w:pPr>
        <w:contextualSpacing/>
        <w:rPr>
          <w:b/>
          <w:bCs/>
          <w:sz w:val="20"/>
          <w:szCs w:val="20"/>
          <w:lang w:val="nl-NL"/>
        </w:rPr>
      </w:pPr>
    </w:p>
    <w:p w14:paraId="028799F8" w14:textId="77777777" w:rsidR="00264CA3" w:rsidRDefault="00264CA3" w:rsidP="001A4AE5">
      <w:pPr>
        <w:contextualSpacing/>
        <w:rPr>
          <w:b/>
          <w:bCs/>
          <w:sz w:val="20"/>
          <w:szCs w:val="20"/>
          <w:lang w:val="nl-NL"/>
        </w:rPr>
      </w:pPr>
    </w:p>
    <w:p w14:paraId="208BB2F6" w14:textId="77777777" w:rsidR="00264CA3" w:rsidRDefault="00264CA3" w:rsidP="001A4AE5">
      <w:pPr>
        <w:contextualSpacing/>
        <w:rPr>
          <w:b/>
          <w:bCs/>
          <w:sz w:val="20"/>
          <w:szCs w:val="20"/>
          <w:lang w:val="nl-NL"/>
        </w:rPr>
      </w:pPr>
    </w:p>
    <w:p w14:paraId="56061DDF" w14:textId="77777777" w:rsidR="00264CA3" w:rsidRDefault="00264CA3" w:rsidP="001A4AE5">
      <w:pPr>
        <w:contextualSpacing/>
        <w:rPr>
          <w:b/>
          <w:bCs/>
          <w:sz w:val="20"/>
          <w:szCs w:val="20"/>
          <w:lang w:val="nl-NL"/>
        </w:rPr>
      </w:pPr>
    </w:p>
    <w:p w14:paraId="0CD67883" w14:textId="77777777" w:rsidR="00264CA3" w:rsidRDefault="00264CA3" w:rsidP="001A4AE5">
      <w:pPr>
        <w:contextualSpacing/>
        <w:rPr>
          <w:b/>
          <w:bCs/>
          <w:sz w:val="20"/>
          <w:szCs w:val="20"/>
          <w:lang w:val="nl-NL"/>
        </w:rPr>
      </w:pPr>
    </w:p>
    <w:p w14:paraId="608E8F1C" w14:textId="77777777" w:rsidR="00264CA3" w:rsidRDefault="00264CA3" w:rsidP="001A4AE5">
      <w:pPr>
        <w:contextualSpacing/>
        <w:rPr>
          <w:b/>
          <w:bCs/>
          <w:sz w:val="20"/>
          <w:szCs w:val="20"/>
          <w:lang w:val="nl-NL"/>
        </w:rPr>
      </w:pPr>
    </w:p>
    <w:p w14:paraId="6F6CC9CF" w14:textId="77777777" w:rsidR="00003DC8" w:rsidRDefault="00003DC8" w:rsidP="001A4AE5">
      <w:pPr>
        <w:contextualSpacing/>
        <w:rPr>
          <w:b/>
          <w:bCs/>
          <w:sz w:val="20"/>
          <w:szCs w:val="20"/>
          <w:lang w:val="nl-NL"/>
        </w:rPr>
      </w:pPr>
    </w:p>
    <w:p w14:paraId="39E3B81D" w14:textId="77777777" w:rsidR="00264CA3" w:rsidRDefault="00264CA3" w:rsidP="001A4AE5">
      <w:pPr>
        <w:contextualSpacing/>
        <w:rPr>
          <w:b/>
          <w:bCs/>
          <w:sz w:val="20"/>
          <w:szCs w:val="20"/>
          <w:lang w:val="nl-NL"/>
        </w:rPr>
      </w:pPr>
    </w:p>
    <w:p w14:paraId="585B7731" w14:textId="77777777" w:rsidR="00264CA3" w:rsidRDefault="00264CA3" w:rsidP="001A4AE5">
      <w:pPr>
        <w:contextualSpacing/>
        <w:rPr>
          <w:b/>
          <w:bCs/>
          <w:sz w:val="20"/>
          <w:szCs w:val="20"/>
          <w:lang w:val="nl-NL"/>
        </w:rPr>
      </w:pPr>
    </w:p>
    <w:p w14:paraId="44DD7A04" w14:textId="77777777" w:rsidR="001A4AE5" w:rsidRDefault="001A4AE5" w:rsidP="001A4AE5">
      <w:pPr>
        <w:contextualSpacing/>
        <w:rPr>
          <w:b/>
          <w:bCs/>
          <w:sz w:val="20"/>
          <w:szCs w:val="20"/>
          <w:lang w:val="nl-NL"/>
        </w:rPr>
      </w:pPr>
    </w:p>
    <w:p w14:paraId="0A59B088" w14:textId="77777777" w:rsidR="001A4AE5" w:rsidRDefault="001A4AE5" w:rsidP="001A4AE5">
      <w:pPr>
        <w:contextualSpacing/>
        <w:rPr>
          <w:b/>
          <w:bCs/>
          <w:sz w:val="20"/>
          <w:szCs w:val="20"/>
          <w:lang w:val="nl-NL"/>
        </w:rPr>
      </w:pPr>
    </w:p>
    <w:p w14:paraId="07B6D612" w14:textId="77777777" w:rsidR="001A4AE5" w:rsidRDefault="001A4AE5" w:rsidP="001A4AE5">
      <w:pPr>
        <w:contextualSpacing/>
        <w:rPr>
          <w:b/>
          <w:bCs/>
          <w:sz w:val="20"/>
          <w:szCs w:val="20"/>
          <w:lang w:val="nl-NL"/>
        </w:rPr>
      </w:pPr>
    </w:p>
    <w:p w14:paraId="6B0B1981" w14:textId="77777777" w:rsidR="001A4AE5" w:rsidRPr="00EA34F7" w:rsidRDefault="001A4AE5" w:rsidP="001A4AE5">
      <w:pPr>
        <w:contextualSpacing/>
        <w:rPr>
          <w:b/>
          <w:bCs/>
          <w:sz w:val="20"/>
          <w:szCs w:val="20"/>
          <w:lang w:val="nl-NL"/>
        </w:rPr>
      </w:pPr>
    </w:p>
    <w:p w14:paraId="18D02F42" w14:textId="46F5D6B6" w:rsidR="009E6D39" w:rsidRDefault="009E6D39" w:rsidP="00FE2BF5">
      <w:pPr>
        <w:rPr>
          <w:b/>
          <w:bCs/>
          <w:lang w:val="nl-NL"/>
        </w:rPr>
      </w:pPr>
      <w:r w:rsidRPr="008E24F5">
        <w:rPr>
          <w:b/>
          <w:bCs/>
          <w:lang w:val="nl-NL"/>
        </w:rPr>
        <w:lastRenderedPageBreak/>
        <w:t>Bronnen:</w:t>
      </w:r>
    </w:p>
    <w:p w14:paraId="30DAC689" w14:textId="20FE884C" w:rsidR="00F67B07" w:rsidRPr="00F67B07" w:rsidRDefault="00F67B07" w:rsidP="00FE2BF5">
      <w:pPr>
        <w:rPr>
          <w:lang w:val="nl-NL"/>
        </w:rPr>
      </w:pPr>
      <w:r w:rsidRPr="00F67B07">
        <w:rPr>
          <w:lang w:val="nl-NL"/>
        </w:rPr>
        <w:t>Directie Bouwen en Energie. (2023, November 1). Beslisnota bij aanbieding Nationale Aanpak Biobased Bouwen.</w:t>
      </w:r>
    </w:p>
    <w:p w14:paraId="6B9237D6" w14:textId="7AC9837B" w:rsidR="00071330" w:rsidRDefault="00071330" w:rsidP="00FE2BF5">
      <w:pPr>
        <w:rPr>
          <w:lang w:val="nl-NL"/>
        </w:rPr>
      </w:pPr>
      <w:r w:rsidRPr="00054E86">
        <w:rPr>
          <w:lang w:val="nl-NL"/>
        </w:rPr>
        <w:t xml:space="preserve">Interdepartementaal Opschalingsplan Biobased Bouwen. (2023, </w:t>
      </w:r>
      <w:r w:rsidR="00054E86" w:rsidRPr="00054E86">
        <w:rPr>
          <w:lang w:val="nl-NL"/>
        </w:rPr>
        <w:t>Juli)</w:t>
      </w:r>
      <w:r w:rsidR="00054E86">
        <w:rPr>
          <w:lang w:val="nl-NL"/>
        </w:rPr>
        <w:t>.</w:t>
      </w:r>
    </w:p>
    <w:p w14:paraId="033D2792" w14:textId="267F9444" w:rsidR="00961302" w:rsidRPr="00961302" w:rsidRDefault="00961302" w:rsidP="00961302">
      <w:pPr>
        <w:pStyle w:val="NormalWeb"/>
        <w:rPr>
          <w:rFonts w:asciiTheme="minorHAnsi" w:hAnsiTheme="minorHAnsi" w:cstheme="minorHAnsi"/>
          <w:sz w:val="22"/>
          <w:szCs w:val="22"/>
          <w:lang w:val="nl-NL"/>
        </w:rPr>
      </w:pPr>
      <w:r>
        <w:rPr>
          <w:rFonts w:asciiTheme="minorHAnsi" w:hAnsiTheme="minorHAnsi" w:cstheme="minorHAnsi"/>
          <w:sz w:val="22"/>
          <w:szCs w:val="22"/>
          <w:lang w:val="nl-NL"/>
        </w:rPr>
        <w:t>de J</w:t>
      </w:r>
      <w:r w:rsidRPr="00961302">
        <w:rPr>
          <w:rFonts w:asciiTheme="minorHAnsi" w:hAnsiTheme="minorHAnsi" w:cstheme="minorHAnsi"/>
          <w:sz w:val="22"/>
          <w:szCs w:val="22"/>
          <w:lang w:val="nl-NL"/>
        </w:rPr>
        <w:t>onge, H. (2022, December 23). Kamerbrief Beleidsagenda normeren en stimuleren circulair bouwen.</w:t>
      </w:r>
    </w:p>
    <w:p w14:paraId="6B18EBF8" w14:textId="77777777" w:rsidR="0018268A" w:rsidRDefault="0018268A" w:rsidP="0018268A">
      <w:pPr>
        <w:pStyle w:val="NormalWeb"/>
        <w:rPr>
          <w:rFonts w:asciiTheme="minorHAnsi" w:hAnsiTheme="minorHAnsi" w:cstheme="minorHAnsi"/>
          <w:sz w:val="22"/>
          <w:szCs w:val="22"/>
          <w:lang w:val="nl-NL"/>
        </w:rPr>
      </w:pPr>
      <w:r w:rsidRPr="00A00520">
        <w:rPr>
          <w:rFonts w:asciiTheme="minorHAnsi" w:hAnsiTheme="minorHAnsi" w:cstheme="minorHAnsi"/>
          <w:sz w:val="22"/>
          <w:szCs w:val="22"/>
          <w:lang w:val="nl-NL"/>
        </w:rPr>
        <w:t>Nationale Aanpak Biobased Bouwen. (2023, November).</w:t>
      </w:r>
    </w:p>
    <w:p w14:paraId="2DCCD267" w14:textId="27DAA9E8" w:rsidR="003D05D2" w:rsidRPr="00A00520" w:rsidRDefault="003D05D2" w:rsidP="0018268A">
      <w:pPr>
        <w:pStyle w:val="NormalWeb"/>
        <w:rPr>
          <w:rFonts w:asciiTheme="minorHAnsi" w:hAnsiTheme="minorHAnsi" w:cstheme="minorHAnsi"/>
          <w:sz w:val="22"/>
          <w:szCs w:val="22"/>
          <w:lang w:val="nl-NL"/>
        </w:rPr>
      </w:pPr>
      <w:r w:rsidRPr="003D05D2">
        <w:rPr>
          <w:rFonts w:asciiTheme="minorHAnsi" w:hAnsiTheme="minorHAnsi" w:cstheme="minorHAnsi"/>
          <w:sz w:val="22"/>
          <w:szCs w:val="22"/>
          <w:lang w:val="nl-NL"/>
        </w:rPr>
        <w:t>Ruimte voor Biobased Bouwen. (2020, November).</w:t>
      </w:r>
    </w:p>
    <w:p w14:paraId="3E15F305" w14:textId="27738327" w:rsidR="0018268A" w:rsidRPr="009E6D39" w:rsidRDefault="0018268A" w:rsidP="00FE2BF5">
      <w:pPr>
        <w:rPr>
          <w:b/>
          <w:bCs/>
          <w:lang w:val="nl-NL"/>
        </w:rPr>
      </w:pPr>
    </w:p>
    <w:sectPr w:rsidR="0018268A" w:rsidRPr="009E6D39" w:rsidSect="00B103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B000F"/>
    <w:multiLevelType w:val="hybridMultilevel"/>
    <w:tmpl w:val="D0D61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E10B8E"/>
    <w:multiLevelType w:val="hybridMultilevel"/>
    <w:tmpl w:val="20108ADA"/>
    <w:lvl w:ilvl="0" w:tplc="3CD08732">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A438E1"/>
    <w:multiLevelType w:val="hybridMultilevel"/>
    <w:tmpl w:val="79FE9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23C2F68"/>
    <w:multiLevelType w:val="hybridMultilevel"/>
    <w:tmpl w:val="C938F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F7172C8"/>
    <w:multiLevelType w:val="hybridMultilevel"/>
    <w:tmpl w:val="04220EFE"/>
    <w:lvl w:ilvl="0" w:tplc="F89643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1227446">
    <w:abstractNumId w:val="4"/>
  </w:num>
  <w:num w:numId="2" w16cid:durableId="970132951">
    <w:abstractNumId w:val="0"/>
  </w:num>
  <w:num w:numId="3" w16cid:durableId="374938322">
    <w:abstractNumId w:val="1"/>
  </w:num>
  <w:num w:numId="4" w16cid:durableId="1320770818">
    <w:abstractNumId w:val="3"/>
  </w:num>
  <w:num w:numId="5" w16cid:durableId="6448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64"/>
    <w:rsid w:val="00003DC8"/>
    <w:rsid w:val="00010908"/>
    <w:rsid w:val="000158B8"/>
    <w:rsid w:val="00015D49"/>
    <w:rsid w:val="00023A72"/>
    <w:rsid w:val="0003079D"/>
    <w:rsid w:val="00054E86"/>
    <w:rsid w:val="0006562C"/>
    <w:rsid w:val="00070E91"/>
    <w:rsid w:val="00071330"/>
    <w:rsid w:val="000858FE"/>
    <w:rsid w:val="0008718D"/>
    <w:rsid w:val="00093956"/>
    <w:rsid w:val="000B03DA"/>
    <w:rsid w:val="000B6609"/>
    <w:rsid w:val="000C04AB"/>
    <w:rsid w:val="000C647D"/>
    <w:rsid w:val="000E1CE3"/>
    <w:rsid w:val="000F12B8"/>
    <w:rsid w:val="000F58C3"/>
    <w:rsid w:val="00104C59"/>
    <w:rsid w:val="0012355D"/>
    <w:rsid w:val="0016544A"/>
    <w:rsid w:val="0018268A"/>
    <w:rsid w:val="001A4AE5"/>
    <w:rsid w:val="001B0609"/>
    <w:rsid w:val="001D3464"/>
    <w:rsid w:val="001E65B8"/>
    <w:rsid w:val="001F180B"/>
    <w:rsid w:val="00200101"/>
    <w:rsid w:val="00201A1B"/>
    <w:rsid w:val="0020200D"/>
    <w:rsid w:val="002075FC"/>
    <w:rsid w:val="00211D47"/>
    <w:rsid w:val="00217E1C"/>
    <w:rsid w:val="00223919"/>
    <w:rsid w:val="0023547A"/>
    <w:rsid w:val="00264CA3"/>
    <w:rsid w:val="00270F44"/>
    <w:rsid w:val="00283C1B"/>
    <w:rsid w:val="00293AE5"/>
    <w:rsid w:val="00295D3B"/>
    <w:rsid w:val="002A617D"/>
    <w:rsid w:val="002C0882"/>
    <w:rsid w:val="002C6050"/>
    <w:rsid w:val="002C65E0"/>
    <w:rsid w:val="002C7EBF"/>
    <w:rsid w:val="002D0FED"/>
    <w:rsid w:val="00327C2A"/>
    <w:rsid w:val="00342C9F"/>
    <w:rsid w:val="003466FA"/>
    <w:rsid w:val="00375E06"/>
    <w:rsid w:val="00396394"/>
    <w:rsid w:val="003A5732"/>
    <w:rsid w:val="003C2B2B"/>
    <w:rsid w:val="003D05D2"/>
    <w:rsid w:val="003E5A69"/>
    <w:rsid w:val="004063A3"/>
    <w:rsid w:val="00422FD4"/>
    <w:rsid w:val="00437ED0"/>
    <w:rsid w:val="004452D6"/>
    <w:rsid w:val="00446C1F"/>
    <w:rsid w:val="00451AF1"/>
    <w:rsid w:val="0046048A"/>
    <w:rsid w:val="00466041"/>
    <w:rsid w:val="00482DDC"/>
    <w:rsid w:val="00483996"/>
    <w:rsid w:val="004A07B6"/>
    <w:rsid w:val="004D5F26"/>
    <w:rsid w:val="004E7822"/>
    <w:rsid w:val="005119F9"/>
    <w:rsid w:val="00512FD9"/>
    <w:rsid w:val="00521D1F"/>
    <w:rsid w:val="00523752"/>
    <w:rsid w:val="00533EFB"/>
    <w:rsid w:val="00563AB0"/>
    <w:rsid w:val="0056557A"/>
    <w:rsid w:val="00581283"/>
    <w:rsid w:val="005A2EB1"/>
    <w:rsid w:val="005C5AB5"/>
    <w:rsid w:val="00603B1A"/>
    <w:rsid w:val="006048AA"/>
    <w:rsid w:val="00622AF0"/>
    <w:rsid w:val="0063613C"/>
    <w:rsid w:val="006523A5"/>
    <w:rsid w:val="0068275F"/>
    <w:rsid w:val="006A2658"/>
    <w:rsid w:val="006C4BFE"/>
    <w:rsid w:val="006C596E"/>
    <w:rsid w:val="006E6CC2"/>
    <w:rsid w:val="006F2A6C"/>
    <w:rsid w:val="006F71F0"/>
    <w:rsid w:val="00727D66"/>
    <w:rsid w:val="007338EA"/>
    <w:rsid w:val="00734577"/>
    <w:rsid w:val="007460A0"/>
    <w:rsid w:val="00754FFE"/>
    <w:rsid w:val="00757F3E"/>
    <w:rsid w:val="0076266E"/>
    <w:rsid w:val="00762709"/>
    <w:rsid w:val="00765B1B"/>
    <w:rsid w:val="007717F4"/>
    <w:rsid w:val="00777023"/>
    <w:rsid w:val="00785E2F"/>
    <w:rsid w:val="007C2451"/>
    <w:rsid w:val="007C535E"/>
    <w:rsid w:val="007F08BA"/>
    <w:rsid w:val="007F5618"/>
    <w:rsid w:val="007F70A6"/>
    <w:rsid w:val="00805E63"/>
    <w:rsid w:val="00853EF8"/>
    <w:rsid w:val="00861D16"/>
    <w:rsid w:val="00872CDD"/>
    <w:rsid w:val="0087618D"/>
    <w:rsid w:val="008844B7"/>
    <w:rsid w:val="0089753D"/>
    <w:rsid w:val="008C0DBF"/>
    <w:rsid w:val="008C431A"/>
    <w:rsid w:val="008D0C45"/>
    <w:rsid w:val="008D251D"/>
    <w:rsid w:val="008D28BA"/>
    <w:rsid w:val="008E23E8"/>
    <w:rsid w:val="008E24F5"/>
    <w:rsid w:val="008F0079"/>
    <w:rsid w:val="0090422D"/>
    <w:rsid w:val="00914A0A"/>
    <w:rsid w:val="009208DE"/>
    <w:rsid w:val="00945088"/>
    <w:rsid w:val="009536ED"/>
    <w:rsid w:val="00961302"/>
    <w:rsid w:val="0097072D"/>
    <w:rsid w:val="0097284B"/>
    <w:rsid w:val="00973E26"/>
    <w:rsid w:val="009A3184"/>
    <w:rsid w:val="009B62D7"/>
    <w:rsid w:val="009C441C"/>
    <w:rsid w:val="009C499A"/>
    <w:rsid w:val="009C4BFB"/>
    <w:rsid w:val="009C7915"/>
    <w:rsid w:val="009D0D58"/>
    <w:rsid w:val="009E0B2E"/>
    <w:rsid w:val="009E4C47"/>
    <w:rsid w:val="009E6D39"/>
    <w:rsid w:val="009F1DB4"/>
    <w:rsid w:val="009F4620"/>
    <w:rsid w:val="00A0113B"/>
    <w:rsid w:val="00A01710"/>
    <w:rsid w:val="00A02AEC"/>
    <w:rsid w:val="00A16750"/>
    <w:rsid w:val="00A2317F"/>
    <w:rsid w:val="00AA4464"/>
    <w:rsid w:val="00AB0218"/>
    <w:rsid w:val="00AB4D3A"/>
    <w:rsid w:val="00AD0E2B"/>
    <w:rsid w:val="00AE1397"/>
    <w:rsid w:val="00AE73D5"/>
    <w:rsid w:val="00B064D0"/>
    <w:rsid w:val="00B103C5"/>
    <w:rsid w:val="00B33948"/>
    <w:rsid w:val="00B50140"/>
    <w:rsid w:val="00B50D04"/>
    <w:rsid w:val="00BC4B7E"/>
    <w:rsid w:val="00BD67EE"/>
    <w:rsid w:val="00BE1F55"/>
    <w:rsid w:val="00BE3FD3"/>
    <w:rsid w:val="00BE64BA"/>
    <w:rsid w:val="00BE6749"/>
    <w:rsid w:val="00BF2AD9"/>
    <w:rsid w:val="00C0062C"/>
    <w:rsid w:val="00C053DF"/>
    <w:rsid w:val="00C0575E"/>
    <w:rsid w:val="00C14895"/>
    <w:rsid w:val="00C2127B"/>
    <w:rsid w:val="00C41ADD"/>
    <w:rsid w:val="00C42588"/>
    <w:rsid w:val="00C63FFF"/>
    <w:rsid w:val="00C65B70"/>
    <w:rsid w:val="00C954EE"/>
    <w:rsid w:val="00CA5AF2"/>
    <w:rsid w:val="00CA77D9"/>
    <w:rsid w:val="00CA7FD4"/>
    <w:rsid w:val="00CB1632"/>
    <w:rsid w:val="00CC4D9A"/>
    <w:rsid w:val="00CE563A"/>
    <w:rsid w:val="00CF5489"/>
    <w:rsid w:val="00D013FE"/>
    <w:rsid w:val="00D03144"/>
    <w:rsid w:val="00D05B5D"/>
    <w:rsid w:val="00D13C3F"/>
    <w:rsid w:val="00D16826"/>
    <w:rsid w:val="00D178E3"/>
    <w:rsid w:val="00D22B50"/>
    <w:rsid w:val="00D344DF"/>
    <w:rsid w:val="00D54809"/>
    <w:rsid w:val="00D557A8"/>
    <w:rsid w:val="00D71B35"/>
    <w:rsid w:val="00D84920"/>
    <w:rsid w:val="00D9208D"/>
    <w:rsid w:val="00D93002"/>
    <w:rsid w:val="00DB24A8"/>
    <w:rsid w:val="00DB31FB"/>
    <w:rsid w:val="00DB4026"/>
    <w:rsid w:val="00DC0A5D"/>
    <w:rsid w:val="00DC3DC7"/>
    <w:rsid w:val="00DE043C"/>
    <w:rsid w:val="00DF43CC"/>
    <w:rsid w:val="00DF5593"/>
    <w:rsid w:val="00E17321"/>
    <w:rsid w:val="00E22AA2"/>
    <w:rsid w:val="00E2676D"/>
    <w:rsid w:val="00E36188"/>
    <w:rsid w:val="00E55EBB"/>
    <w:rsid w:val="00E675C8"/>
    <w:rsid w:val="00E73926"/>
    <w:rsid w:val="00E87036"/>
    <w:rsid w:val="00E94627"/>
    <w:rsid w:val="00E954EF"/>
    <w:rsid w:val="00EA2CD5"/>
    <w:rsid w:val="00EA34F7"/>
    <w:rsid w:val="00EC62F4"/>
    <w:rsid w:val="00F03D17"/>
    <w:rsid w:val="00F05373"/>
    <w:rsid w:val="00F05CCF"/>
    <w:rsid w:val="00F05DE0"/>
    <w:rsid w:val="00F167F5"/>
    <w:rsid w:val="00F26ABD"/>
    <w:rsid w:val="00F34D18"/>
    <w:rsid w:val="00F43AD7"/>
    <w:rsid w:val="00F44D05"/>
    <w:rsid w:val="00F62055"/>
    <w:rsid w:val="00F621CA"/>
    <w:rsid w:val="00F63E67"/>
    <w:rsid w:val="00F66318"/>
    <w:rsid w:val="00F67B07"/>
    <w:rsid w:val="00F73393"/>
    <w:rsid w:val="00F80D19"/>
    <w:rsid w:val="00F812FC"/>
    <w:rsid w:val="00F93258"/>
    <w:rsid w:val="00FB6FF2"/>
    <w:rsid w:val="00FD1740"/>
    <w:rsid w:val="00FE2BF5"/>
    <w:rsid w:val="00FE600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124A"/>
  <w15:chartTrackingRefBased/>
  <w15:docId w15:val="{9D92125D-6B9F-46EB-8B64-C0456FBF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4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01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8DE"/>
    <w:pPr>
      <w:ind w:left="720"/>
      <w:contextualSpacing/>
    </w:pPr>
  </w:style>
  <w:style w:type="table" w:styleId="TableGrid">
    <w:name w:val="Table Grid"/>
    <w:basedOn w:val="TableNormal"/>
    <w:uiPriority w:val="39"/>
    <w:rsid w:val="009C4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8268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1Char">
    <w:name w:val="Heading 1 Char"/>
    <w:basedOn w:val="DefaultParagraphFont"/>
    <w:link w:val="Heading1"/>
    <w:uiPriority w:val="9"/>
    <w:rsid w:val="00B064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0010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5264">
      <w:bodyDiv w:val="1"/>
      <w:marLeft w:val="0"/>
      <w:marRight w:val="0"/>
      <w:marTop w:val="0"/>
      <w:marBottom w:val="0"/>
      <w:divBdr>
        <w:top w:val="none" w:sz="0" w:space="0" w:color="auto"/>
        <w:left w:val="none" w:sz="0" w:space="0" w:color="auto"/>
        <w:bottom w:val="none" w:sz="0" w:space="0" w:color="auto"/>
        <w:right w:val="none" w:sz="0" w:space="0" w:color="auto"/>
      </w:divBdr>
    </w:div>
    <w:div w:id="174660618">
      <w:bodyDiv w:val="1"/>
      <w:marLeft w:val="0"/>
      <w:marRight w:val="0"/>
      <w:marTop w:val="0"/>
      <w:marBottom w:val="0"/>
      <w:divBdr>
        <w:top w:val="none" w:sz="0" w:space="0" w:color="auto"/>
        <w:left w:val="none" w:sz="0" w:space="0" w:color="auto"/>
        <w:bottom w:val="none" w:sz="0" w:space="0" w:color="auto"/>
        <w:right w:val="none" w:sz="0" w:space="0" w:color="auto"/>
      </w:divBdr>
    </w:div>
    <w:div w:id="289167238">
      <w:bodyDiv w:val="1"/>
      <w:marLeft w:val="0"/>
      <w:marRight w:val="0"/>
      <w:marTop w:val="0"/>
      <w:marBottom w:val="0"/>
      <w:divBdr>
        <w:top w:val="none" w:sz="0" w:space="0" w:color="auto"/>
        <w:left w:val="none" w:sz="0" w:space="0" w:color="auto"/>
        <w:bottom w:val="none" w:sz="0" w:space="0" w:color="auto"/>
        <w:right w:val="none" w:sz="0" w:space="0" w:color="auto"/>
      </w:divBdr>
    </w:div>
    <w:div w:id="518009616">
      <w:bodyDiv w:val="1"/>
      <w:marLeft w:val="0"/>
      <w:marRight w:val="0"/>
      <w:marTop w:val="0"/>
      <w:marBottom w:val="0"/>
      <w:divBdr>
        <w:top w:val="none" w:sz="0" w:space="0" w:color="auto"/>
        <w:left w:val="none" w:sz="0" w:space="0" w:color="auto"/>
        <w:bottom w:val="none" w:sz="0" w:space="0" w:color="auto"/>
        <w:right w:val="none" w:sz="0" w:space="0" w:color="auto"/>
      </w:divBdr>
    </w:div>
    <w:div w:id="169557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Laurien van Houten</dc:creator>
  <cp:keywords/>
  <dc:description/>
  <cp:lastModifiedBy>Laurien van Houten</cp:lastModifiedBy>
  <cp:revision>3</cp:revision>
  <dcterms:created xsi:type="dcterms:W3CDTF">2024-02-28T09:50:00Z</dcterms:created>
  <dcterms:modified xsi:type="dcterms:W3CDTF">2024-05-27T18:52:00Z</dcterms:modified>
</cp:coreProperties>
</file>