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748E5554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8F79EA">
        <w:rPr>
          <w:i/>
          <w:sz w:val="24"/>
          <w:szCs w:val="24"/>
        </w:rPr>
        <w:t>September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9E10C2">
        <w:rPr>
          <w:i/>
          <w:sz w:val="24"/>
          <w:szCs w:val="24"/>
        </w:rPr>
        <w:t>3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49590D8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6A7AD2D" w14:textId="4749EC8F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82C12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5E2D281" w14:textId="53CB6009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 July 2023–</w:t>
      </w:r>
      <w:r w:rsidR="008F79EA">
        <w:rPr>
          <w:sz w:val="24"/>
          <w:szCs w:val="24"/>
        </w:rPr>
        <w:t>August 2023</w:t>
      </w:r>
    </w:p>
    <w:p w14:paraId="6C29697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40181D02" w14:textId="4A9FB682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Associate Professor of Economics (untenured), Tepper School of Business, July 2019–</w:t>
      </w:r>
      <w:r w:rsidR="007B4A34">
        <w:rPr>
          <w:sz w:val="24"/>
          <w:szCs w:val="24"/>
        </w:rPr>
        <w:t>June 2023</w:t>
      </w:r>
    </w:p>
    <w:p w14:paraId="67CD805D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2A383B21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1FD462E9" w14:textId="51C268B8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4013AFE0" w14:textId="77777777" w:rsidR="001F0910" w:rsidRDefault="001F0910" w:rsidP="006431E2">
      <w:pPr>
        <w:spacing w:line="276" w:lineRule="auto"/>
        <w:rPr>
          <w:sz w:val="24"/>
          <w:szCs w:val="24"/>
        </w:rPr>
      </w:pPr>
    </w:p>
    <w:p w14:paraId="1C3B820B" w14:textId="4A412420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44D2144D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82E696D" w14:textId="4E4EEC75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201EA9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13DAEA25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9F711D2" w14:textId="5D9DCC2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7A04FD44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73C4B0BA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3080AB7" w14:textId="50554F01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744AFE62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3C0F2EDE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7E9DBA76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276EC93C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62B6408E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5905DEA2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1575BC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35A140B1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366A0D3E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71CDB362" w14:textId="77777777" w:rsidR="00843928" w:rsidRDefault="008439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4A531EB4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91231AE" w14:textId="77777777" w:rsidR="00843928" w:rsidRDefault="008439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405D5EFF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proofErr w:type="gramStart"/>
      <w:r w:rsidRPr="00973424">
        <w:rPr>
          <w:sz w:val="24"/>
          <w:szCs w:val="24"/>
        </w:rPr>
        <w:t>with</w:t>
      </w:r>
      <w:proofErr w:type="gramEnd"/>
      <w:r w:rsidRPr="00973424">
        <w:rPr>
          <w:sz w:val="24"/>
          <w:szCs w:val="24"/>
        </w:rPr>
        <w:t xml:space="preserve">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2CC4EBA9" w14:textId="77777777" w:rsidR="00843928" w:rsidRDefault="008439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2A08C045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97A9D9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1ABE6F4B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6A996EDE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52AC47BA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590F3EA2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proofErr w:type="gramStart"/>
      <w:r w:rsidR="00CC7C1E" w:rsidRPr="00CC7C1E">
        <w:rPr>
          <w:i/>
          <w:iCs/>
          <w:sz w:val="24"/>
          <w:szCs w:val="24"/>
        </w:rPr>
        <w:t>Econometrica</w:t>
      </w:r>
      <w:proofErr w:type="spellEnd"/>
      <w:proofErr w:type="gram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707A5203" w:rsidR="00AC4B6A" w:rsidRPr="00D968B2" w:rsidRDefault="00AC4B6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Invited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AD26C9" w14:paraId="2D436845" w14:textId="77777777" w:rsidTr="00E73CB6">
        <w:tc>
          <w:tcPr>
            <w:tcW w:w="1548" w:type="dxa"/>
          </w:tcPr>
          <w:p w14:paraId="74693E4C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1D8AE468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146129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6C80A98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1351A6C" w14:textId="6CC42F32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 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Suny Albany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>)</w:t>
            </w:r>
            <w:r w:rsidR="00BA753C">
              <w:rPr>
                <w:sz w:val="24"/>
                <w:szCs w:val="24"/>
              </w:rPr>
              <w:t>, Columbia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 xml:space="preserve">), </w:t>
            </w:r>
            <w:r w:rsidR="00BA753C">
              <w:rPr>
                <w:sz w:val="24"/>
                <w:szCs w:val="24"/>
              </w:rPr>
              <w:t>MIT/Harvard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>)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47842B5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 </w:t>
            </w:r>
          </w:p>
        </w:tc>
        <w:tc>
          <w:tcPr>
            <w:tcW w:w="8316" w:type="dxa"/>
          </w:tcPr>
          <w:p w14:paraId="271332F5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54049F8" w14:textId="347FD4CB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UW 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7F2626AA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05B0AAE0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15821CE7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95F83C1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1D729EB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1B22F6F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27036078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4395AD20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310486C5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0E0E0360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176127E3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1ACD2D8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143AFDB4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0E27F81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0C24B7B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26DB2A17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87D3731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1F451682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Conference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E043B1" w14:paraId="34A0F9E7" w14:textId="77777777" w:rsidTr="00A72DFE">
        <w:tc>
          <w:tcPr>
            <w:tcW w:w="1548" w:type="dxa"/>
          </w:tcPr>
          <w:p w14:paraId="26B5F41D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BD8AE3B" w14:textId="56737756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3EF2EA28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75C3552A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6605552A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426D2576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6C28BC9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4E290DE8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6B0DEFC2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60AFF3AF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639BFB72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09A1D081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6DA0123E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6A33AEFF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6D8B62B0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5605C472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00156E5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144AFC00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4504DEB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5FB38423" w14:textId="0AF7B274" w:rsidR="00AE3421" w:rsidRDefault="00AE3421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B85B8DF" w14:textId="77777777" w:rsidR="001000EA" w:rsidRDefault="001000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C4FD2CA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85172E4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4EB750A8" w:rsidR="00D968B2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Referee Services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C6184BE" w14:textId="67B19388" w:rsidR="00D968B2" w:rsidRDefault="007E7C5A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E9781B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EFC4" w14:textId="77777777" w:rsidR="00926BA6" w:rsidRDefault="00926BA6" w:rsidP="00D968B2">
      <w:r>
        <w:separator/>
      </w:r>
    </w:p>
  </w:endnote>
  <w:endnote w:type="continuationSeparator" w:id="0">
    <w:p w14:paraId="3BECD7C0" w14:textId="77777777" w:rsidR="00926BA6" w:rsidRDefault="00926BA6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A869" w14:textId="77777777" w:rsidR="00926BA6" w:rsidRDefault="00926BA6" w:rsidP="00D968B2">
      <w:r>
        <w:separator/>
      </w:r>
    </w:p>
  </w:footnote>
  <w:footnote w:type="continuationSeparator" w:id="0">
    <w:p w14:paraId="3609687F" w14:textId="77777777" w:rsidR="00926BA6" w:rsidRDefault="00926BA6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E2153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55440"/>
    <w:rsid w:val="00764B0A"/>
    <w:rsid w:val="007653AF"/>
    <w:rsid w:val="007709A6"/>
    <w:rsid w:val="00781A36"/>
    <w:rsid w:val="00782825"/>
    <w:rsid w:val="00786BBE"/>
    <w:rsid w:val="007A59FA"/>
    <w:rsid w:val="007B238B"/>
    <w:rsid w:val="007B3F14"/>
    <w:rsid w:val="007B4A34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9</cp:revision>
  <cp:lastPrinted>2023-03-02T11:54:00Z</cp:lastPrinted>
  <dcterms:created xsi:type="dcterms:W3CDTF">2023-03-02T11:54:00Z</dcterms:created>
  <dcterms:modified xsi:type="dcterms:W3CDTF">2023-09-14T14:11:00Z</dcterms:modified>
</cp:coreProperties>
</file>