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B6D2" w14:textId="7E3E94FB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A31DC6">
        <w:rPr>
          <w:i/>
          <w:sz w:val="24"/>
          <w:szCs w:val="24"/>
        </w:rPr>
        <w:t>April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26E18F6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7130F0">
        <w:rPr>
          <w:sz w:val="24"/>
          <w:szCs w:val="24"/>
        </w:rPr>
        <w:t xml:space="preserve"> </w:t>
      </w:r>
      <w:r w:rsidR="007130F0">
        <w:rPr>
          <w:i/>
          <w:iCs/>
          <w:sz w:val="24"/>
          <w:szCs w:val="24"/>
        </w:rPr>
        <w:t xml:space="preserve">conditionally accepted </w:t>
      </w:r>
      <w:r w:rsidR="00CC7C1E" w:rsidRPr="00CC7C1E">
        <w:rPr>
          <w:i/>
          <w:iCs/>
          <w:sz w:val="24"/>
          <w:szCs w:val="24"/>
        </w:rPr>
        <w:t xml:space="preserve">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4EA95951" w14:textId="77777777" w:rsidR="00A31DC6" w:rsidRDefault="00A31DC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54B02D51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  <w:r w:rsidR="007130F0">
              <w:rPr>
                <w:sz w:val="24"/>
                <w:szCs w:val="24"/>
              </w:rPr>
              <w:t xml:space="preserve">, Queen Mary University in London, </w:t>
            </w:r>
            <w:r w:rsidR="00A31DC6">
              <w:rPr>
                <w:sz w:val="24"/>
                <w:szCs w:val="24"/>
              </w:rPr>
              <w:t xml:space="preserve">Princeton, </w:t>
            </w:r>
            <w:r w:rsidR="007130F0">
              <w:rPr>
                <w:sz w:val="24"/>
                <w:szCs w:val="24"/>
              </w:rPr>
              <w:t>Duke</w:t>
            </w:r>
            <w:r w:rsidR="00686952">
              <w:rPr>
                <w:sz w:val="24"/>
                <w:szCs w:val="24"/>
              </w:rPr>
              <w:t>, UC Berkeley, Stanford GSB</w:t>
            </w:r>
          </w:p>
          <w:p w14:paraId="6C80A98D" w14:textId="0C25D904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 xml:space="preserve">, </w:t>
            </w:r>
            <w:r w:rsidR="004C2C18">
              <w:rPr>
                <w:sz w:val="24"/>
                <w:szCs w:val="24"/>
              </w:rPr>
              <w:t xml:space="preserve">University of Virginia, </w:t>
            </w:r>
            <w:r w:rsidR="00D819ED">
              <w:rPr>
                <w:sz w:val="24"/>
                <w:szCs w:val="24"/>
              </w:rPr>
              <w:t>UIUC</w:t>
            </w:r>
            <w:r w:rsidR="001B2202">
              <w:rPr>
                <w:sz w:val="24"/>
                <w:szCs w:val="24"/>
              </w:rPr>
              <w:t xml:space="preserve">, Chicago Fed, </w:t>
            </w:r>
            <w:r w:rsidR="007130F0">
              <w:rPr>
                <w:sz w:val="24"/>
                <w:szCs w:val="24"/>
              </w:rPr>
              <w:t>Tufts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5C89A82A" w14:textId="69673BC2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22786A31" w14:textId="51D4673E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34E30B74" w14:textId="1DC46437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Princeton-Warwick-Yale PE Conference</w:t>
            </w:r>
          </w:p>
          <w:p w14:paraId="008E9719" w14:textId="386C7C23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7130F0">
              <w:rPr>
                <w:sz w:val="24"/>
                <w:szCs w:val="24"/>
              </w:rPr>
              <w:t xml:space="preserve">UBC-Berkeley Political Economy Conference,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</w:t>
            </w:r>
            <w:r w:rsidR="00A72DFE">
              <w:rPr>
                <w:sz w:val="24"/>
                <w:szCs w:val="24"/>
              </w:rPr>
              <w:lastRenderedPageBreak/>
              <w:t xml:space="preserve">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</w:t>
      </w:r>
      <w:r w:rsidR="003A5460" w:rsidRPr="002C0DB8">
        <w:rPr>
          <w:i/>
          <w:iCs/>
          <w:sz w:val="24"/>
          <w:szCs w:val="24"/>
        </w:rPr>
        <w:lastRenderedPageBreak/>
        <w:t xml:space="preserve">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6E130645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</w:t>
      </w:r>
      <w:r w:rsidR="00A31DC6">
        <w:rPr>
          <w:sz w:val="24"/>
          <w:szCs w:val="24"/>
        </w:rPr>
        <w:t xml:space="preserve">NBER SI Political Economy 2025, </w:t>
      </w:r>
      <w:r>
        <w:rPr>
          <w:sz w:val="24"/>
          <w:szCs w:val="24"/>
        </w:rPr>
        <w:t>IIOC 2024</w:t>
      </w:r>
      <w:r w:rsidR="00686952">
        <w:rPr>
          <w:sz w:val="24"/>
          <w:szCs w:val="24"/>
        </w:rPr>
        <w:t>-2025</w:t>
      </w:r>
      <w:r>
        <w:rPr>
          <w:sz w:val="24"/>
          <w:szCs w:val="24"/>
        </w:rPr>
        <w:t xml:space="preserve">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3391A" w14:textId="77777777" w:rsidR="005115EB" w:rsidRDefault="005115EB" w:rsidP="00D968B2">
      <w:r>
        <w:separator/>
      </w:r>
    </w:p>
  </w:endnote>
  <w:endnote w:type="continuationSeparator" w:id="0">
    <w:p w14:paraId="09CBDDEB" w14:textId="77777777" w:rsidR="005115EB" w:rsidRDefault="005115EB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891B4" w14:textId="77777777" w:rsidR="005115EB" w:rsidRDefault="005115EB" w:rsidP="00D968B2">
      <w:r>
        <w:separator/>
      </w:r>
    </w:p>
  </w:footnote>
  <w:footnote w:type="continuationSeparator" w:id="0">
    <w:p w14:paraId="66D2E38F" w14:textId="77777777" w:rsidR="005115EB" w:rsidRDefault="005115EB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0A39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C2C18"/>
    <w:rsid w:val="004D2CB7"/>
    <w:rsid w:val="004D49CC"/>
    <w:rsid w:val="004E20DF"/>
    <w:rsid w:val="004F0553"/>
    <w:rsid w:val="004F5281"/>
    <w:rsid w:val="004F5398"/>
    <w:rsid w:val="005115EB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86952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0F0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1F0A"/>
    <w:rsid w:val="007A27A0"/>
    <w:rsid w:val="007A5508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D3E7D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1DC6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49EA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4733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176A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8</cp:revision>
  <cp:lastPrinted>2024-06-08T13:44:00Z</cp:lastPrinted>
  <dcterms:created xsi:type="dcterms:W3CDTF">2024-06-08T13:44:00Z</dcterms:created>
  <dcterms:modified xsi:type="dcterms:W3CDTF">2025-04-13T10:52:00Z</dcterms:modified>
</cp:coreProperties>
</file>