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/>
      </w:pPr>
      <w:bookmarkStart w:colFirst="0" w:colLast="0" w:name="_ymcn418ksqze" w:id="0"/>
      <w:bookmarkEnd w:id="0"/>
      <w:r w:rsidDel="00000000" w:rsidR="00000000" w:rsidRPr="00000000">
        <w:rPr>
          <w:rtl w:val="0"/>
        </w:rPr>
        <w:t xml:space="preserve">Часть 2. Моделирование профиля 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rtl w:val="0"/>
        </w:rPr>
        <w:t xml:space="preserve">Определить цифровые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Так как</w:t>
      </w:r>
      <w:r w:rsidDel="00000000" w:rsidR="00000000" w:rsidRPr="00000000">
        <w:rPr>
          <w:rtl w:val="0"/>
        </w:rPr>
        <w:t xml:space="preserve"> у меня активный и любопытный питомец,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a86e8"/>
          <w:rtl w:val="0"/>
        </w:rPr>
        <w:t xml:space="preserve">оформить страховку для домашнего питомца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чтобы </w:t>
      </w:r>
      <w:r w:rsidDel="00000000" w:rsidR="00000000" w:rsidRPr="00000000">
        <w:rPr>
          <w:rFonts w:ascii="Courier New" w:cs="Courier New" w:eastAsia="Courier New" w:hAnsi="Courier New"/>
          <w:i w:val="1"/>
          <w:color w:val="4a86e8"/>
          <w:rtl w:val="0"/>
        </w:rPr>
        <w:t xml:space="preserve">получать медицинскую помощь в рамках страховой программы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rtl w:val="0"/>
        </w:rPr>
        <w:t xml:space="preserve">Определить действия и их шаги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45"/>
        <w:gridCol w:w="2055"/>
        <w:gridCol w:w="1665"/>
        <w:gridCol w:w="2820"/>
        <w:tblGridChange w:id="0">
          <w:tblGrid>
            <w:gridCol w:w="1680"/>
            <w:gridCol w:w="2145"/>
            <w:gridCol w:w="2055"/>
            <w:gridCol w:w="166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Ознакомиться со страховыми вариантами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Ознакомиться со страховыми вариантами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Получить информацию обо всех страховках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Положить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Добавить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Добавить страховку в корзину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выбранные товары в корзине с помощью интернет-эквайеринга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-141.73228346456688" w:hanging="360"/>
      </w:pPr>
      <w:r w:rsidDel="00000000" w:rsidR="00000000" w:rsidRPr="00000000">
        <w:rPr>
          <w:b w:val="1"/>
          <w:rtl w:val="0"/>
        </w:rPr>
        <w:t xml:space="preserve">Определить границы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00"/>
        <w:gridCol w:w="2100"/>
        <w:gridCol w:w="1665"/>
        <w:gridCol w:w="2835"/>
        <w:tblGridChange w:id="0">
          <w:tblGrid>
            <w:gridCol w:w="1680"/>
            <w:gridCol w:w="2100"/>
            <w:gridCol w:w="2100"/>
            <w:gridCol w:w="16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Ознакомиться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rtl w:val="0"/>
              </w:rPr>
              <w:t xml:space="preserve">со страховками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Ознакомиться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rtl w:val="0"/>
              </w:rPr>
              <w:t xml:space="preserve">со страховками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Получить информацию обо всех страховках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Положить страховку </w:t>
            </w:r>
            <w:r w:rsidDel="00000000" w:rsidR="00000000" w:rsidRPr="00000000">
              <w:rPr>
                <w:b w:val="1"/>
                <w:rtl w:val="0"/>
              </w:rPr>
              <w:t xml:space="preserve">в корзину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Добавить страховку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rtl w:val="0"/>
              </w:rPr>
              <w:t xml:space="preserve">в корзину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Добавить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Оформить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Оплатить </w:t>
            </w:r>
            <w:r w:rsidDel="00000000" w:rsidR="00000000" w:rsidRPr="00000000">
              <w:rPr>
                <w:b w:val="1"/>
                <w:rtl w:val="0"/>
              </w:rPr>
              <w:t xml:space="preserve">страховку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Оплатить </w:t>
            </w:r>
            <w:r w:rsidDel="00000000" w:rsidR="00000000" w:rsidRPr="00000000">
              <w:rPr>
                <w:b w:val="1"/>
                <w:rtl w:val="0"/>
              </w:rPr>
              <w:t xml:space="preserve">страховку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Оплатить выбранные товары в корзине с помощью интернет-эквайеринга 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0" w:hanging="360"/>
      </w:pPr>
      <w:r w:rsidDel="00000000" w:rsidR="00000000" w:rsidRPr="00000000">
        <w:rPr>
          <w:b w:val="1"/>
          <w:rtl w:val="0"/>
        </w:rPr>
        <w:t xml:space="preserve">Смоделировать профили API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455"/>
        <w:gridCol w:w="1695"/>
        <w:gridCol w:w="1350"/>
        <w:gridCol w:w="3195"/>
        <w:tblGridChange w:id="0">
          <w:tblGrid>
            <w:gridCol w:w="2625"/>
            <w:gridCol w:w="1455"/>
            <w:gridCol w:w="1695"/>
            <w:gridCol w:w="135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получитьСтраховки</w:t>
            </w:r>
            <w:r w:rsidDel="00000000" w:rsidR="00000000" w:rsidRPr="00000000">
              <w:rPr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Получить информацию обо всех страховках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Страховка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aa84f"/>
              </w:rPr>
            </w:pPr>
            <w:r w:rsidDel="00000000" w:rsidR="00000000" w:rsidRPr="00000000">
              <w:rPr>
                <w:rtl w:val="0"/>
              </w:rPr>
              <w:t xml:space="preserve">Параметры операции: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отсутствует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tl w:val="0"/>
              </w:rPr>
              <w:t xml:space="preserve">Возвращает ресурс: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Страховка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ответ: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ourier New" w:cs="Courier New" w:eastAsia="Courier New" w:hAnsi="Courier New"/>
                <w:i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описаниеСтраховки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ourier New" w:cs="Courier New" w:eastAsia="Courier New" w:hAnsi="Courier New"/>
                <w:i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ценаСтраховки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ourier New" w:cs="Courier New" w:eastAsia="Courier New" w:hAnsi="Courier New"/>
                <w:i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типЖивотного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ourier New" w:cs="Courier New" w:eastAsia="Courier New" w:hAnsi="Courier New"/>
                <w:i w:val="1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периодСтрахования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i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Безопасная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a86e8"/>
                <w:rtl w:val="0"/>
              </w:rPr>
              <w:t xml:space="preserve">Синхронная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0" w:hanging="360"/>
      </w:pPr>
      <w:r w:rsidDel="00000000" w:rsidR="00000000" w:rsidRPr="00000000">
        <w:rPr>
          <w:b w:val="1"/>
          <w:rtl w:val="0"/>
        </w:rPr>
        <w:t xml:space="preserve">Высокоуровнево спроектировать API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  <w:t xml:space="preserve">Тип API: </w:t>
      </w:r>
      <w:r w:rsidDel="00000000" w:rsidR="00000000" w:rsidRPr="00000000">
        <w:rPr>
          <w:rFonts w:ascii="Courier New" w:cs="Courier New" w:eastAsia="Courier New" w:hAnsi="Courier New"/>
          <w:i w:val="1"/>
          <w:color w:val="4a86e8"/>
          <w:rtl w:val="0"/>
        </w:rPr>
        <w:t xml:space="preserve">Внутренний,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передаются в формате </w:t>
      </w:r>
      <w:r w:rsidDel="00000000" w:rsidR="00000000" w:rsidRPr="00000000">
        <w:rPr>
          <w:rFonts w:ascii="Courier New" w:cs="Courier New" w:eastAsia="Courier New" w:hAnsi="Courier New"/>
          <w:i w:val="1"/>
          <w:color w:val="4a86e8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