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319DD" w14:textId="11C974ED" w:rsidR="00C027CF" w:rsidRPr="00C027CF" w:rsidRDefault="00C027CF" w:rsidP="00C027CF">
      <w:pPr>
        <w:jc w:val="center"/>
        <w:rPr>
          <w:b/>
          <w:bCs/>
          <w:color w:val="auto"/>
          <w:sz w:val="32"/>
          <w:szCs w:val="32"/>
        </w:rPr>
      </w:pPr>
      <w:r w:rsidRPr="00C027CF">
        <w:rPr>
          <w:b/>
          <w:bCs/>
          <w:color w:val="auto"/>
          <w:sz w:val="32"/>
          <w:szCs w:val="32"/>
        </w:rPr>
        <w:t>FORMATIVE ASSESSMENT – 2</w:t>
      </w:r>
    </w:p>
    <w:p w14:paraId="1A61BD77" w14:textId="77777777" w:rsidR="00C027CF" w:rsidRPr="00C027CF" w:rsidRDefault="00C027CF" w:rsidP="00C027CF">
      <w:pPr>
        <w:jc w:val="center"/>
        <w:rPr>
          <w:b/>
          <w:bCs/>
          <w:color w:val="auto"/>
          <w:sz w:val="32"/>
          <w:szCs w:val="32"/>
          <w:lang w:val="en-US"/>
        </w:rPr>
      </w:pPr>
    </w:p>
    <w:p w14:paraId="3BB823DB" w14:textId="7BB3A42F" w:rsidR="00C027CF" w:rsidRPr="00C027CF" w:rsidRDefault="00C027CF" w:rsidP="00C027CF">
      <w:pPr>
        <w:jc w:val="center"/>
        <w:rPr>
          <w:color w:val="auto"/>
          <w:sz w:val="28"/>
          <w:szCs w:val="28"/>
        </w:rPr>
      </w:pPr>
      <w:r w:rsidRPr="00C027CF">
        <w:rPr>
          <w:b/>
          <w:bCs/>
          <w:color w:val="auto"/>
          <w:sz w:val="36"/>
          <w:szCs w:val="36"/>
        </w:rPr>
        <w:t>Project Title: Chronos Ultra — Advanced Multi-Timer &amp; Event Productivity Suite</w:t>
      </w:r>
    </w:p>
    <w:p w14:paraId="4DB45614" w14:textId="77777777" w:rsidR="00C027CF" w:rsidRPr="00C027CF" w:rsidRDefault="00C027CF" w:rsidP="00C027CF">
      <w:pPr>
        <w:rPr>
          <w:b/>
          <w:bCs/>
          <w:color w:val="auto"/>
          <w:sz w:val="32"/>
          <w:szCs w:val="32"/>
        </w:rPr>
      </w:pPr>
    </w:p>
    <w:p w14:paraId="1A5717DB" w14:textId="77777777" w:rsidR="00C027CF" w:rsidRPr="00C027CF" w:rsidRDefault="00C027CF" w:rsidP="00C027CF">
      <w:pPr>
        <w:jc w:val="center"/>
        <w:rPr>
          <w:b/>
          <w:bCs/>
          <w:color w:val="auto"/>
          <w:sz w:val="32"/>
          <w:szCs w:val="32"/>
          <w:lang w:val="en-US"/>
        </w:rPr>
      </w:pPr>
      <w:r w:rsidRPr="00C027CF">
        <w:rPr>
          <w:b/>
          <w:bCs/>
          <w:color w:val="auto"/>
          <w:sz w:val="32"/>
          <w:szCs w:val="32"/>
          <w:lang w:val="en-US"/>
        </w:rPr>
        <w:t>Submitted By</w:t>
      </w:r>
    </w:p>
    <w:p w14:paraId="1A3AF731" w14:textId="77777777" w:rsidR="00C027CF" w:rsidRPr="00C027CF" w:rsidRDefault="00C027CF" w:rsidP="00C027CF">
      <w:pPr>
        <w:jc w:val="center"/>
        <w:rPr>
          <w:b/>
          <w:bCs/>
          <w:color w:val="auto"/>
          <w:sz w:val="32"/>
          <w:szCs w:val="32"/>
          <w:lang w:val="en-US"/>
        </w:rPr>
      </w:pPr>
      <w:r w:rsidRPr="00C027CF">
        <w:rPr>
          <w:b/>
          <w:bCs/>
          <w:color w:val="auto"/>
          <w:sz w:val="32"/>
          <w:szCs w:val="32"/>
          <w:lang w:val="en-US"/>
        </w:rPr>
        <w:t>Mr. Karan Dikole</w:t>
      </w:r>
    </w:p>
    <w:p w14:paraId="6329C2FA" w14:textId="77777777" w:rsidR="00C027CF" w:rsidRPr="00C027CF" w:rsidRDefault="00C027CF" w:rsidP="00C027CF">
      <w:pPr>
        <w:jc w:val="center"/>
        <w:rPr>
          <w:b/>
          <w:bCs/>
          <w:color w:val="auto"/>
          <w:sz w:val="32"/>
          <w:szCs w:val="32"/>
          <w:lang w:val="en-US"/>
        </w:rPr>
      </w:pPr>
      <w:r w:rsidRPr="00C027CF">
        <w:rPr>
          <w:b/>
          <w:bCs/>
          <w:color w:val="auto"/>
          <w:sz w:val="32"/>
          <w:szCs w:val="32"/>
          <w:lang w:val="en-US"/>
        </w:rPr>
        <w:t>Post Graduate Student with PRN No. 125M1H058</w:t>
      </w:r>
    </w:p>
    <w:p w14:paraId="5429E927" w14:textId="77777777" w:rsidR="00C027CF" w:rsidRPr="00C027CF" w:rsidRDefault="00C027CF" w:rsidP="00C027CF">
      <w:pPr>
        <w:jc w:val="center"/>
        <w:rPr>
          <w:b/>
          <w:bCs/>
          <w:color w:val="auto"/>
          <w:sz w:val="32"/>
          <w:szCs w:val="32"/>
          <w:lang w:val="en-US"/>
        </w:rPr>
      </w:pPr>
      <w:r w:rsidRPr="00C027CF">
        <w:rPr>
          <w:b/>
          <w:bCs/>
          <w:color w:val="auto"/>
          <w:sz w:val="32"/>
          <w:szCs w:val="32"/>
          <w:lang w:val="en-US"/>
        </w:rPr>
        <w:t>Under the Guidance of</w:t>
      </w:r>
    </w:p>
    <w:p w14:paraId="184CCA11" w14:textId="377EA74B" w:rsidR="00C027CF" w:rsidRPr="00C027CF" w:rsidRDefault="00C027CF" w:rsidP="00C027CF">
      <w:pPr>
        <w:jc w:val="center"/>
        <w:rPr>
          <w:b/>
          <w:bCs/>
          <w:color w:val="auto"/>
          <w:sz w:val="32"/>
          <w:szCs w:val="32"/>
          <w:lang w:val="en-US"/>
        </w:rPr>
      </w:pPr>
      <w:r w:rsidRPr="00C027CF">
        <w:rPr>
          <w:b/>
          <w:bCs/>
          <w:color w:val="auto"/>
          <w:sz w:val="28"/>
          <w:szCs w:val="28"/>
        </w:rPr>
        <w:t>Dr. Avinash Chormale</w:t>
      </w:r>
    </w:p>
    <w:p w14:paraId="54F0BB6D" w14:textId="75EEFF8A" w:rsidR="00C027CF" w:rsidRPr="00C027CF" w:rsidRDefault="00C027CF" w:rsidP="00C027CF">
      <w:pPr>
        <w:jc w:val="center"/>
        <w:rPr>
          <w:b/>
          <w:bCs/>
          <w:color w:val="auto"/>
          <w:sz w:val="32"/>
          <w:szCs w:val="32"/>
          <w:lang w:val="en-US"/>
        </w:rPr>
      </w:pPr>
      <w:r w:rsidRPr="00C027CF">
        <w:rPr>
          <w:b/>
          <w:bCs/>
          <w:color w:val="auto"/>
          <w:sz w:val="32"/>
          <w:szCs w:val="32"/>
          <w:lang w:val="en-US"/>
        </w:rPr>
        <w:drawing>
          <wp:inline distT="0" distB="0" distL="0" distR="0" wp14:anchorId="2B19C2F7" wp14:editId="76D8B3FD">
            <wp:extent cx="2362200" cy="1767840"/>
            <wp:effectExtent l="0" t="0" r="0" b="3810"/>
            <wp:docPr id="981577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62200" cy="1767840"/>
                    </a:xfrm>
                    <a:prstGeom prst="rect">
                      <a:avLst/>
                    </a:prstGeom>
                    <a:noFill/>
                    <a:ln>
                      <a:noFill/>
                    </a:ln>
                  </pic:spPr>
                </pic:pic>
              </a:graphicData>
            </a:graphic>
          </wp:inline>
        </w:drawing>
      </w:r>
    </w:p>
    <w:p w14:paraId="325328DA" w14:textId="77777777" w:rsidR="00C027CF" w:rsidRPr="00C027CF" w:rsidRDefault="00C027CF" w:rsidP="00C027CF">
      <w:pPr>
        <w:jc w:val="center"/>
        <w:rPr>
          <w:b/>
          <w:bCs/>
          <w:color w:val="auto"/>
          <w:sz w:val="32"/>
          <w:szCs w:val="32"/>
          <w:lang w:val="en-US"/>
        </w:rPr>
      </w:pPr>
    </w:p>
    <w:p w14:paraId="3B530E62" w14:textId="77777777" w:rsidR="00C027CF" w:rsidRPr="00C027CF" w:rsidRDefault="00C027CF" w:rsidP="00C027CF">
      <w:pPr>
        <w:jc w:val="center"/>
        <w:rPr>
          <w:b/>
          <w:bCs/>
          <w:color w:val="auto"/>
          <w:sz w:val="32"/>
          <w:szCs w:val="32"/>
          <w:lang w:val="en-US"/>
        </w:rPr>
      </w:pPr>
    </w:p>
    <w:p w14:paraId="7C5BA19C" w14:textId="77777777" w:rsidR="00C027CF" w:rsidRPr="00C027CF" w:rsidRDefault="00C027CF" w:rsidP="00C027CF">
      <w:pPr>
        <w:jc w:val="center"/>
        <w:rPr>
          <w:b/>
          <w:bCs/>
          <w:color w:val="auto"/>
          <w:sz w:val="32"/>
          <w:szCs w:val="32"/>
          <w:lang w:val="en-US"/>
        </w:rPr>
      </w:pPr>
    </w:p>
    <w:p w14:paraId="6253DFF8" w14:textId="77777777" w:rsidR="00C027CF" w:rsidRPr="00C027CF" w:rsidRDefault="00C027CF" w:rsidP="00C027CF">
      <w:pPr>
        <w:jc w:val="center"/>
        <w:rPr>
          <w:b/>
          <w:bCs/>
          <w:color w:val="auto"/>
          <w:sz w:val="40"/>
          <w:szCs w:val="40"/>
          <w:lang w:val="en-US"/>
        </w:rPr>
      </w:pPr>
      <w:r w:rsidRPr="00C027CF">
        <w:rPr>
          <w:b/>
          <w:bCs/>
          <w:color w:val="auto"/>
          <w:sz w:val="40"/>
          <w:szCs w:val="40"/>
          <w:lang w:val="en-US"/>
        </w:rPr>
        <w:t xml:space="preserve">Department of Master of Computer Application </w:t>
      </w:r>
    </w:p>
    <w:p w14:paraId="46C42880" w14:textId="77777777" w:rsidR="00C027CF" w:rsidRPr="00C027CF" w:rsidRDefault="00C027CF" w:rsidP="00C027CF">
      <w:pPr>
        <w:jc w:val="center"/>
        <w:rPr>
          <w:b/>
          <w:bCs/>
          <w:color w:val="auto"/>
          <w:sz w:val="40"/>
          <w:szCs w:val="40"/>
          <w:lang w:val="en-US"/>
        </w:rPr>
      </w:pPr>
      <w:r w:rsidRPr="00C027CF">
        <w:rPr>
          <w:b/>
          <w:bCs/>
          <w:color w:val="auto"/>
          <w:sz w:val="40"/>
          <w:szCs w:val="40"/>
          <w:lang w:val="en-US"/>
        </w:rPr>
        <w:t>Pimpri Chinchwad Education Trust's</w:t>
      </w:r>
    </w:p>
    <w:p w14:paraId="6E52968E" w14:textId="77777777" w:rsidR="00C027CF" w:rsidRPr="00C027CF" w:rsidRDefault="00C027CF" w:rsidP="00C027CF">
      <w:pPr>
        <w:jc w:val="center"/>
        <w:rPr>
          <w:b/>
          <w:bCs/>
          <w:color w:val="auto"/>
          <w:sz w:val="40"/>
          <w:szCs w:val="40"/>
          <w:lang w:val="en-US"/>
        </w:rPr>
      </w:pPr>
      <w:r w:rsidRPr="00C027CF">
        <w:rPr>
          <w:b/>
          <w:bCs/>
          <w:color w:val="auto"/>
          <w:sz w:val="40"/>
          <w:szCs w:val="40"/>
          <w:lang w:val="en-US"/>
        </w:rPr>
        <w:t>Pimpri Chinchwad College of Engineering</w:t>
      </w:r>
    </w:p>
    <w:p w14:paraId="02058448" w14:textId="77777777" w:rsidR="00C027CF" w:rsidRPr="00C027CF" w:rsidRDefault="00C027CF" w:rsidP="00C027CF">
      <w:pPr>
        <w:jc w:val="center"/>
        <w:rPr>
          <w:b/>
          <w:bCs/>
          <w:color w:val="auto"/>
          <w:sz w:val="32"/>
          <w:szCs w:val="32"/>
        </w:rPr>
      </w:pPr>
    </w:p>
    <w:p w14:paraId="23FE99E3" w14:textId="699C601B" w:rsidR="00C027CF" w:rsidRPr="00C027CF" w:rsidRDefault="00C027CF" w:rsidP="00C027CF">
      <w:pPr>
        <w:jc w:val="center"/>
        <w:rPr>
          <w:b/>
          <w:bCs/>
          <w:color w:val="auto"/>
          <w:sz w:val="24"/>
          <w:szCs w:val="24"/>
        </w:rPr>
      </w:pPr>
      <w:r w:rsidRPr="00C027CF">
        <w:rPr>
          <w:b/>
          <w:bCs/>
          <w:color w:val="auto"/>
          <w:sz w:val="24"/>
          <w:szCs w:val="24"/>
        </w:rPr>
        <w:t xml:space="preserve">Academic Year: 2026 – 2027  </w:t>
      </w:r>
    </w:p>
    <w:p w14:paraId="79624E5C" w14:textId="2F1FE6B1" w:rsidR="00C027CF" w:rsidRPr="00C027CF" w:rsidRDefault="00C027CF" w:rsidP="00C027CF">
      <w:pPr>
        <w:jc w:val="center"/>
        <w:rPr>
          <w:b/>
          <w:bCs/>
          <w:color w:val="auto"/>
          <w:sz w:val="24"/>
          <w:szCs w:val="24"/>
        </w:rPr>
      </w:pPr>
      <w:r w:rsidRPr="00C027CF">
        <w:rPr>
          <w:b/>
          <w:bCs/>
          <w:color w:val="auto"/>
          <w:sz w:val="24"/>
          <w:szCs w:val="24"/>
        </w:rPr>
        <w:t xml:space="preserve">Semester: III  </w:t>
      </w:r>
    </w:p>
    <w:p w14:paraId="068ECC2E" w14:textId="75E1E9F1" w:rsidR="00C027CF" w:rsidRPr="00C027CF" w:rsidRDefault="00C027CF" w:rsidP="00C027CF">
      <w:pPr>
        <w:jc w:val="center"/>
        <w:rPr>
          <w:b/>
          <w:bCs/>
          <w:color w:val="auto"/>
          <w:sz w:val="24"/>
          <w:szCs w:val="24"/>
        </w:rPr>
      </w:pPr>
      <w:r w:rsidRPr="00C027CF">
        <w:rPr>
          <w:b/>
          <w:bCs/>
          <w:color w:val="auto"/>
          <w:sz w:val="24"/>
          <w:szCs w:val="24"/>
        </w:rPr>
        <w:t>Class: SYMCA Course: Advanced Web Technologies (AWT) — Course Code: MCA301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5"/>
        <w:gridCol w:w="6311"/>
      </w:tblGrid>
      <w:tr w:rsidR="007B1940" w:rsidRPr="00C027CF" w14:paraId="427BDE0E" w14:textId="77777777">
        <w:tc>
          <w:tcPr>
            <w:tcW w:w="1500" w:type="pct"/>
          </w:tcPr>
          <w:p w14:paraId="7BD0C730" w14:textId="77777777" w:rsidR="007B1940" w:rsidRPr="00C027CF" w:rsidRDefault="00000000">
            <w:pPr>
              <w:rPr>
                <w:color w:val="auto"/>
              </w:rPr>
            </w:pPr>
            <w:r w:rsidRPr="00C027CF">
              <w:rPr>
                <w:b/>
                <w:bCs/>
                <w:color w:val="auto"/>
              </w:rPr>
              <w:lastRenderedPageBreak/>
              <w:t>Student Name</w:t>
            </w:r>
          </w:p>
        </w:tc>
        <w:tc>
          <w:tcPr>
            <w:tcW w:w="3500" w:type="pct"/>
          </w:tcPr>
          <w:p w14:paraId="1376753A" w14:textId="77777777" w:rsidR="007B1940" w:rsidRPr="00C027CF" w:rsidRDefault="00000000">
            <w:pPr>
              <w:rPr>
                <w:color w:val="auto"/>
              </w:rPr>
            </w:pPr>
            <w:r w:rsidRPr="00C027CF">
              <w:rPr>
                <w:b/>
                <w:bCs/>
                <w:color w:val="auto"/>
              </w:rPr>
              <w:t>Karan Ravindra Dikole</w:t>
            </w:r>
          </w:p>
        </w:tc>
      </w:tr>
      <w:tr w:rsidR="007B1940" w:rsidRPr="00C027CF" w14:paraId="6682C30E" w14:textId="77777777">
        <w:tc>
          <w:tcPr>
            <w:tcW w:w="0" w:type="auto"/>
          </w:tcPr>
          <w:p w14:paraId="25028A77" w14:textId="77777777" w:rsidR="007B1940" w:rsidRPr="00C027CF" w:rsidRDefault="00000000">
            <w:pPr>
              <w:rPr>
                <w:color w:val="auto"/>
              </w:rPr>
            </w:pPr>
            <w:r w:rsidRPr="00C027CF">
              <w:rPr>
                <w:b/>
                <w:bCs/>
                <w:color w:val="auto"/>
              </w:rPr>
              <w:t>PRN</w:t>
            </w:r>
          </w:p>
        </w:tc>
        <w:tc>
          <w:tcPr>
            <w:tcW w:w="0" w:type="auto"/>
          </w:tcPr>
          <w:p w14:paraId="6D86C6BA" w14:textId="77777777" w:rsidR="007B1940" w:rsidRPr="00C027CF" w:rsidRDefault="00000000">
            <w:pPr>
              <w:rPr>
                <w:color w:val="auto"/>
              </w:rPr>
            </w:pPr>
            <w:r w:rsidRPr="00C027CF">
              <w:rPr>
                <w:b/>
                <w:bCs/>
                <w:color w:val="auto"/>
              </w:rPr>
              <w:t>125M1H058</w:t>
            </w:r>
          </w:p>
        </w:tc>
      </w:tr>
      <w:tr w:rsidR="007B1940" w:rsidRPr="00C027CF" w14:paraId="120F237A" w14:textId="77777777">
        <w:tc>
          <w:tcPr>
            <w:tcW w:w="0" w:type="auto"/>
          </w:tcPr>
          <w:p w14:paraId="4181E918" w14:textId="77777777" w:rsidR="007B1940" w:rsidRPr="00C027CF" w:rsidRDefault="00000000">
            <w:pPr>
              <w:rPr>
                <w:color w:val="auto"/>
              </w:rPr>
            </w:pPr>
            <w:r w:rsidRPr="00C027CF">
              <w:rPr>
                <w:b/>
                <w:bCs/>
                <w:color w:val="auto"/>
              </w:rPr>
              <w:t>Roll No / Class</w:t>
            </w:r>
          </w:p>
        </w:tc>
        <w:tc>
          <w:tcPr>
            <w:tcW w:w="0" w:type="auto"/>
          </w:tcPr>
          <w:p w14:paraId="2FD824F9" w14:textId="77777777" w:rsidR="007B1940" w:rsidRPr="00C027CF" w:rsidRDefault="00000000">
            <w:pPr>
              <w:rPr>
                <w:color w:val="auto"/>
              </w:rPr>
            </w:pPr>
            <w:r w:rsidRPr="00C027CF">
              <w:rPr>
                <w:color w:val="auto"/>
              </w:rPr>
              <w:t>58  |  SYMCA (Division A)</w:t>
            </w:r>
          </w:p>
        </w:tc>
      </w:tr>
      <w:tr w:rsidR="007B1940" w:rsidRPr="00C027CF" w14:paraId="6510AA7E" w14:textId="77777777">
        <w:tc>
          <w:tcPr>
            <w:tcW w:w="0" w:type="auto"/>
          </w:tcPr>
          <w:p w14:paraId="69D0A994" w14:textId="77777777" w:rsidR="007B1940" w:rsidRPr="00C027CF" w:rsidRDefault="00000000">
            <w:pPr>
              <w:rPr>
                <w:color w:val="auto"/>
              </w:rPr>
            </w:pPr>
            <w:r w:rsidRPr="00C027CF">
              <w:rPr>
                <w:b/>
                <w:bCs/>
                <w:color w:val="auto"/>
              </w:rPr>
              <w:t>Course Owner</w:t>
            </w:r>
          </w:p>
        </w:tc>
        <w:tc>
          <w:tcPr>
            <w:tcW w:w="0" w:type="auto"/>
          </w:tcPr>
          <w:p w14:paraId="05067DB1" w14:textId="77777777" w:rsidR="007B1940" w:rsidRPr="00C027CF" w:rsidRDefault="00000000">
            <w:pPr>
              <w:rPr>
                <w:color w:val="auto"/>
              </w:rPr>
            </w:pPr>
            <w:r w:rsidRPr="00C027CF">
              <w:rPr>
                <w:color w:val="auto"/>
              </w:rPr>
              <w:t>Dr. Avinash Chormale</w:t>
            </w:r>
          </w:p>
        </w:tc>
      </w:tr>
      <w:tr w:rsidR="007B1940" w:rsidRPr="00C027CF" w14:paraId="3970ED97" w14:textId="77777777">
        <w:tc>
          <w:tcPr>
            <w:tcW w:w="0" w:type="auto"/>
          </w:tcPr>
          <w:p w14:paraId="637DEB2B" w14:textId="77777777" w:rsidR="007B1940" w:rsidRPr="00C027CF" w:rsidRDefault="00000000">
            <w:pPr>
              <w:rPr>
                <w:color w:val="auto"/>
              </w:rPr>
            </w:pPr>
            <w:r w:rsidRPr="00C027CF">
              <w:rPr>
                <w:b/>
                <w:bCs/>
                <w:color w:val="auto"/>
              </w:rPr>
              <w:t>GitHub Repository</w:t>
            </w:r>
          </w:p>
        </w:tc>
        <w:tc>
          <w:tcPr>
            <w:tcW w:w="0" w:type="auto"/>
          </w:tcPr>
          <w:p w14:paraId="70B3B699" w14:textId="1AEF3D46" w:rsidR="007B1940" w:rsidRPr="00C027CF" w:rsidRDefault="00C027CF">
            <w:pPr>
              <w:rPr>
                <w:color w:val="auto"/>
              </w:rPr>
            </w:pPr>
            <w:hyperlink r:id="rId8" w:history="1">
              <w:r w:rsidR="00000000" w:rsidRPr="00C027CF">
                <w:rPr>
                  <w:rStyle w:val="Hyperlink"/>
                </w:rPr>
                <w:t>https://github.com/karan-dikole/Chronos-Ultra-Advanced-Multi-Timer-Event-Countdown-Productivity-Suite</w:t>
              </w:r>
            </w:hyperlink>
          </w:p>
        </w:tc>
      </w:tr>
      <w:tr w:rsidR="007B1940" w:rsidRPr="00C027CF" w14:paraId="38203CD0" w14:textId="77777777">
        <w:tc>
          <w:tcPr>
            <w:tcW w:w="0" w:type="auto"/>
          </w:tcPr>
          <w:p w14:paraId="3C5783CF" w14:textId="77777777" w:rsidR="007B1940" w:rsidRPr="00C027CF" w:rsidRDefault="00000000">
            <w:pPr>
              <w:rPr>
                <w:color w:val="auto"/>
              </w:rPr>
            </w:pPr>
            <w:r w:rsidRPr="00C027CF">
              <w:rPr>
                <w:b/>
                <w:bCs/>
                <w:color w:val="auto"/>
              </w:rPr>
              <w:t>Live Working URL</w:t>
            </w:r>
          </w:p>
        </w:tc>
        <w:tc>
          <w:tcPr>
            <w:tcW w:w="0" w:type="auto"/>
          </w:tcPr>
          <w:p w14:paraId="046880C2" w14:textId="3BFF6BBB" w:rsidR="007B1940" w:rsidRPr="00C027CF" w:rsidRDefault="00C027CF">
            <w:pPr>
              <w:rPr>
                <w:color w:val="auto"/>
              </w:rPr>
            </w:pPr>
            <w:hyperlink r:id="rId9" w:history="1">
              <w:r w:rsidR="00000000" w:rsidRPr="00C027CF">
                <w:rPr>
                  <w:rStyle w:val="Hyperlink"/>
                  <w:b/>
                  <w:bCs/>
                </w:rPr>
                <w:t>https://karan-dikole.github.io/Chronos-Ultra-Advanced-Multi-Timer-Event-Countdown-Productivity-Suite/</w:t>
              </w:r>
            </w:hyperlink>
          </w:p>
        </w:tc>
      </w:tr>
    </w:tbl>
    <w:p w14:paraId="47C9C317" w14:textId="77777777" w:rsidR="007B1940" w:rsidRPr="00C027CF" w:rsidRDefault="007B1940">
      <w:pPr>
        <w:spacing w:before="300" w:after="150"/>
        <w:rPr>
          <w:color w:val="auto"/>
        </w:rPr>
      </w:pPr>
    </w:p>
    <w:p w14:paraId="224E26CB" w14:textId="77777777" w:rsidR="007B1940" w:rsidRPr="00C027CF" w:rsidRDefault="00000000">
      <w:pPr>
        <w:pStyle w:val="Heading1"/>
        <w:rPr>
          <w:color w:val="auto"/>
        </w:rPr>
      </w:pPr>
      <w:r w:rsidRPr="00C027CF">
        <w:rPr>
          <w:b/>
          <w:bCs/>
          <w:color w:val="auto"/>
          <w:sz w:val="24"/>
          <w:szCs w:val="24"/>
        </w:rPr>
        <w:t>1. Executive Summary &amp; Abstract</w:t>
      </w:r>
    </w:p>
    <w:p w14:paraId="2B3300A1" w14:textId="77777777" w:rsidR="007B1940" w:rsidRPr="00C027CF" w:rsidRDefault="00000000">
      <w:pPr>
        <w:rPr>
          <w:color w:val="auto"/>
        </w:rPr>
      </w:pPr>
      <w:r w:rsidRPr="00C027CF">
        <w:rPr>
          <w:color w:val="auto"/>
        </w:rPr>
        <w:t>In higher education and modern agile environments, accurate time management and milestone tracking are paramount. Conventional web timers are often limited to single-threaded operations, suffer from data loss upon page refresh, depend on fragile external MP3 assets that fail when offline, and do not combine short focus sessions with long-term milestone countdowns.</w:t>
      </w:r>
    </w:p>
    <w:p w14:paraId="5EABF3E2" w14:textId="77777777" w:rsidR="007B1940" w:rsidRPr="00C027CF" w:rsidRDefault="00000000">
      <w:pPr>
        <w:rPr>
          <w:color w:val="auto"/>
        </w:rPr>
      </w:pPr>
      <w:r w:rsidRPr="00C027CF">
        <w:rPr>
          <w:color w:val="auto"/>
        </w:rPr>
        <w:t>Chronos Ultra is a production-grade, component-driven web application developed with React 19, Vite 8, React Router v7, and the browser Web Audio API. Built as the Phase-II culmination of Formative Assessment 2 (FA-2) in Advanced Web Technologies, it expands upon foundational React mechanics by integrating multi-instance concurrent timers, target date countdowns (Days/Hours/Mins/Secs), a full Pomodoro Focus technique suite with streaks, REST API global timezone synchronization, zero-dependency synthesized audio alerts, full CRUD operations, and an automated testing suite utilizing Vitest and React Testing Library.</w:t>
      </w:r>
    </w:p>
    <w:p w14:paraId="50347594" w14:textId="77777777" w:rsidR="00C027CF" w:rsidRPr="00C027CF" w:rsidRDefault="00C027CF">
      <w:pPr>
        <w:rPr>
          <w:color w:val="auto"/>
        </w:rPr>
      </w:pPr>
    </w:p>
    <w:p w14:paraId="05B80550" w14:textId="77777777" w:rsidR="007B1940" w:rsidRPr="00C027CF" w:rsidRDefault="00000000">
      <w:pPr>
        <w:pStyle w:val="Heading1"/>
        <w:rPr>
          <w:color w:val="auto"/>
        </w:rPr>
      </w:pPr>
      <w:r w:rsidRPr="00C027CF">
        <w:rPr>
          <w:b/>
          <w:bCs/>
          <w:color w:val="auto"/>
          <w:sz w:val="24"/>
          <w:szCs w:val="24"/>
        </w:rPr>
        <w:t>2. Problem Identification &amp; Objectives</w:t>
      </w:r>
    </w:p>
    <w:p w14:paraId="7FB08A3A" w14:textId="77777777" w:rsidR="007B1940" w:rsidRPr="00C027CF" w:rsidRDefault="00000000">
      <w:pPr>
        <w:pStyle w:val="Heading2"/>
        <w:rPr>
          <w:color w:val="auto"/>
        </w:rPr>
      </w:pPr>
      <w:r w:rsidRPr="00C027CF">
        <w:rPr>
          <w:b/>
          <w:bCs/>
          <w:color w:val="auto"/>
          <w:sz w:val="22"/>
          <w:szCs w:val="22"/>
        </w:rPr>
        <w:t>2.1 Problem Identification</w:t>
      </w:r>
    </w:p>
    <w:p w14:paraId="32B3CDCE" w14:textId="77777777" w:rsidR="007B1940" w:rsidRPr="00C027CF" w:rsidRDefault="00000000">
      <w:pPr>
        <w:rPr>
          <w:color w:val="auto"/>
        </w:rPr>
      </w:pPr>
      <w:r w:rsidRPr="00C027CF">
        <w:rPr>
          <w:b/>
          <w:bCs/>
          <w:color w:val="auto"/>
        </w:rPr>
        <w:t xml:space="preserve">1. Single-Timer Constraint: </w:t>
      </w:r>
      <w:r w:rsidRPr="00C027CF">
        <w:rPr>
          <w:color w:val="auto"/>
        </w:rPr>
        <w:t>Standard countdown websites only permit running one timer at once, restricting productivity for multi-tasking students.</w:t>
      </w:r>
    </w:p>
    <w:p w14:paraId="36EB1FB1" w14:textId="77777777" w:rsidR="007B1940" w:rsidRPr="00C027CF" w:rsidRDefault="00000000">
      <w:pPr>
        <w:rPr>
          <w:color w:val="auto"/>
        </w:rPr>
      </w:pPr>
      <w:r w:rsidRPr="00C027CF">
        <w:rPr>
          <w:b/>
          <w:bCs/>
          <w:color w:val="auto"/>
        </w:rPr>
        <w:t xml:space="preserve">2. Session Volatility: </w:t>
      </w:r>
      <w:r w:rsidRPr="00C027CF">
        <w:rPr>
          <w:color w:val="auto"/>
        </w:rPr>
        <w:t>Active counters and configurations vanish upon accidental browser reload due to absence of local caching mechanisms.</w:t>
      </w:r>
    </w:p>
    <w:p w14:paraId="752BAA8E" w14:textId="77777777" w:rsidR="007B1940" w:rsidRPr="00C027CF" w:rsidRDefault="00000000">
      <w:pPr>
        <w:rPr>
          <w:color w:val="auto"/>
        </w:rPr>
      </w:pPr>
      <w:r w:rsidRPr="00C027CF">
        <w:rPr>
          <w:b/>
          <w:bCs/>
          <w:color w:val="auto"/>
        </w:rPr>
        <w:t xml:space="preserve">3. Audio Asset Fragility: </w:t>
      </w:r>
      <w:r w:rsidRPr="00C027CF">
        <w:rPr>
          <w:color w:val="auto"/>
        </w:rPr>
        <w:t>Relying on external .mp3 audio links introduces cross-origin CORS errors, 404 broken URLs, and silent alarm failures.</w:t>
      </w:r>
    </w:p>
    <w:p w14:paraId="273B00F3" w14:textId="77777777" w:rsidR="007B1940" w:rsidRPr="00C027CF" w:rsidRDefault="00000000">
      <w:pPr>
        <w:rPr>
          <w:color w:val="auto"/>
        </w:rPr>
      </w:pPr>
      <w:r w:rsidRPr="00C027CF">
        <w:rPr>
          <w:b/>
          <w:bCs/>
          <w:color w:val="auto"/>
        </w:rPr>
        <w:t xml:space="preserve">4. Lack of Milestone Planning: </w:t>
      </w:r>
      <w:r w:rsidRPr="00C027CF">
        <w:rPr>
          <w:color w:val="auto"/>
        </w:rPr>
        <w:t>Students need unified tools combining micro-sprints (e.g. 25m Pomodoro) with macro-deadlines (e.g. semester exams in 45 days).</w:t>
      </w:r>
    </w:p>
    <w:p w14:paraId="1DA02B64" w14:textId="77777777" w:rsidR="007B1940" w:rsidRPr="00C027CF" w:rsidRDefault="00000000">
      <w:pPr>
        <w:pStyle w:val="Heading2"/>
        <w:rPr>
          <w:color w:val="auto"/>
        </w:rPr>
      </w:pPr>
      <w:r w:rsidRPr="00C027CF">
        <w:rPr>
          <w:b/>
          <w:bCs/>
          <w:color w:val="auto"/>
          <w:sz w:val="22"/>
          <w:szCs w:val="22"/>
        </w:rPr>
        <w:t>2.2 Objectives of Phase-II</w:t>
      </w:r>
    </w:p>
    <w:p w14:paraId="24AD6F40" w14:textId="77777777" w:rsidR="007B1940" w:rsidRPr="00C027CF" w:rsidRDefault="00000000">
      <w:pPr>
        <w:rPr>
          <w:color w:val="auto"/>
        </w:rPr>
      </w:pPr>
      <w:r w:rsidRPr="00C027CF">
        <w:rPr>
          <w:b/>
          <w:bCs/>
          <w:color w:val="auto"/>
        </w:rPr>
        <w:t xml:space="preserve">• Modular Functional Architecture: </w:t>
      </w:r>
      <w:r w:rsidRPr="00C027CF">
        <w:rPr>
          <w:color w:val="auto"/>
        </w:rPr>
        <w:t>Implement React 19 functional components, Context API, and 4 specialized custom hooks.</w:t>
      </w:r>
    </w:p>
    <w:p w14:paraId="2C91AE83" w14:textId="77777777" w:rsidR="007B1940" w:rsidRPr="00C027CF" w:rsidRDefault="00000000">
      <w:pPr>
        <w:rPr>
          <w:color w:val="auto"/>
        </w:rPr>
      </w:pPr>
      <w:r w:rsidRPr="00C027CF">
        <w:rPr>
          <w:b/>
          <w:bCs/>
          <w:color w:val="auto"/>
        </w:rPr>
        <w:t xml:space="preserve">• Client-Side Routing: </w:t>
      </w:r>
      <w:r w:rsidRPr="00C027CF">
        <w:rPr>
          <w:color w:val="auto"/>
        </w:rPr>
        <w:t>Design a multi-page Single Page Application (SPA) using React Router DOM v7.</w:t>
      </w:r>
    </w:p>
    <w:p w14:paraId="6BE09D45" w14:textId="77777777" w:rsidR="007B1940" w:rsidRPr="00C027CF" w:rsidRDefault="00000000">
      <w:pPr>
        <w:rPr>
          <w:color w:val="auto"/>
        </w:rPr>
      </w:pPr>
      <w:r w:rsidRPr="00C027CF">
        <w:rPr>
          <w:b/>
          <w:bCs/>
          <w:color w:val="auto"/>
        </w:rPr>
        <w:t xml:space="preserve">• High-Fidelity Audio Synthesis: </w:t>
      </w:r>
      <w:r w:rsidRPr="00C027CF">
        <w:rPr>
          <w:color w:val="auto"/>
        </w:rPr>
        <w:t>Build a browser-native Web Audio API synthesizer for 100% reliable alert chimes and beeps.</w:t>
      </w:r>
    </w:p>
    <w:p w14:paraId="22FE5D6C" w14:textId="77777777" w:rsidR="007B1940" w:rsidRPr="00C027CF" w:rsidRDefault="00000000">
      <w:pPr>
        <w:rPr>
          <w:color w:val="auto"/>
        </w:rPr>
      </w:pPr>
      <w:r w:rsidRPr="00C027CF">
        <w:rPr>
          <w:b/>
          <w:bCs/>
          <w:color w:val="auto"/>
        </w:rPr>
        <w:t xml:space="preserve">• REST API &amp; Timezones: </w:t>
      </w:r>
      <w:r w:rsidRPr="00C027CF">
        <w:rPr>
          <w:color w:val="auto"/>
        </w:rPr>
        <w:t>Integrate WorldTimeAPI with fallback to Intl.DateTimeFormat for worldwide collaborative scheduling.</w:t>
      </w:r>
    </w:p>
    <w:p w14:paraId="1352CDBB" w14:textId="77777777" w:rsidR="007B1940" w:rsidRPr="00C027CF" w:rsidRDefault="00000000">
      <w:pPr>
        <w:rPr>
          <w:color w:val="auto"/>
        </w:rPr>
      </w:pPr>
      <w:r w:rsidRPr="00C027CF">
        <w:rPr>
          <w:b/>
          <w:bCs/>
          <w:color w:val="auto"/>
        </w:rPr>
        <w:t xml:space="preserve">• Automated Test Coverage: </w:t>
      </w:r>
      <w:r w:rsidRPr="00C027CF">
        <w:rPr>
          <w:color w:val="auto"/>
        </w:rPr>
        <w:t>Verify ticker math, lifecycle boundaries, and component rendering using Vitest and React Testing Library.</w:t>
      </w:r>
    </w:p>
    <w:p w14:paraId="272B02FC" w14:textId="77777777" w:rsidR="00C027CF" w:rsidRPr="00C027CF" w:rsidRDefault="00C027CF">
      <w:pPr>
        <w:rPr>
          <w:color w:val="auto"/>
        </w:rPr>
      </w:pPr>
    </w:p>
    <w:p w14:paraId="6AAB3C13" w14:textId="77777777" w:rsidR="007B1940" w:rsidRPr="00C027CF" w:rsidRDefault="00000000">
      <w:pPr>
        <w:pStyle w:val="Heading1"/>
        <w:rPr>
          <w:color w:val="auto"/>
        </w:rPr>
      </w:pPr>
      <w:r w:rsidRPr="00C027CF">
        <w:rPr>
          <w:b/>
          <w:bCs/>
          <w:color w:val="auto"/>
          <w:sz w:val="24"/>
          <w:szCs w:val="24"/>
        </w:rPr>
        <w:t>3. System Architecture &amp; Component Hierarchy</w:t>
      </w:r>
    </w:p>
    <w:p w14:paraId="462C8722" w14:textId="77777777" w:rsidR="007B1940" w:rsidRPr="00C027CF" w:rsidRDefault="00000000">
      <w:pPr>
        <w:rPr>
          <w:color w:val="auto"/>
        </w:rPr>
      </w:pPr>
      <w:r w:rsidRPr="00C027CF">
        <w:rPr>
          <w:color w:val="auto"/>
        </w:rPr>
        <w:t>The application employs a centralized unidirectional data flow governed by React Context API. The root component (App.jsx) is encapsulated within an ErrorBoundary and TimerProvider, ensuring error recovery and state propagation across all routes.</w:t>
      </w:r>
    </w:p>
    <w:p w14:paraId="35490236" w14:textId="77777777" w:rsidR="007B1940" w:rsidRPr="00C027CF" w:rsidRDefault="00000000">
      <w:pPr>
        <w:rPr>
          <w:color w:val="auto"/>
        </w:rPr>
      </w:pPr>
      <w:r w:rsidRPr="00C027CF">
        <w:rPr>
          <w:b/>
          <w:bCs/>
          <w:color w:val="auto"/>
        </w:rPr>
        <w:t xml:space="preserve">• Core Container: </w:t>
      </w:r>
      <w:r w:rsidRPr="00C027CF">
        <w:rPr>
          <w:color w:val="auto"/>
        </w:rPr>
        <w:t>App.jsx wraps ErrorBoundary -&gt; TimerProvider -&gt; BrowserRouter -&gt; Layout (Navbar, Routes, Footer, ToastContainer).</w:t>
      </w:r>
    </w:p>
    <w:p w14:paraId="4CE6A9CF" w14:textId="77777777" w:rsidR="007B1940" w:rsidRPr="00C027CF" w:rsidRDefault="00000000">
      <w:pPr>
        <w:rPr>
          <w:color w:val="auto"/>
        </w:rPr>
      </w:pPr>
      <w:r w:rsidRPr="00C027CF">
        <w:rPr>
          <w:b/>
          <w:bCs/>
          <w:color w:val="auto"/>
        </w:rPr>
        <w:t xml:space="preserve">• Routing Views: </w:t>
      </w:r>
      <w:r w:rsidRPr="00C027CF">
        <w:rPr>
          <w:color w:val="auto"/>
        </w:rPr>
        <w:t>DashboardPage (/), EventsPage (/events), PomodoroPage (/pomodoro), WorldTimePage (/world-clock), AnalyticsPage (/analytics), AboutPage (/about).</w:t>
      </w:r>
    </w:p>
    <w:p w14:paraId="480D3C05" w14:textId="77777777" w:rsidR="007B1940" w:rsidRPr="00C027CF" w:rsidRDefault="00000000">
      <w:pPr>
        <w:rPr>
          <w:color w:val="auto"/>
        </w:rPr>
      </w:pPr>
      <w:r w:rsidRPr="00C027CF">
        <w:rPr>
          <w:b/>
          <w:bCs/>
          <w:color w:val="auto"/>
        </w:rPr>
        <w:t xml:space="preserve">• Reusable UI Layer: </w:t>
      </w:r>
      <w:r w:rsidRPr="00C027CF">
        <w:rPr>
          <w:color w:val="auto"/>
        </w:rPr>
        <w:t>TimerCard (with SVG circular progress), EventCountdownCard, TimerModal (dual mode creator), SoundPicker, Toast notifications.</w:t>
      </w:r>
    </w:p>
    <w:p w14:paraId="7BE0A71A" w14:textId="77777777" w:rsidR="00C027CF" w:rsidRPr="00C027CF" w:rsidRDefault="00C027CF">
      <w:pPr>
        <w:rPr>
          <w:color w:val="auto"/>
        </w:rPr>
      </w:pPr>
    </w:p>
    <w:p w14:paraId="3EC47325" w14:textId="77777777" w:rsidR="007B1940" w:rsidRPr="00C027CF" w:rsidRDefault="00000000">
      <w:pPr>
        <w:pStyle w:val="Heading1"/>
        <w:rPr>
          <w:color w:val="auto"/>
        </w:rPr>
      </w:pPr>
      <w:r w:rsidRPr="00C027CF">
        <w:rPr>
          <w:b/>
          <w:bCs/>
          <w:color w:val="auto"/>
          <w:sz w:val="24"/>
          <w:szCs w:val="24"/>
        </w:rPr>
        <w:t>4. Advanced Features Implementation (Phase-II Scope)</w:t>
      </w:r>
    </w:p>
    <w:p w14:paraId="1182186D" w14:textId="77777777" w:rsidR="007B1940" w:rsidRPr="00C027CF" w:rsidRDefault="00000000">
      <w:pPr>
        <w:pStyle w:val="Heading2"/>
        <w:rPr>
          <w:color w:val="auto"/>
        </w:rPr>
      </w:pPr>
      <w:r w:rsidRPr="00C027CF">
        <w:rPr>
          <w:b/>
          <w:bCs/>
          <w:color w:val="auto"/>
          <w:sz w:val="22"/>
          <w:szCs w:val="22"/>
        </w:rPr>
        <w:t>4.1 React Hooks Implementation</w:t>
      </w:r>
    </w:p>
    <w:p w14:paraId="46EFDA19" w14:textId="77777777" w:rsidR="007B1940" w:rsidRPr="00C027CF" w:rsidRDefault="00000000">
      <w:pPr>
        <w:rPr>
          <w:color w:val="auto"/>
        </w:rPr>
      </w:pPr>
      <w:r w:rsidRPr="00C027CF">
        <w:rPr>
          <w:color w:val="auto"/>
        </w:rPr>
        <w:t>Chronos Ultra demonstrates comprehensive utilization of built-in React hooks and 4 purpose-built custom hooks:</w:t>
      </w:r>
    </w:p>
    <w:p w14:paraId="7A8EDC60" w14:textId="77777777" w:rsidR="007B1940" w:rsidRPr="00C027CF" w:rsidRDefault="00000000">
      <w:pPr>
        <w:rPr>
          <w:color w:val="auto"/>
        </w:rPr>
      </w:pPr>
      <w:r w:rsidRPr="00C027CF">
        <w:rPr>
          <w:b/>
          <w:bCs/>
          <w:color w:val="auto"/>
        </w:rPr>
        <w:t xml:space="preserve">1. useState: </w:t>
      </w:r>
      <w:r w:rsidRPr="00C027CF">
        <w:rPr>
          <w:color w:val="auto"/>
        </w:rPr>
        <w:t>Maintains local view states including search queries, selected tag categories, form validation states, and theme mode.</w:t>
      </w:r>
    </w:p>
    <w:p w14:paraId="55A95346" w14:textId="77777777" w:rsidR="007B1940" w:rsidRPr="00C027CF" w:rsidRDefault="00000000">
      <w:pPr>
        <w:rPr>
          <w:color w:val="auto"/>
        </w:rPr>
      </w:pPr>
      <w:r w:rsidRPr="00C027CF">
        <w:rPr>
          <w:b/>
          <w:bCs/>
          <w:color w:val="auto"/>
        </w:rPr>
        <w:t xml:space="preserve">2. useEffect: </w:t>
      </w:r>
      <w:r w:rsidRPr="00C027CF">
        <w:rPr>
          <w:color w:val="auto"/>
        </w:rPr>
        <w:t>Powers the master 1-second interval ticker across all concurrent active timers with memory leak prevention via clearInterval cleanup.</w:t>
      </w:r>
    </w:p>
    <w:p w14:paraId="5BEC7CC5" w14:textId="77777777" w:rsidR="007B1940" w:rsidRPr="00C027CF" w:rsidRDefault="00000000">
      <w:pPr>
        <w:rPr>
          <w:color w:val="auto"/>
        </w:rPr>
      </w:pPr>
      <w:r w:rsidRPr="00C027CF">
        <w:rPr>
          <w:b/>
          <w:bCs/>
          <w:color w:val="auto"/>
        </w:rPr>
        <w:t xml:space="preserve">3. useRef: </w:t>
      </w:r>
      <w:r w:rsidRPr="00C027CF">
        <w:rPr>
          <w:color w:val="auto"/>
        </w:rPr>
        <w:t>Preserves latest completion callbacks across renders to prevent stale closures during async interval execution.</w:t>
      </w:r>
    </w:p>
    <w:p w14:paraId="1A7B7154" w14:textId="77777777" w:rsidR="007B1940" w:rsidRPr="00C027CF" w:rsidRDefault="00000000">
      <w:pPr>
        <w:rPr>
          <w:color w:val="auto"/>
        </w:rPr>
      </w:pPr>
      <w:r w:rsidRPr="00C027CF">
        <w:rPr>
          <w:b/>
          <w:bCs/>
          <w:color w:val="auto"/>
        </w:rPr>
        <w:t xml:space="preserve">4. useMemo &amp; useCallback: </w:t>
      </w:r>
      <w:r w:rsidRPr="00C027CF">
        <w:rPr>
          <w:color w:val="auto"/>
        </w:rPr>
        <w:t>Memoizes filtered lists, category searches, and action handlers passed down to TimerCard components.</w:t>
      </w:r>
    </w:p>
    <w:p w14:paraId="0CB75C3D" w14:textId="77777777" w:rsidR="007B1940" w:rsidRPr="00C027CF" w:rsidRDefault="00000000">
      <w:pPr>
        <w:rPr>
          <w:color w:val="auto"/>
        </w:rPr>
      </w:pPr>
      <w:r w:rsidRPr="00C027CF">
        <w:rPr>
          <w:b/>
          <w:bCs/>
          <w:color w:val="auto"/>
        </w:rPr>
        <w:t xml:space="preserve">5. Custom Hook useCountdown: </w:t>
      </w:r>
      <w:r w:rsidRPr="00C027CF">
        <w:rPr>
          <w:color w:val="auto"/>
        </w:rPr>
        <w:t>Encapsulates countdown math, days/hours/mins/secs breakdown, play, pause, resume, reset, add-time, and onComplete triggers.</w:t>
      </w:r>
    </w:p>
    <w:p w14:paraId="715A56E4" w14:textId="77777777" w:rsidR="007B1940" w:rsidRPr="00C027CF" w:rsidRDefault="00000000">
      <w:pPr>
        <w:rPr>
          <w:color w:val="auto"/>
        </w:rPr>
      </w:pPr>
      <w:r w:rsidRPr="00C027CF">
        <w:rPr>
          <w:b/>
          <w:bCs/>
          <w:color w:val="auto"/>
        </w:rPr>
        <w:t xml:space="preserve">6. Custom Hook useLocalStorage: </w:t>
      </w:r>
      <w:r w:rsidRPr="00C027CF">
        <w:rPr>
          <w:color w:val="auto"/>
        </w:rPr>
        <w:t>Provides transparent JSON serialization and synchronization to window.localStorage with error recovery.</w:t>
      </w:r>
    </w:p>
    <w:p w14:paraId="31C454A7" w14:textId="77777777" w:rsidR="007B1940" w:rsidRPr="00C027CF" w:rsidRDefault="00000000">
      <w:pPr>
        <w:rPr>
          <w:color w:val="auto"/>
        </w:rPr>
      </w:pPr>
      <w:r w:rsidRPr="00C027CF">
        <w:rPr>
          <w:b/>
          <w:bCs/>
          <w:color w:val="auto"/>
        </w:rPr>
        <w:t xml:space="preserve">7. Custom Hook useAudioAlert: </w:t>
      </w:r>
      <w:r w:rsidRPr="00C027CF">
        <w:rPr>
          <w:color w:val="auto"/>
        </w:rPr>
        <w:t>Drives synthesized alerts via Web Audio API and manages desktop Web Notifications permission.</w:t>
      </w:r>
    </w:p>
    <w:p w14:paraId="53F04CD4" w14:textId="77777777" w:rsidR="007B1940" w:rsidRPr="00C027CF" w:rsidRDefault="00000000">
      <w:pPr>
        <w:rPr>
          <w:color w:val="auto"/>
        </w:rPr>
      </w:pPr>
      <w:r w:rsidRPr="00C027CF">
        <w:rPr>
          <w:b/>
          <w:bCs/>
          <w:color w:val="auto"/>
        </w:rPr>
        <w:t xml:space="preserve">8. Custom Hook useWorldTime: </w:t>
      </w:r>
      <w:r w:rsidRPr="00C027CF">
        <w:rPr>
          <w:color w:val="auto"/>
        </w:rPr>
        <w:t>Fetches real network time from WorldTimeAPI with fallback to JavaScript Intl.DateTimeFormat.</w:t>
      </w:r>
    </w:p>
    <w:p w14:paraId="44C049C4" w14:textId="77777777" w:rsidR="007B1940" w:rsidRPr="00C027CF" w:rsidRDefault="00000000">
      <w:pPr>
        <w:pStyle w:val="Heading2"/>
        <w:rPr>
          <w:color w:val="auto"/>
        </w:rPr>
      </w:pPr>
      <w:r w:rsidRPr="00C027CF">
        <w:rPr>
          <w:b/>
          <w:bCs/>
          <w:color w:val="auto"/>
          <w:sz w:val="22"/>
          <w:szCs w:val="22"/>
        </w:rPr>
        <w:t>4.2 Web Audio API Sound Synthesizer</w:t>
      </w:r>
    </w:p>
    <w:p w14:paraId="1FDABB7F" w14:textId="77777777" w:rsidR="007B1940" w:rsidRPr="00C027CF" w:rsidRDefault="00000000">
      <w:pPr>
        <w:rPr>
          <w:color w:val="auto"/>
        </w:rPr>
      </w:pPr>
      <w:r w:rsidRPr="00C027CF">
        <w:rPr>
          <w:color w:val="auto"/>
        </w:rPr>
        <w:t xml:space="preserve">Unlike standard projects that link to third-party MP3 files, Chronos Ultra implements a pure mathematical oscillator sound synthesizer using the browser AudioContext. It generates 5 distinct acoustic profiles: </w:t>
      </w:r>
      <w:r w:rsidRPr="00C027CF">
        <w:rPr>
          <w:b/>
          <w:bCs/>
          <w:color w:val="auto"/>
        </w:rPr>
        <w:t xml:space="preserve">• Melodic Chime: </w:t>
      </w:r>
      <w:r w:rsidRPr="00C027CF">
        <w:rPr>
          <w:color w:val="auto"/>
        </w:rPr>
        <w:t xml:space="preserve">Harmonic C5 -&gt; E5 -&gt; G5 -&gt; C6 arpeggio chord. </w:t>
      </w:r>
      <w:r w:rsidRPr="00C027CF">
        <w:rPr>
          <w:b/>
          <w:bCs/>
          <w:color w:val="auto"/>
        </w:rPr>
        <w:t xml:space="preserve">• Classic Beep: </w:t>
      </w:r>
      <w:r w:rsidRPr="00C027CF">
        <w:rPr>
          <w:color w:val="auto"/>
        </w:rPr>
        <w:t xml:space="preserve">880Hz to 440Hz exponential frequency sweep. </w:t>
      </w:r>
      <w:r w:rsidRPr="00C027CF">
        <w:rPr>
          <w:b/>
          <w:bCs/>
          <w:color w:val="auto"/>
        </w:rPr>
        <w:t xml:space="preserve">• Digital Alarm: </w:t>
      </w:r>
      <w:r w:rsidRPr="00C027CF">
        <w:rPr>
          <w:color w:val="auto"/>
        </w:rPr>
        <w:t xml:space="preserve">Pulsed triple square wave alerts at 1000Hz-1200Hz. </w:t>
      </w:r>
      <w:r w:rsidRPr="00C027CF">
        <w:rPr>
          <w:b/>
          <w:bCs/>
          <w:color w:val="auto"/>
        </w:rPr>
        <w:t xml:space="preserve">• Resonant Bell &amp; Zen Gong: </w:t>
      </w:r>
      <w:r w:rsidRPr="00C027CF">
        <w:rPr>
          <w:color w:val="auto"/>
        </w:rPr>
        <w:t>Natural sine &amp; sawtooth waveforms with exponential amplitude decay.</w:t>
      </w:r>
    </w:p>
    <w:p w14:paraId="2557C211" w14:textId="77777777" w:rsidR="007B1940" w:rsidRPr="00C027CF" w:rsidRDefault="00000000">
      <w:pPr>
        <w:pStyle w:val="Heading2"/>
        <w:rPr>
          <w:color w:val="auto"/>
        </w:rPr>
      </w:pPr>
      <w:r w:rsidRPr="00C027CF">
        <w:rPr>
          <w:b/>
          <w:bCs/>
          <w:color w:val="auto"/>
          <w:sz w:val="22"/>
          <w:szCs w:val="22"/>
        </w:rPr>
        <w:t>4.3 Form Validation, CRUD &amp; Dual Themes</w:t>
      </w:r>
    </w:p>
    <w:p w14:paraId="32BCD23B" w14:textId="77777777" w:rsidR="007B1940" w:rsidRPr="00C027CF" w:rsidRDefault="00000000">
      <w:pPr>
        <w:rPr>
          <w:color w:val="auto"/>
        </w:rPr>
      </w:pPr>
      <w:r w:rsidRPr="00C027CF">
        <w:rPr>
          <w:color w:val="auto"/>
        </w:rPr>
        <w:t>The application enforces strict live form validation rules: • Title constraint: Must be at least 3 characters. • Duration constraint: Duration must exceed 0 seconds. • Target date constraint: Must be set to a valid future timestamp. • Dual Theme Support: Offers a radiant modern Bright Theme by default alongside a sleek Dark Theme, with one-click toggle in the navbar.</w:t>
      </w:r>
    </w:p>
    <w:p w14:paraId="2B92EF6E" w14:textId="77777777" w:rsidR="00C027CF" w:rsidRPr="00C027CF" w:rsidRDefault="00C027CF">
      <w:pPr>
        <w:rPr>
          <w:color w:val="auto"/>
        </w:rPr>
      </w:pPr>
    </w:p>
    <w:p w14:paraId="10D9E2ED" w14:textId="77777777" w:rsidR="007B1940" w:rsidRPr="00C027CF" w:rsidRDefault="00000000">
      <w:pPr>
        <w:pStyle w:val="Heading1"/>
        <w:rPr>
          <w:color w:val="auto"/>
        </w:rPr>
      </w:pPr>
      <w:r w:rsidRPr="00C027CF">
        <w:rPr>
          <w:b/>
          <w:bCs/>
          <w:color w:val="auto"/>
          <w:sz w:val="24"/>
          <w:szCs w:val="24"/>
        </w:rPr>
        <w:t>5. Automated Testing &amp; Verification Results</w:t>
      </w:r>
    </w:p>
    <w:p w14:paraId="11E34823" w14:textId="77777777" w:rsidR="007B1940" w:rsidRPr="00C027CF" w:rsidRDefault="00000000">
      <w:pPr>
        <w:rPr>
          <w:color w:val="auto"/>
        </w:rPr>
      </w:pPr>
      <w:r w:rsidRPr="00C027CF">
        <w:rPr>
          <w:color w:val="auto"/>
        </w:rPr>
        <w:t>Automated testing was conducted using Vitest and React Testing Library in a jsdom environment. All test suites executed with 100% success 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1920"/>
        <w:gridCol w:w="4012"/>
        <w:gridCol w:w="921"/>
      </w:tblGrid>
      <w:tr w:rsidR="007B1940" w:rsidRPr="00C027CF" w14:paraId="7F4B7FE1" w14:textId="77777777">
        <w:tc>
          <w:tcPr>
            <w:tcW w:w="0" w:type="auto"/>
          </w:tcPr>
          <w:p w14:paraId="5753165E" w14:textId="77777777" w:rsidR="007B1940" w:rsidRPr="00C027CF" w:rsidRDefault="00000000">
            <w:pPr>
              <w:rPr>
                <w:color w:val="auto"/>
              </w:rPr>
            </w:pPr>
            <w:r w:rsidRPr="00C027CF">
              <w:rPr>
                <w:b/>
                <w:bCs/>
                <w:color w:val="auto"/>
              </w:rPr>
              <w:t>Test Suite</w:t>
            </w:r>
          </w:p>
        </w:tc>
        <w:tc>
          <w:tcPr>
            <w:tcW w:w="0" w:type="auto"/>
          </w:tcPr>
          <w:p w14:paraId="298E0212" w14:textId="77777777" w:rsidR="007B1940" w:rsidRPr="00C027CF" w:rsidRDefault="00000000">
            <w:pPr>
              <w:rPr>
                <w:color w:val="auto"/>
              </w:rPr>
            </w:pPr>
            <w:r w:rsidRPr="00C027CF">
              <w:rPr>
                <w:b/>
                <w:bCs/>
                <w:color w:val="auto"/>
              </w:rPr>
              <w:t>Target Concept</w:t>
            </w:r>
          </w:p>
        </w:tc>
        <w:tc>
          <w:tcPr>
            <w:tcW w:w="0" w:type="auto"/>
          </w:tcPr>
          <w:p w14:paraId="47F231EC" w14:textId="77777777" w:rsidR="007B1940" w:rsidRPr="00C027CF" w:rsidRDefault="00000000">
            <w:pPr>
              <w:rPr>
                <w:color w:val="auto"/>
              </w:rPr>
            </w:pPr>
            <w:r w:rsidRPr="00C027CF">
              <w:rPr>
                <w:b/>
                <w:bCs/>
                <w:color w:val="auto"/>
              </w:rPr>
              <w:t>Assertions Tested</w:t>
            </w:r>
          </w:p>
        </w:tc>
        <w:tc>
          <w:tcPr>
            <w:tcW w:w="0" w:type="auto"/>
          </w:tcPr>
          <w:p w14:paraId="31720C38" w14:textId="77777777" w:rsidR="007B1940" w:rsidRPr="00C027CF" w:rsidRDefault="00000000">
            <w:pPr>
              <w:rPr>
                <w:color w:val="auto"/>
              </w:rPr>
            </w:pPr>
            <w:r w:rsidRPr="00C027CF">
              <w:rPr>
                <w:b/>
                <w:bCs/>
                <w:color w:val="auto"/>
              </w:rPr>
              <w:t>Status</w:t>
            </w:r>
          </w:p>
        </w:tc>
      </w:tr>
      <w:tr w:rsidR="007B1940" w:rsidRPr="00C027CF" w14:paraId="359CCA8F" w14:textId="77777777">
        <w:tc>
          <w:tcPr>
            <w:tcW w:w="0" w:type="auto"/>
          </w:tcPr>
          <w:p w14:paraId="0E75DC25" w14:textId="77777777" w:rsidR="007B1940" w:rsidRPr="00C027CF" w:rsidRDefault="00000000">
            <w:pPr>
              <w:rPr>
                <w:color w:val="auto"/>
              </w:rPr>
            </w:pPr>
            <w:r w:rsidRPr="00C027CF">
              <w:rPr>
                <w:color w:val="auto"/>
              </w:rPr>
              <w:t>useCountdown.test.js</w:t>
            </w:r>
          </w:p>
        </w:tc>
        <w:tc>
          <w:tcPr>
            <w:tcW w:w="0" w:type="auto"/>
          </w:tcPr>
          <w:p w14:paraId="5A8B1F3A" w14:textId="77777777" w:rsidR="007B1940" w:rsidRPr="00C027CF" w:rsidRDefault="00000000">
            <w:pPr>
              <w:rPr>
                <w:color w:val="auto"/>
              </w:rPr>
            </w:pPr>
            <w:r w:rsidRPr="00C027CF">
              <w:rPr>
                <w:color w:val="auto"/>
              </w:rPr>
              <w:t>Custom Hook</w:t>
            </w:r>
          </w:p>
        </w:tc>
        <w:tc>
          <w:tcPr>
            <w:tcW w:w="0" w:type="auto"/>
          </w:tcPr>
          <w:p w14:paraId="2639DF38" w14:textId="77777777" w:rsidR="007B1940" w:rsidRPr="00C027CF" w:rsidRDefault="00000000">
            <w:pPr>
              <w:rPr>
                <w:color w:val="auto"/>
              </w:rPr>
            </w:pPr>
            <w:r w:rsidRPr="00C027CF">
              <w:rPr>
                <w:color w:val="auto"/>
              </w:rPr>
              <w:t>Default values initialization</w:t>
            </w:r>
          </w:p>
        </w:tc>
        <w:tc>
          <w:tcPr>
            <w:tcW w:w="0" w:type="auto"/>
          </w:tcPr>
          <w:p w14:paraId="15353772" w14:textId="77777777" w:rsidR="007B1940" w:rsidRPr="00C027CF" w:rsidRDefault="00000000">
            <w:pPr>
              <w:rPr>
                <w:color w:val="auto"/>
              </w:rPr>
            </w:pPr>
            <w:r w:rsidRPr="00C027CF">
              <w:rPr>
                <w:b/>
                <w:bCs/>
                <w:color w:val="auto"/>
              </w:rPr>
              <w:t>PASSED</w:t>
            </w:r>
          </w:p>
        </w:tc>
      </w:tr>
      <w:tr w:rsidR="007B1940" w:rsidRPr="00C027CF" w14:paraId="53DE01C1" w14:textId="77777777">
        <w:tc>
          <w:tcPr>
            <w:tcW w:w="0" w:type="auto"/>
          </w:tcPr>
          <w:p w14:paraId="5B13A7FD" w14:textId="77777777" w:rsidR="007B1940" w:rsidRPr="00C027CF" w:rsidRDefault="00000000">
            <w:pPr>
              <w:rPr>
                <w:color w:val="auto"/>
              </w:rPr>
            </w:pPr>
            <w:r w:rsidRPr="00C027CF">
              <w:rPr>
                <w:color w:val="auto"/>
              </w:rPr>
              <w:t>useCountdown.test.js</w:t>
            </w:r>
          </w:p>
        </w:tc>
        <w:tc>
          <w:tcPr>
            <w:tcW w:w="0" w:type="auto"/>
          </w:tcPr>
          <w:p w14:paraId="1C207F29" w14:textId="77777777" w:rsidR="007B1940" w:rsidRPr="00C027CF" w:rsidRDefault="00000000">
            <w:pPr>
              <w:rPr>
                <w:color w:val="auto"/>
              </w:rPr>
            </w:pPr>
            <w:r w:rsidRPr="00C027CF">
              <w:rPr>
                <w:color w:val="auto"/>
              </w:rPr>
              <w:t>Time Ticker</w:t>
            </w:r>
          </w:p>
        </w:tc>
        <w:tc>
          <w:tcPr>
            <w:tcW w:w="0" w:type="auto"/>
          </w:tcPr>
          <w:p w14:paraId="25BB111A" w14:textId="77777777" w:rsidR="007B1940" w:rsidRPr="00C027CF" w:rsidRDefault="00000000">
            <w:pPr>
              <w:rPr>
                <w:color w:val="auto"/>
              </w:rPr>
            </w:pPr>
            <w:r w:rsidRPr="00C027CF">
              <w:rPr>
                <w:color w:val="auto"/>
              </w:rPr>
              <w:t>1s decrement via vi.advanceTimersByTime</w:t>
            </w:r>
          </w:p>
        </w:tc>
        <w:tc>
          <w:tcPr>
            <w:tcW w:w="0" w:type="auto"/>
          </w:tcPr>
          <w:p w14:paraId="148BD7AF" w14:textId="77777777" w:rsidR="007B1940" w:rsidRPr="00C027CF" w:rsidRDefault="00000000">
            <w:pPr>
              <w:rPr>
                <w:color w:val="auto"/>
              </w:rPr>
            </w:pPr>
            <w:r w:rsidRPr="00C027CF">
              <w:rPr>
                <w:b/>
                <w:bCs/>
                <w:color w:val="auto"/>
              </w:rPr>
              <w:t>PASSED</w:t>
            </w:r>
          </w:p>
        </w:tc>
      </w:tr>
      <w:tr w:rsidR="007B1940" w:rsidRPr="00C027CF" w14:paraId="141B00E7" w14:textId="77777777">
        <w:tc>
          <w:tcPr>
            <w:tcW w:w="0" w:type="auto"/>
          </w:tcPr>
          <w:p w14:paraId="06F63743" w14:textId="77777777" w:rsidR="007B1940" w:rsidRPr="00C027CF" w:rsidRDefault="00000000">
            <w:pPr>
              <w:rPr>
                <w:color w:val="auto"/>
              </w:rPr>
            </w:pPr>
            <w:r w:rsidRPr="00C027CF">
              <w:rPr>
                <w:color w:val="auto"/>
              </w:rPr>
              <w:t>useCountdown.test.js</w:t>
            </w:r>
          </w:p>
        </w:tc>
        <w:tc>
          <w:tcPr>
            <w:tcW w:w="0" w:type="auto"/>
          </w:tcPr>
          <w:p w14:paraId="2EB2B944" w14:textId="77777777" w:rsidR="007B1940" w:rsidRPr="00C027CF" w:rsidRDefault="00000000">
            <w:pPr>
              <w:rPr>
                <w:color w:val="auto"/>
              </w:rPr>
            </w:pPr>
            <w:r w:rsidRPr="00C027CF">
              <w:rPr>
                <w:color w:val="auto"/>
              </w:rPr>
              <w:t>Callback Trigger</w:t>
            </w:r>
          </w:p>
        </w:tc>
        <w:tc>
          <w:tcPr>
            <w:tcW w:w="0" w:type="auto"/>
          </w:tcPr>
          <w:p w14:paraId="197A3AD3" w14:textId="77777777" w:rsidR="007B1940" w:rsidRPr="00C027CF" w:rsidRDefault="00000000">
            <w:pPr>
              <w:rPr>
                <w:color w:val="auto"/>
              </w:rPr>
            </w:pPr>
            <w:r w:rsidRPr="00C027CF">
              <w:rPr>
                <w:color w:val="auto"/>
              </w:rPr>
              <w:t>onComplete fires when remaining = 0</w:t>
            </w:r>
          </w:p>
        </w:tc>
        <w:tc>
          <w:tcPr>
            <w:tcW w:w="0" w:type="auto"/>
          </w:tcPr>
          <w:p w14:paraId="012F7152" w14:textId="77777777" w:rsidR="007B1940" w:rsidRPr="00C027CF" w:rsidRDefault="00000000">
            <w:pPr>
              <w:rPr>
                <w:color w:val="auto"/>
              </w:rPr>
            </w:pPr>
            <w:r w:rsidRPr="00C027CF">
              <w:rPr>
                <w:b/>
                <w:bCs/>
                <w:color w:val="auto"/>
              </w:rPr>
              <w:t>PASSED</w:t>
            </w:r>
          </w:p>
        </w:tc>
      </w:tr>
      <w:tr w:rsidR="007B1940" w:rsidRPr="00C027CF" w14:paraId="2B9D06B9" w14:textId="77777777">
        <w:tc>
          <w:tcPr>
            <w:tcW w:w="0" w:type="auto"/>
          </w:tcPr>
          <w:p w14:paraId="6AFE548A" w14:textId="77777777" w:rsidR="007B1940" w:rsidRPr="00C027CF" w:rsidRDefault="00000000">
            <w:pPr>
              <w:rPr>
                <w:color w:val="auto"/>
              </w:rPr>
            </w:pPr>
            <w:r w:rsidRPr="00C027CF">
              <w:rPr>
                <w:color w:val="auto"/>
              </w:rPr>
              <w:t>useCountdown.test.js</w:t>
            </w:r>
          </w:p>
        </w:tc>
        <w:tc>
          <w:tcPr>
            <w:tcW w:w="0" w:type="auto"/>
          </w:tcPr>
          <w:p w14:paraId="39FE276F" w14:textId="77777777" w:rsidR="007B1940" w:rsidRPr="00C027CF" w:rsidRDefault="00000000">
            <w:pPr>
              <w:rPr>
                <w:color w:val="auto"/>
              </w:rPr>
            </w:pPr>
            <w:r w:rsidRPr="00C027CF">
              <w:rPr>
                <w:color w:val="auto"/>
              </w:rPr>
              <w:t>Dynamic Extension</w:t>
            </w:r>
          </w:p>
        </w:tc>
        <w:tc>
          <w:tcPr>
            <w:tcW w:w="0" w:type="auto"/>
          </w:tcPr>
          <w:p w14:paraId="663BA1C4" w14:textId="77777777" w:rsidR="007B1940" w:rsidRPr="00C027CF" w:rsidRDefault="00000000">
            <w:pPr>
              <w:rPr>
                <w:color w:val="auto"/>
              </w:rPr>
            </w:pPr>
            <w:r w:rsidRPr="00C027CF">
              <w:rPr>
                <w:color w:val="auto"/>
              </w:rPr>
              <w:t>addTime(+60s) updates total and remaining</w:t>
            </w:r>
          </w:p>
        </w:tc>
        <w:tc>
          <w:tcPr>
            <w:tcW w:w="0" w:type="auto"/>
          </w:tcPr>
          <w:p w14:paraId="18B9D13E" w14:textId="77777777" w:rsidR="007B1940" w:rsidRPr="00C027CF" w:rsidRDefault="00000000">
            <w:pPr>
              <w:rPr>
                <w:color w:val="auto"/>
              </w:rPr>
            </w:pPr>
            <w:r w:rsidRPr="00C027CF">
              <w:rPr>
                <w:b/>
                <w:bCs/>
                <w:color w:val="auto"/>
              </w:rPr>
              <w:t>PASSED</w:t>
            </w:r>
          </w:p>
        </w:tc>
      </w:tr>
      <w:tr w:rsidR="007B1940" w:rsidRPr="00C027CF" w14:paraId="58023763" w14:textId="77777777">
        <w:tc>
          <w:tcPr>
            <w:tcW w:w="0" w:type="auto"/>
          </w:tcPr>
          <w:p w14:paraId="4217C0D2" w14:textId="77777777" w:rsidR="007B1940" w:rsidRPr="00C027CF" w:rsidRDefault="00000000">
            <w:pPr>
              <w:rPr>
                <w:color w:val="auto"/>
              </w:rPr>
            </w:pPr>
            <w:r w:rsidRPr="00C027CF">
              <w:rPr>
                <w:color w:val="auto"/>
              </w:rPr>
              <w:t>TimerCard.test.jsx</w:t>
            </w:r>
          </w:p>
        </w:tc>
        <w:tc>
          <w:tcPr>
            <w:tcW w:w="0" w:type="auto"/>
          </w:tcPr>
          <w:p w14:paraId="244D1B6C" w14:textId="77777777" w:rsidR="007B1940" w:rsidRPr="00C027CF" w:rsidRDefault="00000000">
            <w:pPr>
              <w:rPr>
                <w:color w:val="auto"/>
              </w:rPr>
            </w:pPr>
            <w:r w:rsidRPr="00C027CF">
              <w:rPr>
                <w:color w:val="auto"/>
              </w:rPr>
              <w:t>Component Render</w:t>
            </w:r>
          </w:p>
        </w:tc>
        <w:tc>
          <w:tcPr>
            <w:tcW w:w="0" w:type="auto"/>
          </w:tcPr>
          <w:p w14:paraId="3D21BDA0" w14:textId="77777777" w:rsidR="007B1940" w:rsidRPr="00C027CF" w:rsidRDefault="00000000">
            <w:pPr>
              <w:rPr>
                <w:color w:val="auto"/>
              </w:rPr>
            </w:pPr>
            <w:r w:rsidRPr="00C027CF">
              <w:rPr>
                <w:color w:val="auto"/>
              </w:rPr>
              <w:t>Renders title, badge, 05:00, Start button</w:t>
            </w:r>
          </w:p>
        </w:tc>
        <w:tc>
          <w:tcPr>
            <w:tcW w:w="0" w:type="auto"/>
          </w:tcPr>
          <w:p w14:paraId="5274703A" w14:textId="77777777" w:rsidR="007B1940" w:rsidRPr="00C027CF" w:rsidRDefault="00000000">
            <w:pPr>
              <w:rPr>
                <w:color w:val="auto"/>
              </w:rPr>
            </w:pPr>
            <w:r w:rsidRPr="00C027CF">
              <w:rPr>
                <w:b/>
                <w:bCs/>
                <w:color w:val="auto"/>
              </w:rPr>
              <w:t>PASSED</w:t>
            </w:r>
          </w:p>
        </w:tc>
      </w:tr>
    </w:tbl>
    <w:p w14:paraId="6813B464" w14:textId="77777777" w:rsidR="007B1940" w:rsidRPr="00C027CF" w:rsidRDefault="007B1940">
      <w:pPr>
        <w:spacing w:before="200" w:after="150"/>
        <w:rPr>
          <w:color w:val="auto"/>
        </w:rPr>
      </w:pPr>
    </w:p>
    <w:p w14:paraId="63257191" w14:textId="74F00F72" w:rsidR="007B1940" w:rsidRPr="00C027CF" w:rsidRDefault="00C027CF">
      <w:pPr>
        <w:pStyle w:val="Heading1"/>
        <w:rPr>
          <w:color w:val="auto"/>
        </w:rPr>
      </w:pPr>
      <w:r w:rsidRPr="00C027CF">
        <w:rPr>
          <w:b/>
          <w:bCs/>
          <w:color w:val="auto"/>
          <w:sz w:val="24"/>
          <w:szCs w:val="24"/>
        </w:rPr>
        <w:t>6</w:t>
      </w:r>
      <w:r w:rsidR="00000000" w:rsidRPr="00C027CF">
        <w:rPr>
          <w:b/>
          <w:bCs/>
          <w:color w:val="auto"/>
          <w:sz w:val="24"/>
          <w:szCs w:val="24"/>
        </w:rPr>
        <w:t>. Conclusion &amp; Future Enhancements</w:t>
      </w:r>
    </w:p>
    <w:p w14:paraId="2E82BCF1" w14:textId="77777777" w:rsidR="007B1940" w:rsidRPr="00C027CF" w:rsidRDefault="00000000">
      <w:pPr>
        <w:rPr>
          <w:color w:val="auto"/>
        </w:rPr>
      </w:pPr>
      <w:r w:rsidRPr="00C027CF">
        <w:rPr>
          <w:color w:val="auto"/>
        </w:rPr>
        <w:t>Chronos Ultra successfully meets and exceeds all objectives established for Formative Assessment – 2 (FA-2) in the Advanced Web Technologies curriculum. The application demonstrates solid mastery over modern React 19 paradigms, functional component composition, state management through Context and custom hooks, resilient Web Audio API frequency synthesis, REST API integration with graceful offline fallbacks, client-side routing, automated testing, and cloud deployment.</w:t>
      </w:r>
    </w:p>
    <w:p w14:paraId="6897274A" w14:textId="77777777" w:rsidR="007B1940" w:rsidRPr="00C027CF" w:rsidRDefault="00000000">
      <w:pPr>
        <w:rPr>
          <w:color w:val="auto"/>
        </w:rPr>
      </w:pPr>
      <w:r w:rsidRPr="00C027CF">
        <w:rPr>
          <w:color w:val="auto"/>
        </w:rPr>
        <w:t>Future extensions include implementing backend database persistence with user authentication (Supabase / Firebase), mobile push notifications via service workers, and voice-recorded custom completion alerts.</w:t>
      </w:r>
    </w:p>
    <w:p w14:paraId="5E2E4298" w14:textId="3EF81D69" w:rsidR="007B1940" w:rsidRPr="00C027CF" w:rsidRDefault="007B1940">
      <w:pPr>
        <w:rPr>
          <w:color w:val="auto"/>
        </w:rPr>
      </w:pPr>
    </w:p>
    <w:sectPr w:rsidR="007B1940" w:rsidRPr="00C027CF">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206D" w14:textId="77777777" w:rsidR="00677830" w:rsidRDefault="00677830">
      <w:pPr>
        <w:spacing w:before="0" w:after="0" w:line="240" w:lineRule="auto"/>
      </w:pPr>
      <w:r>
        <w:separator/>
      </w:r>
    </w:p>
  </w:endnote>
  <w:endnote w:type="continuationSeparator" w:id="0">
    <w:p w14:paraId="0A77DCE2" w14:textId="77777777" w:rsidR="00677830" w:rsidRDefault="006778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6E770" w14:textId="77777777" w:rsidR="007B1940" w:rsidRDefault="00000000">
    <w:pPr>
      <w:jc w:val="right"/>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C027C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C027CF">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EA69" w14:textId="77777777" w:rsidR="00677830" w:rsidRDefault="00677830">
      <w:pPr>
        <w:spacing w:before="0" w:after="0" w:line="240" w:lineRule="auto"/>
      </w:pPr>
      <w:r>
        <w:separator/>
      </w:r>
    </w:p>
  </w:footnote>
  <w:footnote w:type="continuationSeparator" w:id="0">
    <w:p w14:paraId="0B1310D0" w14:textId="77777777" w:rsidR="00677830" w:rsidRDefault="0067783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0CB34" w14:textId="77777777" w:rsidR="007B1940" w:rsidRDefault="00000000">
    <w:pPr>
      <w:jc w:val="right"/>
    </w:pPr>
    <w:r>
      <w:rPr>
        <w:i/>
        <w:iCs/>
        <w:color w:val="64748B"/>
        <w:sz w:val="18"/>
        <w:szCs w:val="18"/>
      </w:rPr>
      <w:t>PCCOE MCA | Advanced Web Technologies (FA-2) — Karan Dikole (125M1H058)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32A0C"/>
    <w:multiLevelType w:val="hybridMultilevel"/>
    <w:tmpl w:val="B19ADF76"/>
    <w:lvl w:ilvl="0" w:tplc="67B8895C" w:tentative="1">
      <w:start w:val="1"/>
      <w:numFmt w:val="bullet"/>
      <w:lvlText w:val="●"/>
      <w:lvlJc w:val="left"/>
      <w:pPr>
        <w:ind w:left="720" w:hanging="360"/>
      </w:pPr>
    </w:lvl>
    <w:lvl w:ilvl="1" w:tplc="0EA67092" w:tentative="1">
      <w:start w:val="1"/>
      <w:numFmt w:val="bullet"/>
      <w:lvlText w:val="○"/>
      <w:lvlJc w:val="left"/>
      <w:pPr>
        <w:ind w:left="1440" w:hanging="360"/>
      </w:pPr>
    </w:lvl>
    <w:lvl w:ilvl="2" w:tplc="FDAC3834" w:tentative="1">
      <w:start w:val="1"/>
      <w:numFmt w:val="bullet"/>
      <w:lvlText w:val="■"/>
      <w:lvlJc w:val="left"/>
      <w:pPr>
        <w:ind w:left="2160" w:hanging="360"/>
      </w:pPr>
    </w:lvl>
    <w:lvl w:ilvl="3" w:tplc="A07C530C" w:tentative="1">
      <w:start w:val="1"/>
      <w:numFmt w:val="bullet"/>
      <w:lvlText w:val="●"/>
      <w:lvlJc w:val="left"/>
      <w:pPr>
        <w:ind w:left="2880" w:hanging="360"/>
      </w:pPr>
    </w:lvl>
    <w:lvl w:ilvl="4" w:tplc="71C296C4" w:tentative="1">
      <w:start w:val="1"/>
      <w:numFmt w:val="bullet"/>
      <w:lvlText w:val="○"/>
      <w:lvlJc w:val="left"/>
      <w:pPr>
        <w:ind w:left="3600" w:hanging="360"/>
      </w:pPr>
    </w:lvl>
    <w:lvl w:ilvl="5" w:tplc="4F947128" w:tentative="1">
      <w:start w:val="1"/>
      <w:numFmt w:val="bullet"/>
      <w:lvlText w:val="■"/>
      <w:lvlJc w:val="left"/>
      <w:pPr>
        <w:ind w:left="4320" w:hanging="360"/>
      </w:pPr>
    </w:lvl>
    <w:lvl w:ilvl="6" w:tplc="A3A809BE" w:tentative="1">
      <w:start w:val="1"/>
      <w:numFmt w:val="bullet"/>
      <w:lvlText w:val="●"/>
      <w:lvlJc w:val="left"/>
      <w:pPr>
        <w:ind w:left="5040" w:hanging="360"/>
      </w:pPr>
    </w:lvl>
    <w:lvl w:ilvl="7" w:tplc="1D78CD00" w:tentative="1">
      <w:start w:val="1"/>
      <w:numFmt w:val="bullet"/>
      <w:lvlText w:val="●"/>
      <w:lvlJc w:val="left"/>
      <w:pPr>
        <w:ind w:left="5760" w:hanging="360"/>
      </w:pPr>
    </w:lvl>
    <w:lvl w:ilvl="8" w:tplc="20EEC726" w:tentative="1">
      <w:start w:val="1"/>
      <w:numFmt w:val="bullet"/>
      <w:lvlText w:val="●"/>
      <w:lvlJc w:val="left"/>
      <w:pPr>
        <w:ind w:left="6480" w:hanging="360"/>
      </w:pPr>
    </w:lvl>
  </w:abstractNum>
  <w:num w:numId="1" w16cid:durableId="846098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940"/>
    <w:rsid w:val="00677830"/>
    <w:rsid w:val="007B1940"/>
    <w:rsid w:val="0090644A"/>
    <w:rsid w:val="00C027C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9BB1"/>
  <w15:docId w15:val="{9456FD4C-9A82-4C5E-9D38-AA022541D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IN" w:eastAsia="en-IN" w:bidi="mr-IN"/>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7CF"/>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02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aran-dikole/Chronos-Ultra-Advanced-Multi-Timer-Event-Countdown-Productivity-Sui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aran-dikole.github.io/Chronos-Ultra-Advanced-Multi-Timer-Event-Countdown-Productivity-Su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1148</Words>
  <Characters>6544</Characters>
  <Application>Microsoft Office Word</Application>
  <DocSecurity>0</DocSecurity>
  <Lines>54</Lines>
  <Paragraphs>15</Paragraphs>
  <ScaleCrop>false</ScaleCrop>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 Dikole</cp:lastModifiedBy>
  <cp:revision>2</cp:revision>
  <dcterms:created xsi:type="dcterms:W3CDTF">2026-10-11T14:29:00Z</dcterms:created>
  <dcterms:modified xsi:type="dcterms:W3CDTF">2026-10-11T14:40:00Z</dcterms:modified>
</cp:coreProperties>
</file>