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Task 7 - Research on B2B and B2C sales cycle “Sales Funnel”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28"/>
          <w:szCs w:val="28"/>
          <w:highlight w:val="yellow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yellow"/>
          <w:u w:val="single"/>
          <w:rtl w:val="0"/>
        </w:rPr>
        <w:t xml:space="preserve">Business - To - Business (B2B)</w:t>
      </w:r>
    </w:p>
    <w:p w:rsidR="00000000" w:rsidDel="00000000" w:rsidP="00000000" w:rsidRDefault="00000000" w:rsidRPr="00000000" w14:paraId="00000004">
      <w:pPr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Stages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Awareness -</w:t>
      </w:r>
      <w:r w:rsidDel="00000000" w:rsidR="00000000" w:rsidRPr="00000000">
        <w:rPr>
          <w:sz w:val="27"/>
          <w:szCs w:val="27"/>
          <w:rtl w:val="0"/>
        </w:rPr>
        <w:t xml:space="preserve"> A company learns about another company’s product/service.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Example:</w:t>
      </w:r>
      <w:r w:rsidDel="00000000" w:rsidR="00000000" w:rsidRPr="00000000">
        <w:rPr>
          <w:sz w:val="27"/>
          <w:szCs w:val="27"/>
          <w:rtl w:val="0"/>
        </w:rPr>
        <w:t xml:space="preserve"> A hospital hears about a new medical equipment supplier.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Interest -</w:t>
      </w:r>
      <w:r w:rsidDel="00000000" w:rsidR="00000000" w:rsidRPr="00000000">
        <w:rPr>
          <w:sz w:val="27"/>
          <w:szCs w:val="27"/>
          <w:rtl w:val="0"/>
        </w:rPr>
        <w:t xml:space="preserve"> The company explores brochures, demos, or case studies.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Example:</w:t>
      </w:r>
      <w:r w:rsidDel="00000000" w:rsidR="00000000" w:rsidRPr="00000000">
        <w:rPr>
          <w:sz w:val="27"/>
          <w:szCs w:val="27"/>
          <w:rtl w:val="0"/>
        </w:rPr>
        <w:t xml:space="preserve"> Hospital staff attend a demo of the equipment.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Consideration -</w:t>
      </w:r>
      <w:r w:rsidDel="00000000" w:rsidR="00000000" w:rsidRPr="00000000">
        <w:rPr>
          <w:sz w:val="27"/>
          <w:szCs w:val="27"/>
          <w:rtl w:val="0"/>
        </w:rPr>
        <w:t xml:space="preserve"> Multiple decision - makers evaluate the product.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Example:</w:t>
      </w:r>
      <w:r w:rsidDel="00000000" w:rsidR="00000000" w:rsidRPr="00000000">
        <w:rPr>
          <w:sz w:val="27"/>
          <w:szCs w:val="27"/>
          <w:rtl w:val="0"/>
        </w:rPr>
        <w:t xml:space="preserve"> Doctors, finance team, and management discuss whether the equipment fits their needs.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Purchase Decision -</w:t>
      </w:r>
      <w:r w:rsidDel="00000000" w:rsidR="00000000" w:rsidRPr="00000000">
        <w:rPr>
          <w:sz w:val="27"/>
          <w:szCs w:val="27"/>
          <w:rtl w:val="0"/>
        </w:rPr>
        <w:t xml:space="preserve"> After approvals, contracts are signed.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Example: </w:t>
      </w:r>
      <w:r w:rsidDel="00000000" w:rsidR="00000000" w:rsidRPr="00000000">
        <w:rPr>
          <w:sz w:val="27"/>
          <w:szCs w:val="27"/>
          <w:rtl w:val="0"/>
        </w:rPr>
        <w:t xml:space="preserve">Hospital finalizes the purchase order with the supplier.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Retention -</w:t>
      </w:r>
      <w:r w:rsidDel="00000000" w:rsidR="00000000" w:rsidRPr="00000000">
        <w:rPr>
          <w:sz w:val="27"/>
          <w:szCs w:val="27"/>
          <w:rtl w:val="0"/>
        </w:rPr>
        <w:t xml:space="preserve"> Long-term relationship with renewals, support, and upgrades.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Example:</w:t>
      </w:r>
      <w:r w:rsidDel="00000000" w:rsidR="00000000" w:rsidRPr="00000000">
        <w:rPr>
          <w:sz w:val="27"/>
          <w:szCs w:val="27"/>
          <w:rtl w:val="0"/>
        </w:rPr>
        <w:t xml:space="preserve"> Hospital continues buying consumables and maintenance services from the supplier.</w:t>
      </w:r>
    </w:p>
    <w:p w:rsidR="00000000" w:rsidDel="00000000" w:rsidP="00000000" w:rsidRDefault="00000000" w:rsidRPr="00000000" w14:paraId="0000000A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  <w:i w:val="1"/>
          <w:iCs w:val="1"/>
          <w:sz w:val="28"/>
          <w:szCs w:val="28"/>
          <w:highlight w:val="yellow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yellow"/>
          <w:u w:val="single"/>
          <w:rtl w:val="0"/>
        </w:rPr>
        <w:t xml:space="preserve">Business - To - Consumer (B2C)</w:t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Stages -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Awareness -</w:t>
      </w:r>
      <w:r w:rsidDel="00000000" w:rsidR="00000000" w:rsidRPr="00000000">
        <w:rPr>
          <w:sz w:val="27"/>
          <w:szCs w:val="27"/>
          <w:rtl w:val="0"/>
        </w:rPr>
        <w:t xml:space="preserve"> A customer sees an ad or hears about a product.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Example:</w:t>
      </w:r>
      <w:r w:rsidDel="00000000" w:rsidR="00000000" w:rsidRPr="00000000">
        <w:rPr>
          <w:sz w:val="27"/>
          <w:szCs w:val="27"/>
          <w:rtl w:val="0"/>
        </w:rPr>
        <w:t xml:space="preserve"> You see sneakers on Instagram.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Interest -</w:t>
      </w:r>
      <w:r w:rsidDel="00000000" w:rsidR="00000000" w:rsidRPr="00000000">
        <w:rPr>
          <w:sz w:val="27"/>
          <w:szCs w:val="27"/>
          <w:rtl w:val="0"/>
        </w:rPr>
        <w:t xml:space="preserve"> Customer browses the website or checks reviews.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Example:</w:t>
      </w:r>
      <w:r w:rsidDel="00000000" w:rsidR="00000000" w:rsidRPr="00000000">
        <w:rPr>
          <w:sz w:val="27"/>
          <w:szCs w:val="27"/>
          <w:rtl w:val="0"/>
        </w:rPr>
        <w:t xml:space="preserve"> You visit Adidas website and read reviews.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Consideration -</w:t>
      </w:r>
      <w:r w:rsidDel="00000000" w:rsidR="00000000" w:rsidRPr="00000000">
        <w:rPr>
          <w:sz w:val="27"/>
          <w:szCs w:val="27"/>
          <w:rtl w:val="0"/>
        </w:rPr>
        <w:t xml:space="preserve"> Compare prices, styles, and brands.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Example:</w:t>
      </w:r>
      <w:r w:rsidDel="00000000" w:rsidR="00000000" w:rsidRPr="00000000">
        <w:rPr>
          <w:sz w:val="27"/>
          <w:szCs w:val="27"/>
          <w:rtl w:val="0"/>
        </w:rPr>
        <w:t xml:space="preserve"> You compare Adidas sneakers with Nike sneakers.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Purchase Decision -</w:t>
      </w:r>
      <w:r w:rsidDel="00000000" w:rsidR="00000000" w:rsidRPr="00000000">
        <w:rPr>
          <w:sz w:val="27"/>
          <w:szCs w:val="27"/>
          <w:rtl w:val="0"/>
        </w:rPr>
        <w:t xml:space="preserve"> Customer buys the product.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Example:</w:t>
      </w:r>
      <w:r w:rsidDel="00000000" w:rsidR="00000000" w:rsidRPr="00000000">
        <w:rPr>
          <w:sz w:val="27"/>
          <w:szCs w:val="27"/>
          <w:rtl w:val="0"/>
        </w:rPr>
        <w:t xml:space="preserve"> You add sneakers to cart and checkout online.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Retention -</w:t>
      </w:r>
      <w:r w:rsidDel="00000000" w:rsidR="00000000" w:rsidRPr="00000000">
        <w:rPr>
          <w:sz w:val="27"/>
          <w:szCs w:val="27"/>
          <w:rtl w:val="0"/>
        </w:rPr>
        <w:t xml:space="preserve"> Brand loyalty through discounts, rewards, or emails.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Example:</w:t>
      </w:r>
      <w:r w:rsidDel="00000000" w:rsidR="00000000" w:rsidRPr="00000000">
        <w:rPr>
          <w:sz w:val="27"/>
          <w:szCs w:val="27"/>
          <w:rtl w:val="0"/>
        </w:rPr>
        <w:t xml:space="preserve"> Adidas sends you discount codes for your next purchase.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