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43" w:rsidRDefault="00356B43" w:rsidP="006E4721">
      <w:pPr>
        <w:spacing w:line="240" w:lineRule="auto"/>
        <w:rPr>
          <w:rFonts w:ascii="Times New Roman" w:hAnsi="Times New Roman" w:cs="Times New Roman"/>
          <w:sz w:val="24"/>
        </w:rPr>
      </w:pPr>
      <w:r>
        <w:rPr>
          <w:rFonts w:ascii="Times New Roman" w:hAnsi="Times New Roman" w:cs="Times New Roman"/>
          <w:sz w:val="24"/>
        </w:rPr>
        <w:t>Karan Sarkar</w:t>
      </w:r>
    </w:p>
    <w:p w:rsidR="00356B43" w:rsidRDefault="00356B43" w:rsidP="006E4721">
      <w:pPr>
        <w:spacing w:line="240" w:lineRule="auto"/>
        <w:rPr>
          <w:rFonts w:ascii="Times New Roman" w:hAnsi="Times New Roman" w:cs="Times New Roman"/>
          <w:b/>
          <w:sz w:val="24"/>
        </w:rPr>
      </w:pPr>
      <w:r>
        <w:rPr>
          <w:rFonts w:ascii="Times New Roman" w:hAnsi="Times New Roman" w:cs="Times New Roman"/>
          <w:b/>
          <w:sz w:val="24"/>
        </w:rPr>
        <w:t xml:space="preserve">Project </w:t>
      </w:r>
    </w:p>
    <w:p w:rsidR="003C2832" w:rsidRPr="00674EB0" w:rsidRDefault="00FE257F" w:rsidP="006E4721">
      <w:pPr>
        <w:spacing w:line="240" w:lineRule="auto"/>
        <w:rPr>
          <w:rFonts w:ascii="Times New Roman" w:hAnsi="Times New Roman" w:cs="Times New Roman"/>
          <w:b/>
          <w:sz w:val="24"/>
        </w:rPr>
      </w:pPr>
      <w:r>
        <w:rPr>
          <w:rFonts w:ascii="Times New Roman" w:hAnsi="Times New Roman" w:cs="Times New Roman"/>
          <w:b/>
          <w:sz w:val="24"/>
        </w:rPr>
        <w:t xml:space="preserve">Executive </w:t>
      </w:r>
      <w:r w:rsidR="005D26DE" w:rsidRPr="00674EB0">
        <w:rPr>
          <w:rFonts w:ascii="Times New Roman" w:hAnsi="Times New Roman" w:cs="Times New Roman"/>
          <w:b/>
          <w:sz w:val="24"/>
        </w:rPr>
        <w:t>Summary</w:t>
      </w:r>
    </w:p>
    <w:p w:rsidR="00E77016" w:rsidRDefault="00674EB0" w:rsidP="006E4721">
      <w:pPr>
        <w:spacing w:line="240" w:lineRule="auto"/>
        <w:rPr>
          <w:rFonts w:ascii="Times New Roman" w:hAnsi="Times New Roman" w:cs="Times New Roman"/>
          <w:sz w:val="24"/>
        </w:rPr>
      </w:pPr>
      <w:r>
        <w:rPr>
          <w:rFonts w:ascii="Times New Roman" w:hAnsi="Times New Roman" w:cs="Times New Roman"/>
          <w:sz w:val="24"/>
        </w:rPr>
        <w:t>The f</w:t>
      </w:r>
      <w:r w:rsidRPr="00674EB0">
        <w:rPr>
          <w:rFonts w:ascii="Times New Roman" w:hAnsi="Times New Roman" w:cs="Times New Roman"/>
          <w:sz w:val="24"/>
        </w:rPr>
        <w:t>ederal government offers many services to people with disabilities. One of these is subsidized healthcare costs. As a result, it is in the interest of insurance companies to prove to the government that some of their high cost members are in fact</w:t>
      </w:r>
      <w:r>
        <w:rPr>
          <w:rFonts w:ascii="Times New Roman" w:hAnsi="Times New Roman" w:cs="Times New Roman"/>
          <w:sz w:val="24"/>
        </w:rPr>
        <w:t xml:space="preserve"> disabled. Insurance companies will be partially reimbursed by federal government for the medical expenses of these disabled members. In reality, the identification of disabled members is quite difficult. Current state of the art models use Tree-Bagger a machine learning model to obtain</w:t>
      </w:r>
      <w:r w:rsidR="00C82E26">
        <w:rPr>
          <w:rFonts w:ascii="Times New Roman" w:hAnsi="Times New Roman" w:cs="Times New Roman"/>
          <w:sz w:val="24"/>
        </w:rPr>
        <w:t xml:space="preserve"> screen-in rates of around 30% for high confidence members. </w:t>
      </w:r>
      <w:r w:rsidR="009D05A2">
        <w:rPr>
          <w:rFonts w:ascii="Times New Roman" w:hAnsi="Times New Roman" w:cs="Times New Roman"/>
          <w:sz w:val="24"/>
        </w:rPr>
        <w:t>In this project, w</w:t>
      </w:r>
      <w:r>
        <w:rPr>
          <w:rFonts w:ascii="Times New Roman" w:hAnsi="Times New Roman" w:cs="Times New Roman"/>
          <w:sz w:val="24"/>
        </w:rPr>
        <w:t>e will be exploring natural language processing based met</w:t>
      </w:r>
      <w:r w:rsidR="009D05A2">
        <w:rPr>
          <w:rFonts w:ascii="Times New Roman" w:hAnsi="Times New Roman" w:cs="Times New Roman"/>
          <w:sz w:val="24"/>
        </w:rPr>
        <w:t>hods for disability identification to try and achieve higher screen-in rates.</w:t>
      </w:r>
    </w:p>
    <w:p w:rsidR="00FE257F" w:rsidRDefault="00900571" w:rsidP="006E4721">
      <w:pPr>
        <w:spacing w:line="240" w:lineRule="auto"/>
        <w:rPr>
          <w:rFonts w:ascii="Times New Roman" w:hAnsi="Times New Roman" w:cs="Times New Roman"/>
          <w:sz w:val="24"/>
        </w:rPr>
      </w:pPr>
      <w:r>
        <w:rPr>
          <w:rFonts w:ascii="Times New Roman" w:hAnsi="Times New Roman" w:cs="Times New Roman"/>
          <w:sz w:val="24"/>
        </w:rPr>
        <w:t>One problem with current approaches is the so called sparsity problem. There are 70,000 distinct diagnosis codes. However, many of these codes are extremely rare and many codes are very similar.  For example, there are codes for breast cancer of the left breast as well as breast cancer of the right breast. However, the current methods treat all diagnosis codes as</w:t>
      </w:r>
      <w:r w:rsidR="006F3078">
        <w:rPr>
          <w:rFonts w:ascii="Times New Roman" w:hAnsi="Times New Roman" w:cs="Times New Roman"/>
          <w:sz w:val="24"/>
        </w:rPr>
        <w:t xml:space="preserve"> distinct through the usage of one-hot encoded vectors. This means that we cannot generalize from one diagnosis to several closely related diagnoses. We propose generating a semantic embedding for each diagnosis</w:t>
      </w:r>
      <w:r w:rsidR="000B079A">
        <w:rPr>
          <w:rFonts w:ascii="Times New Roman" w:hAnsi="Times New Roman" w:cs="Times New Roman"/>
          <w:sz w:val="24"/>
        </w:rPr>
        <w:t xml:space="preserve"> based on the given text description of the diagnosis</w:t>
      </w:r>
      <w:r w:rsidR="006F3078">
        <w:rPr>
          <w:rFonts w:ascii="Times New Roman" w:hAnsi="Times New Roman" w:cs="Times New Roman"/>
          <w:sz w:val="24"/>
        </w:rPr>
        <w:t xml:space="preserve">. </w:t>
      </w:r>
      <w:r w:rsidR="00265E41">
        <w:rPr>
          <w:rFonts w:ascii="Times New Roman" w:hAnsi="Times New Roman" w:cs="Times New Roman"/>
          <w:sz w:val="24"/>
        </w:rPr>
        <w:t>In semantic space, similar diagnoses will have similar representations. A sequence of diagnosis vectors can then be used as input to an LSTM model that predicts disability approval.</w:t>
      </w:r>
    </w:p>
    <w:p w:rsidR="000B079A" w:rsidRDefault="000B079A" w:rsidP="006E4721">
      <w:pPr>
        <w:spacing w:line="240" w:lineRule="auto"/>
        <w:rPr>
          <w:rFonts w:ascii="Times New Roman" w:hAnsi="Times New Roman" w:cs="Times New Roman"/>
          <w:b/>
          <w:sz w:val="24"/>
        </w:rPr>
      </w:pPr>
      <w:r>
        <w:rPr>
          <w:rFonts w:ascii="Times New Roman" w:hAnsi="Times New Roman" w:cs="Times New Roman"/>
          <w:b/>
          <w:sz w:val="24"/>
        </w:rPr>
        <w:t>Goal</w:t>
      </w:r>
    </w:p>
    <w:p w:rsidR="000B079A" w:rsidRDefault="000B079A" w:rsidP="006E4721">
      <w:pPr>
        <w:spacing w:line="240" w:lineRule="auto"/>
        <w:rPr>
          <w:rFonts w:ascii="Times New Roman" w:hAnsi="Times New Roman" w:cs="Times New Roman"/>
          <w:sz w:val="24"/>
        </w:rPr>
      </w:pPr>
      <w:r>
        <w:rPr>
          <w:rFonts w:ascii="Times New Roman" w:hAnsi="Times New Roman" w:cs="Times New Roman"/>
          <w:sz w:val="24"/>
        </w:rPr>
        <w:t>Our goal is to test ways of leveraging the natural language representation of diagnosis codes to create better predictions of di</w:t>
      </w:r>
      <w:r w:rsidR="00CA12D2">
        <w:rPr>
          <w:rFonts w:ascii="Times New Roman" w:hAnsi="Times New Roman" w:cs="Times New Roman"/>
          <w:sz w:val="24"/>
        </w:rPr>
        <w:t>s</w:t>
      </w:r>
      <w:r>
        <w:rPr>
          <w:rFonts w:ascii="Times New Roman" w:hAnsi="Times New Roman" w:cs="Times New Roman"/>
          <w:sz w:val="24"/>
        </w:rPr>
        <w:t>ability.</w:t>
      </w:r>
      <w:r w:rsidR="00920514">
        <w:rPr>
          <w:rFonts w:ascii="Times New Roman" w:hAnsi="Times New Roman" w:cs="Times New Roman"/>
          <w:sz w:val="24"/>
        </w:rPr>
        <w:t xml:space="preserve"> We hope this new approach will yield better results than the tree based models that are used currently. We believe that generating semantic representations of diagnoses based on their text descriptions will allow better generalization</w:t>
      </w:r>
      <w:r w:rsidR="0086249A">
        <w:rPr>
          <w:rFonts w:ascii="Times New Roman" w:hAnsi="Times New Roman" w:cs="Times New Roman"/>
          <w:sz w:val="24"/>
        </w:rPr>
        <w:t xml:space="preserve"> than the current practice of using one-hot encoded vectors</w:t>
      </w:r>
      <w:r w:rsidR="00920514">
        <w:rPr>
          <w:rFonts w:ascii="Times New Roman" w:hAnsi="Times New Roman" w:cs="Times New Roman"/>
          <w:sz w:val="24"/>
        </w:rPr>
        <w:t>. Thus, another major goal of our project is the creation of robust diagnosis vectors. These vectors could be used in many other applications that use diagnosis codes as input.</w:t>
      </w:r>
    </w:p>
    <w:p w:rsidR="0086249A" w:rsidRDefault="00DC6901" w:rsidP="006E4721">
      <w:pPr>
        <w:spacing w:line="240" w:lineRule="auto"/>
        <w:rPr>
          <w:rFonts w:ascii="Times New Roman" w:hAnsi="Times New Roman" w:cs="Times New Roman"/>
          <w:b/>
          <w:sz w:val="24"/>
        </w:rPr>
      </w:pPr>
      <w:r>
        <w:rPr>
          <w:rFonts w:ascii="Times New Roman" w:hAnsi="Times New Roman" w:cs="Times New Roman"/>
          <w:b/>
          <w:sz w:val="24"/>
        </w:rPr>
        <w:t>Background and Motivation</w:t>
      </w:r>
    </w:p>
    <w:p w:rsidR="00912B7D" w:rsidRDefault="00912B7D" w:rsidP="006E4721">
      <w:pPr>
        <w:spacing w:line="240" w:lineRule="auto"/>
        <w:rPr>
          <w:rFonts w:ascii="Times New Roman" w:hAnsi="Times New Roman" w:cs="Times New Roman"/>
          <w:sz w:val="24"/>
        </w:rPr>
      </w:pPr>
      <w:r>
        <w:rPr>
          <w:rFonts w:ascii="Times New Roman" w:hAnsi="Times New Roman" w:cs="Times New Roman"/>
          <w:sz w:val="24"/>
        </w:rPr>
        <w:t xml:space="preserve">Because of federal subsidies and disability benefits, identifying members as disabled provides a great deal of savings to insurance companies. However, it is very expensive to contact every member out of populations in the millions. Thus, the ability to provide educated guesses as to which members are disabled is very useful. As a result, improving the accuracy of these disability recognition algorithms reduces costs because fewer members need to be contacted. </w:t>
      </w:r>
    </w:p>
    <w:p w:rsidR="006144DD" w:rsidRDefault="00912B7D" w:rsidP="006E4721">
      <w:pPr>
        <w:spacing w:line="240" w:lineRule="auto"/>
        <w:rPr>
          <w:rFonts w:ascii="Times New Roman" w:hAnsi="Times New Roman" w:cs="Times New Roman"/>
          <w:sz w:val="24"/>
        </w:rPr>
      </w:pPr>
      <w:r>
        <w:rPr>
          <w:rFonts w:ascii="Times New Roman" w:hAnsi="Times New Roman" w:cs="Times New Roman"/>
          <w:sz w:val="24"/>
        </w:rPr>
        <w:t>The current models used are tree-based and use one-hot encoded vectors of diagnoses as input. However, because of memory and processing power constraints only about 2,000 codes</w:t>
      </w:r>
      <w:r w:rsidR="00D26C83">
        <w:rPr>
          <w:rFonts w:ascii="Times New Roman" w:hAnsi="Times New Roman" w:cs="Times New Roman"/>
          <w:sz w:val="24"/>
        </w:rPr>
        <w:t xml:space="preserve"> out of 70,000 total</w:t>
      </w:r>
      <w:r>
        <w:rPr>
          <w:rFonts w:ascii="Times New Roman" w:hAnsi="Times New Roman" w:cs="Times New Roman"/>
          <w:sz w:val="24"/>
        </w:rPr>
        <w:t xml:space="preserve"> are considered.</w:t>
      </w:r>
      <w:r w:rsidR="00D26C83">
        <w:rPr>
          <w:rFonts w:ascii="Times New Roman" w:hAnsi="Times New Roman" w:cs="Times New Roman"/>
          <w:sz w:val="24"/>
        </w:rPr>
        <w:t xml:space="preserve"> </w:t>
      </w:r>
      <w:r w:rsidR="002B4689">
        <w:rPr>
          <w:rFonts w:ascii="Times New Roman" w:hAnsi="Times New Roman" w:cs="Times New Roman"/>
          <w:sz w:val="24"/>
        </w:rPr>
        <w:t xml:space="preserve"> These models yield a screen-in rate of about 30%. We propose that the accuracy is low because of this information loss. </w:t>
      </w:r>
      <w:r w:rsidR="006144DD">
        <w:rPr>
          <w:rFonts w:ascii="Times New Roman" w:hAnsi="Times New Roman" w:cs="Times New Roman"/>
          <w:sz w:val="24"/>
        </w:rPr>
        <w:t>For example there are many codes related to diabetes mellitus. If the model uses only one diagnosis code for diabetes mellitus, it will be unable to recognize other related codes.</w:t>
      </w:r>
    </w:p>
    <w:p w:rsidR="006144DD" w:rsidRDefault="006144DD" w:rsidP="006E4721">
      <w:pPr>
        <w:spacing w:line="240" w:lineRule="auto"/>
        <w:rPr>
          <w:rFonts w:ascii="Times New Roman" w:hAnsi="Times New Roman" w:cs="Times New Roman"/>
          <w:sz w:val="24"/>
        </w:rPr>
      </w:pPr>
      <w:r w:rsidRPr="006144DD">
        <w:rPr>
          <w:rFonts w:ascii="Times New Roman" w:hAnsi="Times New Roman" w:cs="Times New Roman"/>
          <w:noProof/>
          <w:sz w:val="24"/>
        </w:rPr>
        <w:lastRenderedPageBreak/>
        <w:drawing>
          <wp:inline distT="0" distB="0" distL="0" distR="0" wp14:anchorId="4807EAF3" wp14:editId="47D400E6">
            <wp:extent cx="5943600" cy="318262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3182620"/>
                    </a:xfrm>
                    <a:prstGeom prst="rect">
                      <a:avLst/>
                    </a:prstGeom>
                  </pic:spPr>
                </pic:pic>
              </a:graphicData>
            </a:graphic>
          </wp:inline>
        </w:drawing>
      </w:r>
    </w:p>
    <w:p w:rsidR="00912B7D" w:rsidRDefault="002B4689" w:rsidP="006E4721">
      <w:pPr>
        <w:spacing w:line="240" w:lineRule="auto"/>
        <w:rPr>
          <w:rFonts w:ascii="Times New Roman" w:hAnsi="Times New Roman" w:cs="Times New Roman"/>
          <w:sz w:val="24"/>
        </w:rPr>
      </w:pPr>
      <w:r>
        <w:rPr>
          <w:rFonts w:ascii="Times New Roman" w:hAnsi="Times New Roman" w:cs="Times New Roman"/>
          <w:sz w:val="24"/>
        </w:rPr>
        <w:t>Our project intends to alleviate this problem by utilizing the tex</w:t>
      </w:r>
      <w:r w:rsidR="00972C3F">
        <w:rPr>
          <w:rFonts w:ascii="Times New Roman" w:hAnsi="Times New Roman" w:cs="Times New Roman"/>
          <w:sz w:val="24"/>
        </w:rPr>
        <w:t xml:space="preserve">t descriptions of the diagnosis </w:t>
      </w:r>
      <w:r>
        <w:rPr>
          <w:rFonts w:ascii="Times New Roman" w:hAnsi="Times New Roman" w:cs="Times New Roman"/>
          <w:sz w:val="24"/>
        </w:rPr>
        <w:t xml:space="preserve">codes. Similar diagnosis codes have similar descriptions. We will use these text descriptions to generate dense semantic representations of the diagnoses. </w:t>
      </w:r>
      <w:r w:rsidR="006144DD">
        <w:rPr>
          <w:rFonts w:ascii="Times New Roman" w:hAnsi="Times New Roman" w:cs="Times New Roman"/>
          <w:sz w:val="24"/>
        </w:rPr>
        <w:t>We hope that now all the different codes pertaining to diabetes mellitus will have similar diagnosis vectors. Thus, we will now be able to generalize to related diagnoses.</w:t>
      </w:r>
    </w:p>
    <w:p w:rsidR="00E248EB" w:rsidRDefault="00E248EB" w:rsidP="006E4721">
      <w:pPr>
        <w:spacing w:line="240" w:lineRule="auto"/>
        <w:rPr>
          <w:rFonts w:ascii="Times New Roman" w:hAnsi="Times New Roman" w:cs="Times New Roman"/>
          <w:b/>
          <w:sz w:val="24"/>
        </w:rPr>
      </w:pPr>
      <w:r>
        <w:rPr>
          <w:rFonts w:ascii="Times New Roman" w:hAnsi="Times New Roman" w:cs="Times New Roman"/>
          <w:b/>
          <w:sz w:val="24"/>
        </w:rPr>
        <w:t>Related Papers</w:t>
      </w:r>
    </w:p>
    <w:p w:rsidR="00E248EB" w:rsidRPr="00E248EB" w:rsidRDefault="00E248EB" w:rsidP="006E4721">
      <w:pPr>
        <w:spacing w:line="240" w:lineRule="auto"/>
        <w:rPr>
          <w:rFonts w:ascii="Times New Roman" w:hAnsi="Times New Roman" w:cs="Times New Roman"/>
          <w:bCs/>
          <w:sz w:val="24"/>
        </w:rPr>
      </w:pPr>
      <w:r>
        <w:rPr>
          <w:rFonts w:ascii="Times New Roman" w:hAnsi="Times New Roman" w:cs="Times New Roman"/>
          <w:sz w:val="24"/>
        </w:rPr>
        <w:t xml:space="preserve">The paper </w:t>
      </w:r>
      <w:r w:rsidRPr="00E248EB">
        <w:rPr>
          <w:rFonts w:ascii="Times New Roman" w:hAnsi="Times New Roman" w:cs="Times New Roman"/>
          <w:sz w:val="24"/>
        </w:rPr>
        <w:t>‘</w:t>
      </w:r>
      <w:r w:rsidRPr="00E248EB">
        <w:rPr>
          <w:rFonts w:ascii="Times New Roman" w:hAnsi="Times New Roman" w:cs="Times New Roman"/>
          <w:bCs/>
          <w:sz w:val="24"/>
        </w:rPr>
        <w:t>What can natural language processing do for clinical decision support?</w:t>
      </w:r>
      <w:r>
        <w:rPr>
          <w:rFonts w:ascii="Times New Roman" w:hAnsi="Times New Roman" w:cs="Times New Roman"/>
          <w:bCs/>
          <w:sz w:val="24"/>
        </w:rPr>
        <w:t xml:space="preserve">’ surveys some approaches for applying natural language processing to making medical decisions. </w:t>
      </w:r>
      <w:r w:rsidRPr="00E248EB">
        <w:rPr>
          <w:rFonts w:ascii="Times New Roman" w:hAnsi="Times New Roman" w:cs="Times New Roman"/>
          <w:bCs/>
          <w:sz w:val="24"/>
        </w:rPr>
        <w:t>Dina</w:t>
      </w:r>
      <w:r>
        <w:rPr>
          <w:rFonts w:ascii="Times New Roman" w:hAnsi="Times New Roman" w:cs="Times New Roman"/>
          <w:bCs/>
          <w:sz w:val="24"/>
        </w:rPr>
        <w:t xml:space="preserve"> </w:t>
      </w:r>
      <w:proofErr w:type="spellStart"/>
      <w:r>
        <w:rPr>
          <w:rFonts w:ascii="Times New Roman" w:hAnsi="Times New Roman" w:cs="Times New Roman"/>
          <w:bCs/>
          <w:sz w:val="24"/>
        </w:rPr>
        <w:t>Demner-Fushman</w:t>
      </w:r>
      <w:proofErr w:type="spellEnd"/>
      <w:r>
        <w:rPr>
          <w:rFonts w:ascii="Times New Roman" w:hAnsi="Times New Roman" w:cs="Times New Roman"/>
          <w:bCs/>
          <w:sz w:val="24"/>
        </w:rPr>
        <w:t xml:space="preserve">, </w:t>
      </w:r>
      <w:r w:rsidRPr="00E248EB">
        <w:rPr>
          <w:rFonts w:ascii="Times New Roman" w:hAnsi="Times New Roman" w:cs="Times New Roman"/>
          <w:bCs/>
          <w:sz w:val="24"/>
        </w:rPr>
        <w:t>Wendy W.</w:t>
      </w:r>
      <w:r>
        <w:rPr>
          <w:rFonts w:ascii="Times New Roman" w:hAnsi="Times New Roman" w:cs="Times New Roman"/>
          <w:bCs/>
          <w:sz w:val="24"/>
        </w:rPr>
        <w:t xml:space="preserve"> Chapman and Clement </w:t>
      </w:r>
      <w:proofErr w:type="spellStart"/>
      <w:r>
        <w:rPr>
          <w:rFonts w:ascii="Times New Roman" w:hAnsi="Times New Roman" w:cs="Times New Roman"/>
          <w:bCs/>
          <w:sz w:val="24"/>
        </w:rPr>
        <w:t>J.McDonald</w:t>
      </w:r>
      <w:proofErr w:type="spellEnd"/>
      <w:r>
        <w:rPr>
          <w:rFonts w:ascii="Times New Roman" w:hAnsi="Times New Roman" w:cs="Times New Roman"/>
          <w:bCs/>
          <w:sz w:val="24"/>
        </w:rPr>
        <w:t xml:space="preserve"> look at how models such as Hidden Markov Models and Maximum Entropy can be used to predict medical outcomes. They find the </w:t>
      </w:r>
      <w:proofErr w:type="spellStart"/>
      <w:r>
        <w:rPr>
          <w:rFonts w:ascii="Times New Roman" w:hAnsi="Times New Roman" w:cs="Times New Roman"/>
          <w:bCs/>
          <w:sz w:val="24"/>
        </w:rPr>
        <w:t>the</w:t>
      </w:r>
      <w:proofErr w:type="spellEnd"/>
      <w:r>
        <w:rPr>
          <w:rFonts w:ascii="Times New Roman" w:hAnsi="Times New Roman" w:cs="Times New Roman"/>
          <w:bCs/>
          <w:sz w:val="24"/>
        </w:rPr>
        <w:t xml:space="preserve"> wordings work in general better than codes in making decisions in areas such as radiology.</w:t>
      </w:r>
    </w:p>
    <w:p w:rsidR="001372F5" w:rsidRDefault="001372F5" w:rsidP="006E4721">
      <w:pPr>
        <w:spacing w:line="240" w:lineRule="auto"/>
        <w:rPr>
          <w:rFonts w:ascii="Times New Roman" w:hAnsi="Times New Roman" w:cs="Times New Roman"/>
          <w:b/>
          <w:sz w:val="24"/>
        </w:rPr>
      </w:pPr>
      <w:r>
        <w:rPr>
          <w:rFonts w:ascii="Times New Roman" w:hAnsi="Times New Roman" w:cs="Times New Roman"/>
          <w:b/>
          <w:sz w:val="24"/>
        </w:rPr>
        <w:t>Approaches</w:t>
      </w:r>
    </w:p>
    <w:p w:rsidR="008B599C" w:rsidRPr="008B599C" w:rsidRDefault="008B599C" w:rsidP="006E4721">
      <w:pPr>
        <w:spacing w:line="240" w:lineRule="auto"/>
        <w:rPr>
          <w:rFonts w:ascii="Times New Roman" w:hAnsi="Times New Roman" w:cs="Times New Roman"/>
          <w:sz w:val="24"/>
        </w:rPr>
      </w:pPr>
      <w:r>
        <w:rPr>
          <w:rFonts w:ascii="Times New Roman" w:hAnsi="Times New Roman" w:cs="Times New Roman"/>
          <w:sz w:val="24"/>
        </w:rPr>
        <w:t>Our basic approach is to generate a vector to represent each member. Each member vector will then be fed to a shallow neural network classifier. However, we will have two approaches for generating the member vectors</w:t>
      </w:r>
    </w:p>
    <w:p w:rsidR="00B07E2F" w:rsidRDefault="008B599C" w:rsidP="00B07E2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The diagnoses are truncated and then one-hot encoded. This is the baseline control group method that does not use any natural language processing.</w:t>
      </w:r>
    </w:p>
    <w:p w:rsidR="008B599C" w:rsidRDefault="008B599C" w:rsidP="00B07E2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We generate embeddings for each diagnosis based on using an LSTM to predict procedure codes. This is the experimental group that uses natural language processing.</w:t>
      </w:r>
    </w:p>
    <w:p w:rsidR="008B599C" w:rsidRDefault="008B599C" w:rsidP="008B599C">
      <w:pPr>
        <w:pStyle w:val="ListParagraph"/>
        <w:spacing w:line="240" w:lineRule="auto"/>
        <w:rPr>
          <w:rFonts w:ascii="Times New Roman" w:hAnsi="Times New Roman" w:cs="Times New Roman"/>
          <w:sz w:val="24"/>
        </w:rPr>
      </w:pPr>
    </w:p>
    <w:p w:rsidR="008B599C" w:rsidRDefault="008B599C" w:rsidP="008B599C">
      <w:pPr>
        <w:pStyle w:val="ListParagraph"/>
        <w:spacing w:line="240" w:lineRule="auto"/>
        <w:ind w:left="0"/>
        <w:rPr>
          <w:rFonts w:ascii="Times New Roman" w:hAnsi="Times New Roman" w:cs="Times New Roman"/>
          <w:sz w:val="24"/>
        </w:rPr>
      </w:pPr>
      <w:r>
        <w:rPr>
          <w:rFonts w:ascii="Times New Roman" w:hAnsi="Times New Roman" w:cs="Times New Roman"/>
          <w:sz w:val="24"/>
        </w:rPr>
        <w:t>In approach A, we handle the sparsity problem by truncating the codes. As noted above, similar diagnoses have similar codes as with the diabetes example. However, truncating the codes can leave out certain important details. For example, cancer in remission is normally grouped together with cancer not in remission. This can cause problems, because</w:t>
      </w:r>
      <w:r w:rsidR="00080320">
        <w:rPr>
          <w:rFonts w:ascii="Times New Roman" w:hAnsi="Times New Roman" w:cs="Times New Roman"/>
          <w:sz w:val="24"/>
        </w:rPr>
        <w:t xml:space="preserve"> whether or not someone is in remission may affect their chanced at being approved for disability benefits.</w:t>
      </w:r>
    </w:p>
    <w:p w:rsidR="008B599C" w:rsidRDefault="008B599C" w:rsidP="008B599C">
      <w:pPr>
        <w:pStyle w:val="ListParagraph"/>
        <w:spacing w:line="240" w:lineRule="auto"/>
        <w:ind w:left="0"/>
        <w:rPr>
          <w:rFonts w:ascii="Times New Roman" w:hAnsi="Times New Roman" w:cs="Times New Roman"/>
          <w:sz w:val="24"/>
        </w:rPr>
      </w:pPr>
    </w:p>
    <w:p w:rsidR="008B599C" w:rsidRDefault="008B599C" w:rsidP="008B599C">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Our goal is to observe whether using natural language processing yields an improvement in accuracy. We believe that Approach B will allow individual words to influence the representation of a diagnosis. </w:t>
      </w:r>
      <w:r w:rsidR="00080320">
        <w:rPr>
          <w:rFonts w:ascii="Times New Roman" w:hAnsi="Times New Roman" w:cs="Times New Roman"/>
          <w:sz w:val="24"/>
        </w:rPr>
        <w:t>In theory, now the phrases ‘in remission’ and ‘not in remission’ will be effectively weeded out. Essentially, now the sparsity problem is being solved by using natural language processing.</w:t>
      </w:r>
    </w:p>
    <w:p w:rsidR="008B599C" w:rsidRDefault="008B599C" w:rsidP="008B599C">
      <w:pPr>
        <w:pStyle w:val="ListParagraph"/>
        <w:spacing w:line="240" w:lineRule="auto"/>
        <w:ind w:left="0"/>
        <w:rPr>
          <w:rFonts w:ascii="Times New Roman" w:hAnsi="Times New Roman" w:cs="Times New Roman"/>
          <w:sz w:val="24"/>
        </w:rPr>
      </w:pPr>
    </w:p>
    <w:p w:rsidR="008B599C" w:rsidRPr="00080320" w:rsidRDefault="00080320" w:rsidP="008B599C">
      <w:pPr>
        <w:pStyle w:val="ListParagraph"/>
        <w:spacing w:line="240" w:lineRule="auto"/>
        <w:ind w:left="0"/>
        <w:rPr>
          <w:rFonts w:ascii="Times New Roman" w:hAnsi="Times New Roman" w:cs="Times New Roman"/>
          <w:b/>
          <w:sz w:val="24"/>
        </w:rPr>
      </w:pPr>
      <w:r>
        <w:rPr>
          <w:rFonts w:ascii="Times New Roman" w:hAnsi="Times New Roman" w:cs="Times New Roman"/>
          <w:b/>
          <w:sz w:val="24"/>
        </w:rPr>
        <w:t>System Architecture</w:t>
      </w:r>
    </w:p>
    <w:p w:rsidR="001372F5" w:rsidRPr="00080320" w:rsidRDefault="00080320" w:rsidP="00080320">
      <w:pPr>
        <w:spacing w:line="240" w:lineRule="auto"/>
        <w:rPr>
          <w:rFonts w:ascii="Times New Roman" w:hAnsi="Times New Roman" w:cs="Times New Roman"/>
          <w:sz w:val="24"/>
        </w:rPr>
      </w:pPr>
      <w:r>
        <w:rPr>
          <w:rFonts w:ascii="Times New Roman" w:hAnsi="Times New Roman" w:cs="Times New Roman"/>
          <w:sz w:val="24"/>
        </w:rPr>
        <w:t>Approach A:</w:t>
      </w:r>
      <w:r>
        <w:rPr>
          <w:rFonts w:ascii="Times New Roman" w:hAnsi="Times New Roman" w:cs="Times New Roman"/>
          <w:noProof/>
          <w:sz w:val="24"/>
        </w:rPr>
        <w:drawing>
          <wp:inline distT="0" distB="0" distL="0" distR="0">
            <wp:extent cx="5207000" cy="3298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091" cy="3304005"/>
                    </a:xfrm>
                    <a:prstGeom prst="rect">
                      <a:avLst/>
                    </a:prstGeom>
                    <a:noFill/>
                    <a:ln>
                      <a:noFill/>
                    </a:ln>
                  </pic:spPr>
                </pic:pic>
              </a:graphicData>
            </a:graphic>
          </wp:inline>
        </w:drawing>
      </w:r>
    </w:p>
    <w:p w:rsidR="007127BF" w:rsidRDefault="00BE37BF" w:rsidP="00BE37BF">
      <w:pPr>
        <w:spacing w:line="240" w:lineRule="auto"/>
        <w:rPr>
          <w:rFonts w:ascii="Times New Roman" w:hAnsi="Times New Roman" w:cs="Times New Roman"/>
          <w:sz w:val="24"/>
        </w:rPr>
      </w:pPr>
      <w:r>
        <w:rPr>
          <w:rFonts w:ascii="Times New Roman" w:hAnsi="Times New Roman" w:cs="Times New Roman"/>
          <w:sz w:val="24"/>
        </w:rPr>
        <w:t>Approach B:</w:t>
      </w:r>
    </w:p>
    <w:p w:rsidR="00BE37BF" w:rsidRDefault="00BE37BF" w:rsidP="00BE37BF">
      <w:pPr>
        <w:spacing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422900" cy="4072969"/>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4072969"/>
                    </a:xfrm>
                    <a:prstGeom prst="rect">
                      <a:avLst/>
                    </a:prstGeom>
                    <a:noFill/>
                    <a:ln>
                      <a:noFill/>
                    </a:ln>
                  </pic:spPr>
                </pic:pic>
              </a:graphicData>
            </a:graphic>
          </wp:inline>
        </w:drawing>
      </w:r>
    </w:p>
    <w:p w:rsidR="00BE37BF" w:rsidRDefault="00BE37BF" w:rsidP="00BE37BF">
      <w:pPr>
        <w:spacing w:line="240" w:lineRule="auto"/>
        <w:rPr>
          <w:rFonts w:ascii="Times New Roman" w:hAnsi="Times New Roman" w:cs="Times New Roman"/>
          <w:sz w:val="24"/>
        </w:rPr>
      </w:pPr>
      <w:r>
        <w:rPr>
          <w:rFonts w:ascii="Times New Roman" w:hAnsi="Times New Roman" w:cs="Times New Roman"/>
          <w:sz w:val="24"/>
        </w:rPr>
        <w:t xml:space="preserve">In approach B, for each diagnosis code, we compute a procedure code vector that acts like a diagnosis code embedding. </w:t>
      </w:r>
      <w:r w:rsidR="00676C59">
        <w:rPr>
          <w:rFonts w:ascii="Times New Roman" w:hAnsi="Times New Roman" w:cs="Times New Roman"/>
          <w:sz w:val="24"/>
        </w:rPr>
        <w:t xml:space="preserve">Then, each of the procedure code vectors is summed to create a member vector. The member vector is then fed to a classifier that is identical to the one in approach A. </w:t>
      </w:r>
    </w:p>
    <w:p w:rsidR="008C58A0" w:rsidRDefault="008C58A0" w:rsidP="008C58A0">
      <w:pPr>
        <w:spacing w:line="240" w:lineRule="auto"/>
        <w:rPr>
          <w:rFonts w:ascii="Times New Roman" w:hAnsi="Times New Roman" w:cs="Times New Roman"/>
          <w:b/>
          <w:sz w:val="24"/>
        </w:rPr>
      </w:pPr>
      <w:r>
        <w:rPr>
          <w:rFonts w:ascii="Times New Roman" w:hAnsi="Times New Roman" w:cs="Times New Roman"/>
          <w:b/>
          <w:sz w:val="24"/>
        </w:rPr>
        <w:t>LSTM Details:</w:t>
      </w:r>
    </w:p>
    <w:p w:rsidR="008C58A0" w:rsidRDefault="008C58A0" w:rsidP="008C58A0">
      <w:pPr>
        <w:spacing w:line="240" w:lineRule="auto"/>
        <w:rPr>
          <w:rFonts w:ascii="Times New Roman" w:hAnsi="Times New Roman" w:cs="Times New Roman"/>
          <w:sz w:val="24"/>
        </w:rPr>
      </w:pPr>
      <w:r>
        <w:rPr>
          <w:rFonts w:ascii="Times New Roman" w:hAnsi="Times New Roman" w:cs="Times New Roman"/>
          <w:sz w:val="24"/>
        </w:rPr>
        <w:t>Our neural network required a fi</w:t>
      </w:r>
      <w:r>
        <w:rPr>
          <w:rFonts w:ascii="Times New Roman" w:hAnsi="Times New Roman" w:cs="Times New Roman"/>
          <w:sz w:val="24"/>
        </w:rPr>
        <w:t>xed sequence length. We used the length of the longest description which was about 20. To make all descriptions fit this length, we padded with blanks to the front of the sequence. This way the LSTM would see the meaningful words towards the end.</w:t>
      </w:r>
    </w:p>
    <w:p w:rsidR="008C58A0" w:rsidRDefault="008C58A0" w:rsidP="00BE37BF">
      <w:pPr>
        <w:spacing w:line="240" w:lineRule="auto"/>
        <w:rPr>
          <w:rFonts w:ascii="Times New Roman" w:hAnsi="Times New Roman" w:cs="Times New Roman"/>
          <w:sz w:val="24"/>
        </w:rPr>
      </w:pPr>
      <w:r>
        <w:rPr>
          <w:rFonts w:ascii="Times New Roman" w:hAnsi="Times New Roman" w:cs="Times New Roman"/>
          <w:sz w:val="24"/>
        </w:rPr>
        <w:t>We handled out of vocabulary words by setting them to zero vectors. Because we did not have many out of vocabulary words, this was not really a major problem.</w:t>
      </w:r>
      <w:r w:rsidR="00323E67">
        <w:rPr>
          <w:rFonts w:ascii="Times New Roman" w:hAnsi="Times New Roman" w:cs="Times New Roman"/>
          <w:sz w:val="24"/>
        </w:rPr>
        <w:t xml:space="preserve"> The vocabulary was turned into vectors using pre-trained Pub-med embeddings we obtained from Professor Ji.</w:t>
      </w:r>
    </w:p>
    <w:p w:rsidR="00320500" w:rsidRDefault="00320500" w:rsidP="00BE37BF">
      <w:pPr>
        <w:spacing w:line="240" w:lineRule="auto"/>
        <w:rPr>
          <w:rFonts w:ascii="Times New Roman" w:hAnsi="Times New Roman" w:cs="Times New Roman"/>
          <w:b/>
          <w:sz w:val="24"/>
        </w:rPr>
      </w:pPr>
      <w:r>
        <w:rPr>
          <w:rFonts w:ascii="Times New Roman" w:hAnsi="Times New Roman" w:cs="Times New Roman"/>
          <w:b/>
          <w:sz w:val="24"/>
        </w:rPr>
        <w:t>Visualization</w:t>
      </w:r>
    </w:p>
    <w:p w:rsidR="00320500" w:rsidRDefault="00320500" w:rsidP="00BE37BF">
      <w:pPr>
        <w:spacing w:line="240" w:lineRule="auto"/>
        <w:rPr>
          <w:rFonts w:ascii="Times New Roman" w:hAnsi="Times New Roman" w:cs="Times New Roman"/>
          <w:sz w:val="24"/>
        </w:rPr>
      </w:pPr>
      <w:r>
        <w:rPr>
          <w:rFonts w:ascii="Times New Roman" w:hAnsi="Times New Roman" w:cs="Times New Roman"/>
          <w:sz w:val="24"/>
        </w:rPr>
        <w:t>We can use the TSNE dimensionality reduction algorithm to visualize the embeddings in two-dimensional space. We can do this to see for sure whether the embedding is meaningful.</w:t>
      </w:r>
    </w:p>
    <w:p w:rsidR="00320500" w:rsidRDefault="00320500" w:rsidP="00BE37BF">
      <w:pPr>
        <w:spacing w:line="240" w:lineRule="auto"/>
        <w:rPr>
          <w:rFonts w:ascii="Times New Roman" w:hAnsi="Times New Roman" w:cs="Times New Roman"/>
          <w:sz w:val="24"/>
        </w:rPr>
      </w:pPr>
      <w:r w:rsidRPr="00320500">
        <w:rPr>
          <w:rFonts w:ascii="Times New Roman" w:hAnsi="Times New Roman" w:cs="Times New Roman"/>
          <w:noProof/>
          <w:sz w:val="24"/>
        </w:rPr>
        <w:lastRenderedPageBreak/>
        <w:drawing>
          <wp:inline distT="0" distB="0" distL="0" distR="0">
            <wp:extent cx="5943600" cy="3043811"/>
            <wp:effectExtent l="0" t="0" r="0" b="4445"/>
            <wp:docPr id="3" name="Picture 3" descr="C:\Users\Karan Sarkar\Google Drive\RPI\NLP\t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 Sarkar\Google Drive\RPI\NLP\ts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3811"/>
                    </a:xfrm>
                    <a:prstGeom prst="rect">
                      <a:avLst/>
                    </a:prstGeom>
                    <a:noFill/>
                    <a:ln>
                      <a:noFill/>
                    </a:ln>
                  </pic:spPr>
                </pic:pic>
              </a:graphicData>
            </a:graphic>
          </wp:inline>
        </w:drawing>
      </w:r>
    </w:p>
    <w:p w:rsidR="00320500" w:rsidRDefault="00320500" w:rsidP="00BE37BF">
      <w:pPr>
        <w:spacing w:line="240" w:lineRule="auto"/>
        <w:rPr>
          <w:rFonts w:ascii="Times New Roman" w:hAnsi="Times New Roman" w:cs="Times New Roman"/>
          <w:sz w:val="24"/>
        </w:rPr>
      </w:pPr>
      <w:r>
        <w:rPr>
          <w:rFonts w:ascii="Times New Roman" w:hAnsi="Times New Roman" w:cs="Times New Roman"/>
          <w:sz w:val="24"/>
        </w:rPr>
        <w:t xml:space="preserve">From this diagram, we can see that </w:t>
      </w:r>
      <w:r w:rsidR="008C58A0">
        <w:rPr>
          <w:rFonts w:ascii="Times New Roman" w:hAnsi="Times New Roman" w:cs="Times New Roman"/>
          <w:sz w:val="24"/>
        </w:rPr>
        <w:t xml:space="preserve">similar diagnoses are being clustered together. In this particular case, all of these diagnosis codes correspond to ear infections. </w:t>
      </w:r>
      <w:r w:rsidR="005C58AB">
        <w:rPr>
          <w:rFonts w:ascii="Times New Roman" w:hAnsi="Times New Roman" w:cs="Times New Roman"/>
          <w:sz w:val="24"/>
        </w:rPr>
        <w:t xml:space="preserve">This can be easily noted because all of the codes begin with ‘H’. </w:t>
      </w:r>
      <w:r w:rsidR="008C58A0">
        <w:rPr>
          <w:rFonts w:ascii="Times New Roman" w:hAnsi="Times New Roman" w:cs="Times New Roman"/>
          <w:sz w:val="24"/>
        </w:rPr>
        <w:t>Because they have both similar descriptions and procedures, they are clustered together. This ensures that our algorithm generalizes between similar diagnoses.</w:t>
      </w:r>
    </w:p>
    <w:p w:rsidR="008C58A0" w:rsidRDefault="008C58A0" w:rsidP="00BE37BF">
      <w:pPr>
        <w:spacing w:line="240" w:lineRule="auto"/>
        <w:rPr>
          <w:rFonts w:ascii="Times New Roman" w:hAnsi="Times New Roman" w:cs="Times New Roman"/>
          <w:b/>
          <w:sz w:val="24"/>
        </w:rPr>
      </w:pPr>
      <w:r>
        <w:rPr>
          <w:rFonts w:ascii="Times New Roman" w:hAnsi="Times New Roman" w:cs="Times New Roman"/>
          <w:b/>
          <w:sz w:val="24"/>
        </w:rPr>
        <w:t>Results</w:t>
      </w:r>
    </w:p>
    <w:p w:rsidR="00323E67" w:rsidRDefault="00323E67" w:rsidP="00BE37BF">
      <w:pPr>
        <w:spacing w:line="240" w:lineRule="auto"/>
        <w:rPr>
          <w:rFonts w:ascii="Times New Roman" w:hAnsi="Times New Roman" w:cs="Times New Roman"/>
          <w:sz w:val="24"/>
        </w:rPr>
      </w:pPr>
      <w:r>
        <w:rPr>
          <w:rFonts w:ascii="Times New Roman" w:hAnsi="Times New Roman" w:cs="Times New Roman"/>
          <w:sz w:val="24"/>
        </w:rPr>
        <w:t>We trained each neural network for about 5 epochs</w:t>
      </w:r>
      <w:r w:rsidR="00E248EB">
        <w:rPr>
          <w:rFonts w:ascii="Times New Roman" w:hAnsi="Times New Roman" w:cs="Times New Roman"/>
          <w:sz w:val="24"/>
        </w:rPr>
        <w:t xml:space="preserve"> until they began to </w:t>
      </w:r>
      <w:proofErr w:type="spellStart"/>
      <w:r w:rsidR="00E248EB">
        <w:rPr>
          <w:rFonts w:ascii="Times New Roman" w:hAnsi="Times New Roman" w:cs="Times New Roman"/>
          <w:sz w:val="24"/>
        </w:rPr>
        <w:t>overfit</w:t>
      </w:r>
      <w:proofErr w:type="spellEnd"/>
      <w:r w:rsidR="00E248EB">
        <w:rPr>
          <w:rFonts w:ascii="Times New Roman" w:hAnsi="Times New Roman" w:cs="Times New Roman"/>
          <w:sz w:val="24"/>
        </w:rPr>
        <w:t>. Approach A got an accuracy of about 90%. Approach B got an accuracy of 93%. Thus using natural language processing to handle the diagnoses was an improvement over the previous methods. We conclude that the order and phrasing of the descriptions is indeed very important in determining disability.</w:t>
      </w:r>
    </w:p>
    <w:p w:rsidR="001B7445" w:rsidRDefault="001B7445" w:rsidP="00BE37BF">
      <w:pPr>
        <w:spacing w:line="240" w:lineRule="auto"/>
        <w:rPr>
          <w:rFonts w:ascii="Times New Roman" w:hAnsi="Times New Roman" w:cs="Times New Roman"/>
          <w:b/>
          <w:sz w:val="24"/>
        </w:rPr>
      </w:pPr>
      <w:r>
        <w:rPr>
          <w:rFonts w:ascii="Times New Roman" w:hAnsi="Times New Roman" w:cs="Times New Roman"/>
          <w:b/>
          <w:sz w:val="24"/>
        </w:rPr>
        <w:t>Future Work</w:t>
      </w:r>
    </w:p>
    <w:p w:rsidR="00561D08" w:rsidRPr="00561D08" w:rsidRDefault="00561D08" w:rsidP="00BE37BF">
      <w:pPr>
        <w:spacing w:line="240" w:lineRule="auto"/>
        <w:rPr>
          <w:rFonts w:ascii="Times New Roman" w:hAnsi="Times New Roman" w:cs="Times New Roman"/>
          <w:sz w:val="24"/>
        </w:rPr>
      </w:pPr>
      <w:r>
        <w:rPr>
          <w:rFonts w:ascii="Times New Roman" w:hAnsi="Times New Roman" w:cs="Times New Roman"/>
          <w:sz w:val="24"/>
        </w:rPr>
        <w:t>Given the success of diagnosis descriptions in predicting disability, we think that additional natural language features such as doctor’s notes and procedure descriptions may be of use as well. This could be used to improve performance into the future. Hopefully, there might emerge some sort of universal embedding that can be added to by a number of different document and data types.  This would solve one of the problems in medical classification today which is the existence of multiple data types and inconsistency with the availability of these data types for different members.</w:t>
      </w:r>
    </w:p>
    <w:p w:rsidR="008C58A0" w:rsidRDefault="001B7445" w:rsidP="00BE37BF">
      <w:pPr>
        <w:spacing w:line="240" w:lineRule="auto"/>
        <w:rPr>
          <w:rFonts w:ascii="Times New Roman" w:hAnsi="Times New Roman" w:cs="Times New Roman"/>
          <w:b/>
          <w:sz w:val="24"/>
        </w:rPr>
      </w:pPr>
      <w:r>
        <w:rPr>
          <w:rFonts w:ascii="Times New Roman" w:hAnsi="Times New Roman" w:cs="Times New Roman"/>
          <w:b/>
          <w:sz w:val="24"/>
        </w:rPr>
        <w:t>Sources</w:t>
      </w:r>
    </w:p>
    <w:p w:rsidR="001B7445" w:rsidRPr="001B7445" w:rsidRDefault="001B7445" w:rsidP="001B7445">
      <w:pPr>
        <w:spacing w:line="240" w:lineRule="auto"/>
        <w:rPr>
          <w:rFonts w:ascii="Times New Roman" w:hAnsi="Times New Roman" w:cs="Times New Roman"/>
          <w:sz w:val="24"/>
        </w:rPr>
      </w:pPr>
      <w:r w:rsidRPr="001B7445">
        <w:rPr>
          <w:rFonts w:ascii="Times New Roman" w:hAnsi="Times New Roman" w:cs="Times New Roman"/>
          <w:sz w:val="24"/>
        </w:rPr>
        <w:t xml:space="preserve">J. A. Perez-Ortiz and M. L. </w:t>
      </w:r>
      <w:proofErr w:type="spellStart"/>
      <w:r w:rsidRPr="001B7445">
        <w:rPr>
          <w:rFonts w:ascii="Times New Roman" w:hAnsi="Times New Roman" w:cs="Times New Roman"/>
          <w:sz w:val="24"/>
        </w:rPr>
        <w:t>Forcada</w:t>
      </w:r>
      <w:proofErr w:type="spellEnd"/>
      <w:r w:rsidRPr="001B7445">
        <w:rPr>
          <w:rFonts w:ascii="Times New Roman" w:hAnsi="Times New Roman" w:cs="Times New Roman"/>
          <w:sz w:val="24"/>
        </w:rPr>
        <w:t>, "Part-of-speech tagging with recurrent neural networks," IJCNN'01. International Joint Conference on Neural Networks. Proceedings (Cat. No.01CH37222), Washington, DC, USA, 2001, pp. 1588-1592 vol.3.</w:t>
      </w:r>
    </w:p>
    <w:p w:rsidR="00F0181A" w:rsidRPr="00674EB0" w:rsidRDefault="00F0181A" w:rsidP="006E4721">
      <w:pPr>
        <w:spacing w:line="240" w:lineRule="auto"/>
        <w:rPr>
          <w:rFonts w:ascii="Times New Roman" w:hAnsi="Times New Roman" w:cs="Times New Roman"/>
          <w:b/>
          <w:sz w:val="24"/>
        </w:rPr>
      </w:pPr>
      <w:bookmarkStart w:id="0" w:name="_GoBack"/>
      <w:bookmarkEnd w:id="0"/>
    </w:p>
    <w:sectPr w:rsidR="00F0181A" w:rsidRPr="00674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4992"/>
    <w:multiLevelType w:val="hybridMultilevel"/>
    <w:tmpl w:val="5C9AFCCE"/>
    <w:lvl w:ilvl="0" w:tplc="FF027E98">
      <w:start w:val="1"/>
      <w:numFmt w:val="bullet"/>
      <w:lvlText w:val="•"/>
      <w:lvlJc w:val="left"/>
      <w:pPr>
        <w:tabs>
          <w:tab w:val="num" w:pos="720"/>
        </w:tabs>
        <w:ind w:left="720" w:hanging="360"/>
      </w:pPr>
      <w:rPr>
        <w:rFonts w:ascii="Arial" w:hAnsi="Arial" w:hint="default"/>
      </w:rPr>
    </w:lvl>
    <w:lvl w:ilvl="1" w:tplc="EC202BEC" w:tentative="1">
      <w:start w:val="1"/>
      <w:numFmt w:val="bullet"/>
      <w:lvlText w:val="•"/>
      <w:lvlJc w:val="left"/>
      <w:pPr>
        <w:tabs>
          <w:tab w:val="num" w:pos="1440"/>
        </w:tabs>
        <w:ind w:left="1440" w:hanging="360"/>
      </w:pPr>
      <w:rPr>
        <w:rFonts w:ascii="Arial" w:hAnsi="Arial" w:hint="default"/>
      </w:rPr>
    </w:lvl>
    <w:lvl w:ilvl="2" w:tplc="46D0FF9C" w:tentative="1">
      <w:start w:val="1"/>
      <w:numFmt w:val="bullet"/>
      <w:lvlText w:val="•"/>
      <w:lvlJc w:val="left"/>
      <w:pPr>
        <w:tabs>
          <w:tab w:val="num" w:pos="2160"/>
        </w:tabs>
        <w:ind w:left="2160" w:hanging="360"/>
      </w:pPr>
      <w:rPr>
        <w:rFonts w:ascii="Arial" w:hAnsi="Arial" w:hint="default"/>
      </w:rPr>
    </w:lvl>
    <w:lvl w:ilvl="3" w:tplc="B970A1B2" w:tentative="1">
      <w:start w:val="1"/>
      <w:numFmt w:val="bullet"/>
      <w:lvlText w:val="•"/>
      <w:lvlJc w:val="left"/>
      <w:pPr>
        <w:tabs>
          <w:tab w:val="num" w:pos="2880"/>
        </w:tabs>
        <w:ind w:left="2880" w:hanging="360"/>
      </w:pPr>
      <w:rPr>
        <w:rFonts w:ascii="Arial" w:hAnsi="Arial" w:hint="default"/>
      </w:rPr>
    </w:lvl>
    <w:lvl w:ilvl="4" w:tplc="A4E6B526" w:tentative="1">
      <w:start w:val="1"/>
      <w:numFmt w:val="bullet"/>
      <w:lvlText w:val="•"/>
      <w:lvlJc w:val="left"/>
      <w:pPr>
        <w:tabs>
          <w:tab w:val="num" w:pos="3600"/>
        </w:tabs>
        <w:ind w:left="3600" w:hanging="360"/>
      </w:pPr>
      <w:rPr>
        <w:rFonts w:ascii="Arial" w:hAnsi="Arial" w:hint="default"/>
      </w:rPr>
    </w:lvl>
    <w:lvl w:ilvl="5" w:tplc="FA0099D8" w:tentative="1">
      <w:start w:val="1"/>
      <w:numFmt w:val="bullet"/>
      <w:lvlText w:val="•"/>
      <w:lvlJc w:val="left"/>
      <w:pPr>
        <w:tabs>
          <w:tab w:val="num" w:pos="4320"/>
        </w:tabs>
        <w:ind w:left="4320" w:hanging="360"/>
      </w:pPr>
      <w:rPr>
        <w:rFonts w:ascii="Arial" w:hAnsi="Arial" w:hint="default"/>
      </w:rPr>
    </w:lvl>
    <w:lvl w:ilvl="6" w:tplc="59BC1DF8" w:tentative="1">
      <w:start w:val="1"/>
      <w:numFmt w:val="bullet"/>
      <w:lvlText w:val="•"/>
      <w:lvlJc w:val="left"/>
      <w:pPr>
        <w:tabs>
          <w:tab w:val="num" w:pos="5040"/>
        </w:tabs>
        <w:ind w:left="5040" w:hanging="360"/>
      </w:pPr>
      <w:rPr>
        <w:rFonts w:ascii="Arial" w:hAnsi="Arial" w:hint="default"/>
      </w:rPr>
    </w:lvl>
    <w:lvl w:ilvl="7" w:tplc="FFC4C91A" w:tentative="1">
      <w:start w:val="1"/>
      <w:numFmt w:val="bullet"/>
      <w:lvlText w:val="•"/>
      <w:lvlJc w:val="left"/>
      <w:pPr>
        <w:tabs>
          <w:tab w:val="num" w:pos="5760"/>
        </w:tabs>
        <w:ind w:left="5760" w:hanging="360"/>
      </w:pPr>
      <w:rPr>
        <w:rFonts w:ascii="Arial" w:hAnsi="Arial" w:hint="default"/>
      </w:rPr>
    </w:lvl>
    <w:lvl w:ilvl="8" w:tplc="902C4E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965E27"/>
    <w:multiLevelType w:val="hybridMultilevel"/>
    <w:tmpl w:val="AD865C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B17AF"/>
    <w:multiLevelType w:val="hybridMultilevel"/>
    <w:tmpl w:val="9E72FCE2"/>
    <w:lvl w:ilvl="0" w:tplc="F3EAFBA4">
      <w:start w:val="1"/>
      <w:numFmt w:val="bullet"/>
      <w:lvlText w:val="•"/>
      <w:lvlJc w:val="left"/>
      <w:pPr>
        <w:tabs>
          <w:tab w:val="num" w:pos="720"/>
        </w:tabs>
        <w:ind w:left="720" w:hanging="360"/>
      </w:pPr>
      <w:rPr>
        <w:rFonts w:ascii="Arial" w:hAnsi="Arial" w:hint="default"/>
      </w:rPr>
    </w:lvl>
    <w:lvl w:ilvl="1" w:tplc="7422DC70" w:tentative="1">
      <w:start w:val="1"/>
      <w:numFmt w:val="bullet"/>
      <w:lvlText w:val="•"/>
      <w:lvlJc w:val="left"/>
      <w:pPr>
        <w:tabs>
          <w:tab w:val="num" w:pos="1440"/>
        </w:tabs>
        <w:ind w:left="1440" w:hanging="360"/>
      </w:pPr>
      <w:rPr>
        <w:rFonts w:ascii="Arial" w:hAnsi="Arial" w:hint="default"/>
      </w:rPr>
    </w:lvl>
    <w:lvl w:ilvl="2" w:tplc="61C42576" w:tentative="1">
      <w:start w:val="1"/>
      <w:numFmt w:val="bullet"/>
      <w:lvlText w:val="•"/>
      <w:lvlJc w:val="left"/>
      <w:pPr>
        <w:tabs>
          <w:tab w:val="num" w:pos="2160"/>
        </w:tabs>
        <w:ind w:left="2160" w:hanging="360"/>
      </w:pPr>
      <w:rPr>
        <w:rFonts w:ascii="Arial" w:hAnsi="Arial" w:hint="default"/>
      </w:rPr>
    </w:lvl>
    <w:lvl w:ilvl="3" w:tplc="642A390A" w:tentative="1">
      <w:start w:val="1"/>
      <w:numFmt w:val="bullet"/>
      <w:lvlText w:val="•"/>
      <w:lvlJc w:val="left"/>
      <w:pPr>
        <w:tabs>
          <w:tab w:val="num" w:pos="2880"/>
        </w:tabs>
        <w:ind w:left="2880" w:hanging="360"/>
      </w:pPr>
      <w:rPr>
        <w:rFonts w:ascii="Arial" w:hAnsi="Arial" w:hint="default"/>
      </w:rPr>
    </w:lvl>
    <w:lvl w:ilvl="4" w:tplc="86807390" w:tentative="1">
      <w:start w:val="1"/>
      <w:numFmt w:val="bullet"/>
      <w:lvlText w:val="•"/>
      <w:lvlJc w:val="left"/>
      <w:pPr>
        <w:tabs>
          <w:tab w:val="num" w:pos="3600"/>
        </w:tabs>
        <w:ind w:left="3600" w:hanging="360"/>
      </w:pPr>
      <w:rPr>
        <w:rFonts w:ascii="Arial" w:hAnsi="Arial" w:hint="default"/>
      </w:rPr>
    </w:lvl>
    <w:lvl w:ilvl="5" w:tplc="E746065E" w:tentative="1">
      <w:start w:val="1"/>
      <w:numFmt w:val="bullet"/>
      <w:lvlText w:val="•"/>
      <w:lvlJc w:val="left"/>
      <w:pPr>
        <w:tabs>
          <w:tab w:val="num" w:pos="4320"/>
        </w:tabs>
        <w:ind w:left="4320" w:hanging="360"/>
      </w:pPr>
      <w:rPr>
        <w:rFonts w:ascii="Arial" w:hAnsi="Arial" w:hint="default"/>
      </w:rPr>
    </w:lvl>
    <w:lvl w:ilvl="6" w:tplc="8AA08EE8" w:tentative="1">
      <w:start w:val="1"/>
      <w:numFmt w:val="bullet"/>
      <w:lvlText w:val="•"/>
      <w:lvlJc w:val="left"/>
      <w:pPr>
        <w:tabs>
          <w:tab w:val="num" w:pos="5040"/>
        </w:tabs>
        <w:ind w:left="5040" w:hanging="360"/>
      </w:pPr>
      <w:rPr>
        <w:rFonts w:ascii="Arial" w:hAnsi="Arial" w:hint="default"/>
      </w:rPr>
    </w:lvl>
    <w:lvl w:ilvl="7" w:tplc="CEA408E6" w:tentative="1">
      <w:start w:val="1"/>
      <w:numFmt w:val="bullet"/>
      <w:lvlText w:val="•"/>
      <w:lvlJc w:val="left"/>
      <w:pPr>
        <w:tabs>
          <w:tab w:val="num" w:pos="5760"/>
        </w:tabs>
        <w:ind w:left="5760" w:hanging="360"/>
      </w:pPr>
      <w:rPr>
        <w:rFonts w:ascii="Arial" w:hAnsi="Arial" w:hint="default"/>
      </w:rPr>
    </w:lvl>
    <w:lvl w:ilvl="8" w:tplc="B56EBB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2A74BA"/>
    <w:multiLevelType w:val="hybridMultilevel"/>
    <w:tmpl w:val="CCE62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B6A83"/>
    <w:multiLevelType w:val="hybridMultilevel"/>
    <w:tmpl w:val="D2A8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DE"/>
    <w:rsid w:val="00080320"/>
    <w:rsid w:val="000B079A"/>
    <w:rsid w:val="001372F5"/>
    <w:rsid w:val="001B7445"/>
    <w:rsid w:val="002277C2"/>
    <w:rsid w:val="00230DA3"/>
    <w:rsid w:val="00265E41"/>
    <w:rsid w:val="00297FEB"/>
    <w:rsid w:val="002B4689"/>
    <w:rsid w:val="00320500"/>
    <w:rsid w:val="00323E67"/>
    <w:rsid w:val="00326050"/>
    <w:rsid w:val="00356B43"/>
    <w:rsid w:val="003D137B"/>
    <w:rsid w:val="00561D08"/>
    <w:rsid w:val="005C32FF"/>
    <w:rsid w:val="005C58AB"/>
    <w:rsid w:val="005D26DE"/>
    <w:rsid w:val="006144DD"/>
    <w:rsid w:val="00674EB0"/>
    <w:rsid w:val="00676C59"/>
    <w:rsid w:val="006E4721"/>
    <w:rsid w:val="006F3078"/>
    <w:rsid w:val="007127BF"/>
    <w:rsid w:val="007D6371"/>
    <w:rsid w:val="00857182"/>
    <w:rsid w:val="0086249A"/>
    <w:rsid w:val="008B599C"/>
    <w:rsid w:val="008C58A0"/>
    <w:rsid w:val="00900571"/>
    <w:rsid w:val="00912B7D"/>
    <w:rsid w:val="00920514"/>
    <w:rsid w:val="00972C3F"/>
    <w:rsid w:val="009D05A2"/>
    <w:rsid w:val="009E393D"/>
    <w:rsid w:val="00B07E2F"/>
    <w:rsid w:val="00BE37BF"/>
    <w:rsid w:val="00C42872"/>
    <w:rsid w:val="00C82E26"/>
    <w:rsid w:val="00CA12D2"/>
    <w:rsid w:val="00CB21B9"/>
    <w:rsid w:val="00D26C83"/>
    <w:rsid w:val="00DC6901"/>
    <w:rsid w:val="00E248EB"/>
    <w:rsid w:val="00E42B74"/>
    <w:rsid w:val="00E77016"/>
    <w:rsid w:val="00EB59B3"/>
    <w:rsid w:val="00EF789B"/>
    <w:rsid w:val="00F0181A"/>
    <w:rsid w:val="00F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49B6"/>
  <w15:chartTrackingRefBased/>
  <w15:docId w15:val="{742F30E2-B1F3-43FF-961D-25297224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BF"/>
    <w:pPr>
      <w:ind w:left="720"/>
      <w:contextualSpacing/>
    </w:pPr>
  </w:style>
  <w:style w:type="character" w:customStyle="1" w:styleId="Heading1Char">
    <w:name w:val="Heading 1 Char"/>
    <w:basedOn w:val="DefaultParagraphFont"/>
    <w:link w:val="Heading1"/>
    <w:uiPriority w:val="9"/>
    <w:rsid w:val="00E248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9230">
      <w:bodyDiv w:val="1"/>
      <w:marLeft w:val="0"/>
      <w:marRight w:val="0"/>
      <w:marTop w:val="0"/>
      <w:marBottom w:val="0"/>
      <w:divBdr>
        <w:top w:val="none" w:sz="0" w:space="0" w:color="auto"/>
        <w:left w:val="none" w:sz="0" w:space="0" w:color="auto"/>
        <w:bottom w:val="none" w:sz="0" w:space="0" w:color="auto"/>
        <w:right w:val="none" w:sz="0" w:space="0" w:color="auto"/>
      </w:divBdr>
      <w:divsChild>
        <w:div w:id="2132746365">
          <w:marLeft w:val="360"/>
          <w:marRight w:val="0"/>
          <w:marTop w:val="200"/>
          <w:marBottom w:val="0"/>
          <w:divBdr>
            <w:top w:val="none" w:sz="0" w:space="0" w:color="auto"/>
            <w:left w:val="none" w:sz="0" w:space="0" w:color="auto"/>
            <w:bottom w:val="none" w:sz="0" w:space="0" w:color="auto"/>
            <w:right w:val="none" w:sz="0" w:space="0" w:color="auto"/>
          </w:divBdr>
        </w:div>
        <w:div w:id="1485701341">
          <w:marLeft w:val="360"/>
          <w:marRight w:val="0"/>
          <w:marTop w:val="200"/>
          <w:marBottom w:val="0"/>
          <w:divBdr>
            <w:top w:val="none" w:sz="0" w:space="0" w:color="auto"/>
            <w:left w:val="none" w:sz="0" w:space="0" w:color="auto"/>
            <w:bottom w:val="none" w:sz="0" w:space="0" w:color="auto"/>
            <w:right w:val="none" w:sz="0" w:space="0" w:color="auto"/>
          </w:divBdr>
        </w:div>
        <w:div w:id="1905869482">
          <w:marLeft w:val="360"/>
          <w:marRight w:val="0"/>
          <w:marTop w:val="200"/>
          <w:marBottom w:val="0"/>
          <w:divBdr>
            <w:top w:val="none" w:sz="0" w:space="0" w:color="auto"/>
            <w:left w:val="none" w:sz="0" w:space="0" w:color="auto"/>
            <w:bottom w:val="none" w:sz="0" w:space="0" w:color="auto"/>
            <w:right w:val="none" w:sz="0" w:space="0" w:color="auto"/>
          </w:divBdr>
        </w:div>
        <w:div w:id="2084328914">
          <w:marLeft w:val="360"/>
          <w:marRight w:val="0"/>
          <w:marTop w:val="200"/>
          <w:marBottom w:val="0"/>
          <w:divBdr>
            <w:top w:val="none" w:sz="0" w:space="0" w:color="auto"/>
            <w:left w:val="none" w:sz="0" w:space="0" w:color="auto"/>
            <w:bottom w:val="none" w:sz="0" w:space="0" w:color="auto"/>
            <w:right w:val="none" w:sz="0" w:space="0" w:color="auto"/>
          </w:divBdr>
        </w:div>
      </w:divsChild>
    </w:div>
    <w:div w:id="362556413">
      <w:bodyDiv w:val="1"/>
      <w:marLeft w:val="0"/>
      <w:marRight w:val="0"/>
      <w:marTop w:val="0"/>
      <w:marBottom w:val="0"/>
      <w:divBdr>
        <w:top w:val="none" w:sz="0" w:space="0" w:color="auto"/>
        <w:left w:val="none" w:sz="0" w:space="0" w:color="auto"/>
        <w:bottom w:val="none" w:sz="0" w:space="0" w:color="auto"/>
        <w:right w:val="none" w:sz="0" w:space="0" w:color="auto"/>
      </w:divBdr>
      <w:divsChild>
        <w:div w:id="197863795">
          <w:marLeft w:val="360"/>
          <w:marRight w:val="0"/>
          <w:marTop w:val="200"/>
          <w:marBottom w:val="0"/>
          <w:divBdr>
            <w:top w:val="none" w:sz="0" w:space="0" w:color="auto"/>
            <w:left w:val="none" w:sz="0" w:space="0" w:color="auto"/>
            <w:bottom w:val="none" w:sz="0" w:space="0" w:color="auto"/>
            <w:right w:val="none" w:sz="0" w:space="0" w:color="auto"/>
          </w:divBdr>
        </w:div>
        <w:div w:id="371274294">
          <w:marLeft w:val="360"/>
          <w:marRight w:val="0"/>
          <w:marTop w:val="200"/>
          <w:marBottom w:val="0"/>
          <w:divBdr>
            <w:top w:val="none" w:sz="0" w:space="0" w:color="auto"/>
            <w:left w:val="none" w:sz="0" w:space="0" w:color="auto"/>
            <w:bottom w:val="none" w:sz="0" w:space="0" w:color="auto"/>
            <w:right w:val="none" w:sz="0" w:space="0" w:color="auto"/>
          </w:divBdr>
        </w:div>
        <w:div w:id="1560090849">
          <w:marLeft w:val="360"/>
          <w:marRight w:val="0"/>
          <w:marTop w:val="200"/>
          <w:marBottom w:val="0"/>
          <w:divBdr>
            <w:top w:val="none" w:sz="0" w:space="0" w:color="auto"/>
            <w:left w:val="none" w:sz="0" w:space="0" w:color="auto"/>
            <w:bottom w:val="none" w:sz="0" w:space="0" w:color="auto"/>
            <w:right w:val="none" w:sz="0" w:space="0" w:color="auto"/>
          </w:divBdr>
        </w:div>
        <w:div w:id="1996759953">
          <w:marLeft w:val="360"/>
          <w:marRight w:val="0"/>
          <w:marTop w:val="200"/>
          <w:marBottom w:val="0"/>
          <w:divBdr>
            <w:top w:val="none" w:sz="0" w:space="0" w:color="auto"/>
            <w:left w:val="none" w:sz="0" w:space="0" w:color="auto"/>
            <w:bottom w:val="none" w:sz="0" w:space="0" w:color="auto"/>
            <w:right w:val="none" w:sz="0" w:space="0" w:color="auto"/>
          </w:divBdr>
        </w:div>
      </w:divsChild>
    </w:div>
    <w:div w:id="997266546">
      <w:bodyDiv w:val="1"/>
      <w:marLeft w:val="0"/>
      <w:marRight w:val="0"/>
      <w:marTop w:val="0"/>
      <w:marBottom w:val="0"/>
      <w:divBdr>
        <w:top w:val="none" w:sz="0" w:space="0" w:color="auto"/>
        <w:left w:val="none" w:sz="0" w:space="0" w:color="auto"/>
        <w:bottom w:val="none" w:sz="0" w:space="0" w:color="auto"/>
        <w:right w:val="none" w:sz="0" w:space="0" w:color="auto"/>
      </w:divBdr>
    </w:div>
    <w:div w:id="1312057182">
      <w:bodyDiv w:val="1"/>
      <w:marLeft w:val="0"/>
      <w:marRight w:val="0"/>
      <w:marTop w:val="0"/>
      <w:marBottom w:val="0"/>
      <w:divBdr>
        <w:top w:val="none" w:sz="0" w:space="0" w:color="auto"/>
        <w:left w:val="none" w:sz="0" w:space="0" w:color="auto"/>
        <w:bottom w:val="none" w:sz="0" w:space="0" w:color="auto"/>
        <w:right w:val="none" w:sz="0" w:space="0" w:color="auto"/>
      </w:divBdr>
      <w:divsChild>
        <w:div w:id="477889556">
          <w:marLeft w:val="360"/>
          <w:marRight w:val="0"/>
          <w:marTop w:val="200"/>
          <w:marBottom w:val="0"/>
          <w:divBdr>
            <w:top w:val="none" w:sz="0" w:space="0" w:color="auto"/>
            <w:left w:val="none" w:sz="0" w:space="0" w:color="auto"/>
            <w:bottom w:val="none" w:sz="0" w:space="0" w:color="auto"/>
            <w:right w:val="none" w:sz="0" w:space="0" w:color="auto"/>
          </w:divBdr>
        </w:div>
        <w:div w:id="467287828">
          <w:marLeft w:val="360"/>
          <w:marRight w:val="0"/>
          <w:marTop w:val="200"/>
          <w:marBottom w:val="0"/>
          <w:divBdr>
            <w:top w:val="none" w:sz="0" w:space="0" w:color="auto"/>
            <w:left w:val="none" w:sz="0" w:space="0" w:color="auto"/>
            <w:bottom w:val="none" w:sz="0" w:space="0" w:color="auto"/>
            <w:right w:val="none" w:sz="0" w:space="0" w:color="auto"/>
          </w:divBdr>
        </w:div>
        <w:div w:id="1888376517">
          <w:marLeft w:val="360"/>
          <w:marRight w:val="0"/>
          <w:marTop w:val="200"/>
          <w:marBottom w:val="0"/>
          <w:divBdr>
            <w:top w:val="none" w:sz="0" w:space="0" w:color="auto"/>
            <w:left w:val="none" w:sz="0" w:space="0" w:color="auto"/>
            <w:bottom w:val="none" w:sz="0" w:space="0" w:color="auto"/>
            <w:right w:val="none" w:sz="0" w:space="0" w:color="auto"/>
          </w:divBdr>
        </w:div>
        <w:div w:id="1608275996">
          <w:marLeft w:val="360"/>
          <w:marRight w:val="0"/>
          <w:marTop w:val="200"/>
          <w:marBottom w:val="0"/>
          <w:divBdr>
            <w:top w:val="none" w:sz="0" w:space="0" w:color="auto"/>
            <w:left w:val="none" w:sz="0" w:space="0" w:color="auto"/>
            <w:bottom w:val="none" w:sz="0" w:space="0" w:color="auto"/>
            <w:right w:val="none" w:sz="0" w:space="0" w:color="auto"/>
          </w:divBdr>
        </w:div>
      </w:divsChild>
    </w:div>
    <w:div w:id="1867713446">
      <w:bodyDiv w:val="1"/>
      <w:marLeft w:val="0"/>
      <w:marRight w:val="0"/>
      <w:marTop w:val="0"/>
      <w:marBottom w:val="0"/>
      <w:divBdr>
        <w:top w:val="none" w:sz="0" w:space="0" w:color="auto"/>
        <w:left w:val="none" w:sz="0" w:space="0" w:color="auto"/>
        <w:bottom w:val="none" w:sz="0" w:space="0" w:color="auto"/>
        <w:right w:val="none" w:sz="0" w:space="0" w:color="auto"/>
      </w:divBdr>
    </w:div>
    <w:div w:id="2089617990">
      <w:bodyDiv w:val="1"/>
      <w:marLeft w:val="0"/>
      <w:marRight w:val="0"/>
      <w:marTop w:val="0"/>
      <w:marBottom w:val="0"/>
      <w:divBdr>
        <w:top w:val="none" w:sz="0" w:space="0" w:color="auto"/>
        <w:left w:val="none" w:sz="0" w:space="0" w:color="auto"/>
        <w:bottom w:val="none" w:sz="0" w:space="0" w:color="auto"/>
        <w:right w:val="none" w:sz="0" w:space="0" w:color="auto"/>
      </w:divBdr>
      <w:divsChild>
        <w:div w:id="554121911">
          <w:marLeft w:val="360"/>
          <w:marRight w:val="0"/>
          <w:marTop w:val="200"/>
          <w:marBottom w:val="0"/>
          <w:divBdr>
            <w:top w:val="none" w:sz="0" w:space="0" w:color="auto"/>
            <w:left w:val="none" w:sz="0" w:space="0" w:color="auto"/>
            <w:bottom w:val="none" w:sz="0" w:space="0" w:color="auto"/>
            <w:right w:val="none" w:sz="0" w:space="0" w:color="auto"/>
          </w:divBdr>
        </w:div>
        <w:div w:id="1140612444">
          <w:marLeft w:val="360"/>
          <w:marRight w:val="0"/>
          <w:marTop w:val="200"/>
          <w:marBottom w:val="0"/>
          <w:divBdr>
            <w:top w:val="none" w:sz="0" w:space="0" w:color="auto"/>
            <w:left w:val="none" w:sz="0" w:space="0" w:color="auto"/>
            <w:bottom w:val="none" w:sz="0" w:space="0" w:color="auto"/>
            <w:right w:val="none" w:sz="0" w:space="0" w:color="auto"/>
          </w:divBdr>
        </w:div>
        <w:div w:id="2012758544">
          <w:marLeft w:val="360"/>
          <w:marRight w:val="0"/>
          <w:marTop w:val="200"/>
          <w:marBottom w:val="0"/>
          <w:divBdr>
            <w:top w:val="none" w:sz="0" w:space="0" w:color="auto"/>
            <w:left w:val="none" w:sz="0" w:space="0" w:color="auto"/>
            <w:bottom w:val="none" w:sz="0" w:space="0" w:color="auto"/>
            <w:right w:val="none" w:sz="0" w:space="0" w:color="auto"/>
          </w:divBdr>
        </w:div>
        <w:div w:id="16005283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7</cp:revision>
  <dcterms:created xsi:type="dcterms:W3CDTF">2019-04-26T23:41:00Z</dcterms:created>
  <dcterms:modified xsi:type="dcterms:W3CDTF">2019-04-27T03:47:00Z</dcterms:modified>
</cp:coreProperties>
</file>