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SOP-701 - Unit Relief Settings</w:t>
      </w:r>
    </w:p>
    <w:p>
      <w:r>
        <w:t>Revision 6    Owner: Inspection Department</w:t>
      </w:r>
    </w:p>
    <w:p>
      <w:pPr>
        <w:pStyle w:val="Heading1"/>
      </w:pPr>
      <w:r>
        <w:t>4. Unit A</w:t>
      </w:r>
    </w:p>
    <w:p>
      <w:r>
        <w:t>Relief valves in Unit A shall be set at 9.5 barg.</w:t>
      </w:r>
    </w:p>
    <w:p>
      <w:pPr>
        <w:pStyle w:val="Heading1"/>
      </w:pPr>
      <w:r>
        <w:t>5. Unit B</w:t>
      </w:r>
    </w:p>
    <w:p>
      <w:r>
        <w:t>Relief valves in Unit B shall be set at 11.0 barg.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