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03EC" w14:textId="38457C94" w:rsidR="00A00AE7" w:rsidRDefault="00FC4EDA">
      <w:r>
        <w:rPr>
          <w:rFonts w:ascii="Roboto" w:hAnsi="Roboto"/>
          <w:color w:val="E8EAED"/>
          <w:spacing w:val="2"/>
          <w:shd w:val="clear" w:color="auto" w:fill="0C625D"/>
        </w:rPr>
        <w:t>Age threshold parameter</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Interpretation:</w:t>
      </w:r>
      <w:r>
        <w:rPr>
          <w:rFonts w:ascii="Roboto" w:hAnsi="Roboto"/>
          <w:color w:val="E8EAED"/>
          <w:spacing w:val="2"/>
        </w:rPr>
        <w:br/>
      </w:r>
      <w:r>
        <w:rPr>
          <w:rFonts w:ascii="Roboto" w:hAnsi="Roboto"/>
          <w:color w:val="E8EAED"/>
          <w:spacing w:val="2"/>
          <w:shd w:val="clear" w:color="auto" w:fill="0C625D"/>
        </w:rPr>
        <w:t>Usage: Stakeholders can interact with the visualization by adjusting the Age Threshold parameter to immediately see which transformers are marked as At Risk and how that changes based on the threshold.</w:t>
      </w:r>
      <w:r>
        <w:rPr>
          <w:rFonts w:ascii="Roboto" w:hAnsi="Roboto"/>
          <w:color w:val="E8EAED"/>
          <w:spacing w:val="2"/>
        </w:rPr>
        <w:br/>
      </w:r>
      <w:r>
        <w:rPr>
          <w:rFonts w:ascii="Roboto" w:hAnsi="Roboto"/>
          <w:color w:val="E8EAED"/>
          <w:spacing w:val="2"/>
          <w:shd w:val="clear" w:color="auto" w:fill="0C625D"/>
        </w:rPr>
        <w:t>Insight: This visualization helps in identifying older transformers that might need attention based on a user-defined age threshold.</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Cumulative Transformer Installations with Running Totals and Trend Analysis</w:t>
      </w:r>
      <w:r w:rsidR="00101CF2">
        <w:rPr>
          <w:rFonts w:ascii="Roboto" w:hAnsi="Roboto"/>
          <w:color w:val="E8EAED"/>
          <w:spacing w:val="2"/>
          <w:shd w:val="clear" w:color="auto" w:fill="0C625D"/>
        </w:rPr>
        <w:t xml:space="preserve"> - </w:t>
      </w:r>
      <w:r w:rsidR="00101CF2" w:rsidRPr="00F81A79">
        <w:rPr>
          <w:rFonts w:ascii="Roboto" w:hAnsi="Roboto"/>
          <w:color w:val="FFFFFF" w:themeColor="background1"/>
          <w:spacing w:val="3"/>
          <w:sz w:val="21"/>
          <w:szCs w:val="21"/>
          <w:shd w:val="clear" w:color="auto" w:fill="202124"/>
        </w:rPr>
        <w:t>R^2 score is a statistical metric that measures how well a model fits a set of data.</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The running total graph and trend line graph in Tableau together provide a comprehensive view of data changes over time:</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Running Total Graph: Shows the cumulative count of transformer installations or total customer load over the years. This helps identify the overall growth trend, highlighting significant growth periods and plateaus.</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A trend line graph in this context represents how transformer installations or customer load has changed over time. The graph helps to:</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Identify Trends: Shows whether the number of installations or customer load is increasing, decreasing, or fluctuating over the years.</w:t>
      </w:r>
      <w:r>
        <w:rPr>
          <w:rFonts w:ascii="Roboto" w:hAnsi="Roboto"/>
          <w:color w:val="E8EAED"/>
          <w:spacing w:val="2"/>
        </w:rPr>
        <w:br/>
      </w:r>
      <w:r>
        <w:rPr>
          <w:rFonts w:ascii="Roboto" w:hAnsi="Roboto"/>
          <w:color w:val="E8EAED"/>
          <w:spacing w:val="2"/>
          <w:shd w:val="clear" w:color="auto" w:fill="0C625D"/>
        </w:rPr>
        <w:t>Spot Patterns: Highlights periods of rapid growth or decline, indicating key years of infrastructure expansion or decreased demand.</w:t>
      </w:r>
      <w:r>
        <w:rPr>
          <w:rFonts w:ascii="Roboto" w:hAnsi="Roboto"/>
          <w:color w:val="E8EAED"/>
          <w:spacing w:val="2"/>
        </w:rPr>
        <w:br/>
      </w:r>
      <w:r>
        <w:rPr>
          <w:rFonts w:ascii="Roboto" w:hAnsi="Roboto"/>
          <w:color w:val="E8EAED"/>
          <w:spacing w:val="2"/>
          <w:shd w:val="clear" w:color="auto" w:fill="0C625D"/>
        </w:rPr>
        <w:t>Predict Future: The trend line helps project future trends based on historical data, giving insight into potential future needs or risks.</w:t>
      </w:r>
      <w:r>
        <w:rPr>
          <w:rFonts w:ascii="Roboto" w:hAnsi="Roboto"/>
          <w:color w:val="E8EAED"/>
          <w:spacing w:val="2"/>
        </w:rPr>
        <w:br/>
      </w:r>
      <w:r>
        <w:rPr>
          <w:rFonts w:ascii="Roboto" w:hAnsi="Roboto"/>
          <w:color w:val="E8EAED"/>
          <w:spacing w:val="2"/>
          <w:shd w:val="clear" w:color="auto" w:fill="0C625D"/>
        </w:rPr>
        <w:t>An R² value displayed on the graph indicates how well the trend line fits the data, with values closer to 1 signifying a strong correlation between the trend line and actual data points.</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Advanced Data Aggregation with Calculated Fields and LOD Expressions in Tableau</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A data integration and LOD (Level of Detail) graph in Tableau provides insights by calculating metrics at a specific data granularity, such as the average number of customers served per transformer classification or the average age per phase. This graph shows consistent aggregations regardless of applied filters, enabling users to compare categories fairly.</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Interpretation:</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0C625D"/>
        </w:rPr>
        <w:t>It reveals patterns like which transformer classifications serve more customers on average or which phases have older transformers, aiding in targeted analysis and decision-making.</w:t>
      </w:r>
      <w:r>
        <w:rPr>
          <w:rFonts w:ascii="Roboto" w:hAnsi="Roboto"/>
          <w:color w:val="E8EAED"/>
          <w:spacing w:val="2"/>
        </w:rPr>
        <w:br/>
      </w:r>
      <w:r>
        <w:rPr>
          <w:rFonts w:ascii="Roboto" w:hAnsi="Roboto"/>
          <w:color w:val="E8EAED"/>
          <w:spacing w:val="2"/>
          <w:shd w:val="clear" w:color="auto" w:fill="0C625D"/>
        </w:rPr>
        <w:t>It highlights key data groupings that may indicate operational efficiencies or risks, providing a reliable view across different slices of the data.</w:t>
      </w:r>
    </w:p>
    <w:sectPr w:rsidR="00A00A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DA"/>
    <w:rsid w:val="00101CF2"/>
    <w:rsid w:val="001B3C5B"/>
    <w:rsid w:val="00696BA0"/>
    <w:rsid w:val="00956B42"/>
    <w:rsid w:val="00992FAB"/>
    <w:rsid w:val="00A00AE7"/>
    <w:rsid w:val="00BE6097"/>
    <w:rsid w:val="00CE1895"/>
    <w:rsid w:val="00CE4606"/>
    <w:rsid w:val="00D81144"/>
    <w:rsid w:val="00FC4E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E972"/>
  <w15:chartTrackingRefBased/>
  <w15:docId w15:val="{87162EF3-E978-4406-BAC0-2090BF2F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EDA"/>
    <w:rPr>
      <w:rFonts w:eastAsiaTheme="majorEastAsia" w:cstheme="majorBidi"/>
      <w:color w:val="272727" w:themeColor="text1" w:themeTint="D8"/>
    </w:rPr>
  </w:style>
  <w:style w:type="paragraph" w:styleId="Title">
    <w:name w:val="Title"/>
    <w:basedOn w:val="Normal"/>
    <w:next w:val="Normal"/>
    <w:link w:val="TitleChar"/>
    <w:uiPriority w:val="10"/>
    <w:qFormat/>
    <w:rsid w:val="00FC4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EDA"/>
    <w:pPr>
      <w:spacing w:before="160"/>
      <w:jc w:val="center"/>
    </w:pPr>
    <w:rPr>
      <w:i/>
      <w:iCs/>
      <w:color w:val="404040" w:themeColor="text1" w:themeTint="BF"/>
    </w:rPr>
  </w:style>
  <w:style w:type="character" w:customStyle="1" w:styleId="QuoteChar">
    <w:name w:val="Quote Char"/>
    <w:basedOn w:val="DefaultParagraphFont"/>
    <w:link w:val="Quote"/>
    <w:uiPriority w:val="29"/>
    <w:rsid w:val="00FC4EDA"/>
    <w:rPr>
      <w:i/>
      <w:iCs/>
      <w:color w:val="404040" w:themeColor="text1" w:themeTint="BF"/>
    </w:rPr>
  </w:style>
  <w:style w:type="paragraph" w:styleId="ListParagraph">
    <w:name w:val="List Paragraph"/>
    <w:basedOn w:val="Normal"/>
    <w:uiPriority w:val="34"/>
    <w:qFormat/>
    <w:rsid w:val="00FC4EDA"/>
    <w:pPr>
      <w:ind w:left="720"/>
      <w:contextualSpacing/>
    </w:pPr>
  </w:style>
  <w:style w:type="character" w:styleId="IntenseEmphasis">
    <w:name w:val="Intense Emphasis"/>
    <w:basedOn w:val="DefaultParagraphFont"/>
    <w:uiPriority w:val="21"/>
    <w:qFormat/>
    <w:rsid w:val="00FC4EDA"/>
    <w:rPr>
      <w:i/>
      <w:iCs/>
      <w:color w:val="0F4761" w:themeColor="accent1" w:themeShade="BF"/>
    </w:rPr>
  </w:style>
  <w:style w:type="paragraph" w:styleId="IntenseQuote">
    <w:name w:val="Intense Quote"/>
    <w:basedOn w:val="Normal"/>
    <w:next w:val="Normal"/>
    <w:link w:val="IntenseQuoteChar"/>
    <w:uiPriority w:val="30"/>
    <w:qFormat/>
    <w:rsid w:val="00FC4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EDA"/>
    <w:rPr>
      <w:i/>
      <w:iCs/>
      <w:color w:val="0F4761" w:themeColor="accent1" w:themeShade="BF"/>
    </w:rPr>
  </w:style>
  <w:style w:type="character" w:styleId="IntenseReference">
    <w:name w:val="Intense Reference"/>
    <w:basedOn w:val="DefaultParagraphFont"/>
    <w:uiPriority w:val="32"/>
    <w:qFormat/>
    <w:rsid w:val="00FC4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Kalra</dc:creator>
  <cp:keywords/>
  <dc:description/>
  <cp:lastModifiedBy>Karan Kalra</cp:lastModifiedBy>
  <cp:revision>2</cp:revision>
  <dcterms:created xsi:type="dcterms:W3CDTF">2024-11-04T17:54:00Z</dcterms:created>
  <dcterms:modified xsi:type="dcterms:W3CDTF">2024-11-04T18:37:00Z</dcterms:modified>
</cp:coreProperties>
</file>