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BA584E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proofErr w:type="spellStart"/>
      <w:r>
        <w:rPr>
          <w:b/>
          <w:sz w:val="36"/>
        </w:rPr>
        <w:t>Stenig</w:t>
      </w:r>
      <w:proofErr w:type="spellEnd"/>
      <w:r>
        <w:rPr>
          <w:b/>
          <w:sz w:val="36"/>
        </w:rPr>
        <w:t xml:space="preserve"> Fusil</w:t>
      </w:r>
    </w:p>
    <w:p w:rsidR="00BA584E" w:rsidRDefault="00800E5D" w:rsidP="00BA584E">
      <w:pPr>
        <w:pStyle w:val="NoSpacing"/>
        <w:jc w:val="center"/>
      </w:pPr>
      <w:r>
        <w:t>Security</w:t>
      </w:r>
    </w:p>
    <w:p w:rsidR="00295657" w:rsidRPr="009E022F" w:rsidRDefault="00295657" w:rsidP="00BA584E">
      <w:pPr>
        <w:pStyle w:val="NoSpacing"/>
        <w:jc w:val="center"/>
      </w:pPr>
      <w:proofErr w:type="spellStart"/>
      <w:r w:rsidRPr="009E022F">
        <w:t>Abila</w:t>
      </w:r>
      <w:proofErr w:type="spellEnd"/>
      <w:r w:rsidRPr="009E022F">
        <w:t>, Kronos</w:t>
      </w:r>
    </w:p>
    <w:p w:rsidR="00FA1D82" w:rsidRDefault="00BA584E" w:rsidP="00A928CB">
      <w:pPr>
        <w:pStyle w:val="Heading2"/>
      </w:pPr>
      <w:r>
        <w:t>Objective</w:t>
      </w:r>
    </w:p>
    <w:p w:rsidR="00BA584E" w:rsidRDefault="00BA584E" w:rsidP="00BA584E">
      <w:r>
        <w:t>Mr. Fusil is looking for continuing work i</w:t>
      </w:r>
      <w:r w:rsidR="00FD5E75">
        <w:t xml:space="preserve">n </w:t>
      </w:r>
      <w:r>
        <w:t>the security field.  His extensive experience allows him to provide leadership in all areas of security, such as securing facilities, protecting corporate assets and pla</w:t>
      </w:r>
      <w:r w:rsidR="009C2694">
        <w:t xml:space="preserve">nning for dynamic situations.  </w:t>
      </w:r>
      <w:r w:rsidR="00FD5E75">
        <w:t>He had s</w:t>
      </w:r>
      <w:r w:rsidR="009C2694">
        <w:t>trong problem solving and decision making skills with the ability to develop and implement effective action plans.</w:t>
      </w:r>
    </w:p>
    <w:p w:rsidR="009C2694" w:rsidRDefault="009C2694" w:rsidP="00BA584E"/>
    <w:p w:rsidR="00800E5D" w:rsidRDefault="009C2694" w:rsidP="009C2694">
      <w:pPr>
        <w:pStyle w:val="Heading2"/>
      </w:pPr>
      <w:r>
        <w:t>Experience</w:t>
      </w:r>
    </w:p>
    <w:p w:rsidR="009C2694" w:rsidRDefault="009C2694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800E5D">
        <w:t xml:space="preserve">Security </w:t>
      </w:r>
      <w:r w:rsidR="00BA584E">
        <w:t>Team Leader</w:t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BA584E">
        <w:t>04</w:t>
      </w:r>
      <w:r>
        <w:t>-Present</w:t>
      </w:r>
    </w:p>
    <w:p w:rsidR="00E03B43" w:rsidRDefault="00E03B43" w:rsidP="004026C6">
      <w:pPr>
        <w:pStyle w:val="NoSpacing"/>
      </w:pPr>
    </w:p>
    <w:p w:rsidR="00800E5D" w:rsidRDefault="00FD5E75" w:rsidP="00E03B43">
      <w:pPr>
        <w:pStyle w:val="ListParagraph"/>
        <w:numPr>
          <w:ilvl w:val="0"/>
          <w:numId w:val="1"/>
        </w:numPr>
      </w:pPr>
      <w:r>
        <w:t xml:space="preserve">Coordinate operations of small teams of security personnel.  </w:t>
      </w:r>
    </w:p>
    <w:p w:rsidR="00FD5E75" w:rsidRDefault="00FD5E75" w:rsidP="00E03B43">
      <w:pPr>
        <w:pStyle w:val="ListParagraph"/>
        <w:numPr>
          <w:ilvl w:val="0"/>
          <w:numId w:val="1"/>
        </w:numPr>
      </w:pPr>
      <w:r>
        <w:t>Responsible for continued training of security staff supporting both headquarters and regional sites.</w:t>
      </w:r>
    </w:p>
    <w:p w:rsidR="00FD5E75" w:rsidRDefault="00FD5E75" w:rsidP="00E03B43">
      <w:pPr>
        <w:pStyle w:val="ListParagraph"/>
        <w:numPr>
          <w:ilvl w:val="0"/>
          <w:numId w:val="1"/>
        </w:numPr>
      </w:pPr>
      <w:r>
        <w:t>Field rated; responsible for patrol checks, dealing with infractions and incidents, and day to day enforcement.</w:t>
      </w:r>
    </w:p>
    <w:p w:rsidR="00800E5D" w:rsidRDefault="00800E5D" w:rsidP="00E03B43"/>
    <w:p w:rsidR="009C2694" w:rsidRDefault="009C2694" w:rsidP="00E03B43">
      <w:proofErr w:type="spellStart"/>
      <w:r>
        <w:t>Myxllink</w:t>
      </w:r>
      <w:proofErr w:type="spellEnd"/>
      <w:r>
        <w:t>, Ltd</w:t>
      </w:r>
      <w:r w:rsidR="00FD5E75">
        <w:t>.</w:t>
      </w:r>
      <w:proofErr w:type="gramStart"/>
      <w:r>
        <w:t>,  Tethys</w:t>
      </w:r>
      <w:proofErr w:type="gramEnd"/>
      <w:r w:rsidR="00BA584E">
        <w:tab/>
      </w:r>
      <w:r w:rsidR="00BA584E">
        <w:tab/>
        <w:t>Security Officer</w:t>
      </w:r>
      <w:r w:rsidR="00BA584E">
        <w:tab/>
      </w:r>
      <w:r w:rsidR="00BA584E">
        <w:tab/>
      </w:r>
      <w:r w:rsidR="00BA584E">
        <w:tab/>
      </w:r>
      <w:r w:rsidR="00BA584E">
        <w:tab/>
      </w:r>
      <w:r w:rsidR="00BA584E">
        <w:tab/>
        <w:t>1997-2004</w:t>
      </w:r>
    </w:p>
    <w:p w:rsidR="009C2694" w:rsidRDefault="00FD5E75" w:rsidP="009C2694">
      <w:pPr>
        <w:pStyle w:val="ListParagraph"/>
        <w:numPr>
          <w:ilvl w:val="0"/>
          <w:numId w:val="1"/>
        </w:numPr>
      </w:pPr>
      <w:r>
        <w:t xml:space="preserve">Security officer sent to customer sites to do assessments, provide detailed recommendations for plans. </w:t>
      </w:r>
    </w:p>
    <w:p w:rsidR="00FD5E75" w:rsidRDefault="00FD5E75" w:rsidP="009C2694">
      <w:pPr>
        <w:pStyle w:val="ListParagraph"/>
        <w:numPr>
          <w:ilvl w:val="0"/>
          <w:numId w:val="1"/>
        </w:numPr>
      </w:pPr>
      <w:r>
        <w:t>Trained customer staff and security personnel in the implementation of security procedures</w:t>
      </w:r>
    </w:p>
    <w:p w:rsidR="00FD5E75" w:rsidRDefault="00FD5E75" w:rsidP="00FD5E75">
      <w:pPr>
        <w:pStyle w:val="ListParagraph"/>
      </w:pPr>
      <w:r>
        <w:t xml:space="preserve"> </w:t>
      </w:r>
    </w:p>
    <w:p w:rsidR="00E03B43" w:rsidRDefault="009C2694" w:rsidP="00E03B43">
      <w:proofErr w:type="spellStart"/>
      <w:r>
        <w:t>Srithal</w:t>
      </w:r>
      <w:proofErr w:type="spellEnd"/>
      <w:r>
        <w:t xml:space="preserve"> County, Te</w:t>
      </w:r>
      <w:r w:rsidR="00FD5E75">
        <w:t>th</w:t>
      </w:r>
      <w:r>
        <w:t xml:space="preserve">ys </w:t>
      </w:r>
      <w:r>
        <w:tab/>
      </w:r>
      <w:r>
        <w:tab/>
        <w:t xml:space="preserve"> Deputy Sheriff</w:t>
      </w:r>
      <w:r w:rsidR="00F51818">
        <w:tab/>
      </w:r>
      <w:r w:rsidR="00F51818">
        <w:tab/>
      </w:r>
      <w:r w:rsidR="00F51818">
        <w:tab/>
      </w:r>
      <w:r w:rsidR="00F51818">
        <w:tab/>
      </w:r>
      <w:r w:rsidR="00F51818">
        <w:tab/>
      </w:r>
      <w:r w:rsidR="00BA584E">
        <w:t>1987-1997</w:t>
      </w:r>
    </w:p>
    <w:p w:rsidR="009C2694" w:rsidRPr="009C2694" w:rsidRDefault="009C2694" w:rsidP="009C2694">
      <w:pPr>
        <w:pStyle w:val="ListParagraph"/>
        <w:numPr>
          <w:ilvl w:val="0"/>
          <w:numId w:val="1"/>
        </w:numPr>
      </w:pPr>
      <w:r w:rsidRPr="009C2694">
        <w:t xml:space="preserve">Solid reporting skills in conducting thorough investigations and maintaining accurate records. </w:t>
      </w:r>
    </w:p>
    <w:p w:rsidR="009C2694" w:rsidRDefault="009C2694" w:rsidP="009C2694">
      <w:pPr>
        <w:pStyle w:val="ListParagraph"/>
        <w:numPr>
          <w:ilvl w:val="0"/>
          <w:numId w:val="1"/>
        </w:numPr>
      </w:pPr>
      <w:r w:rsidRPr="009C2694">
        <w:t>Conducted interrogations and pre-deposition interviews as part of ongoing criminal investigations.</w:t>
      </w:r>
    </w:p>
    <w:p w:rsidR="009C2694" w:rsidRDefault="009C2694" w:rsidP="009C2694">
      <w:pPr>
        <w:pStyle w:val="ListParagraph"/>
        <w:numPr>
          <w:ilvl w:val="0"/>
          <w:numId w:val="1"/>
        </w:numPr>
      </w:pPr>
      <w:r w:rsidRPr="009C2694">
        <w:t>Responsible for performing public records research, as well as coordinating interviews</w:t>
      </w:r>
      <w:r>
        <w:t>.</w:t>
      </w:r>
    </w:p>
    <w:p w:rsidR="00800E5D" w:rsidRDefault="00BA584E" w:rsidP="00F51818">
      <w:pPr>
        <w:pStyle w:val="NoSpacing"/>
      </w:pPr>
      <w:proofErr w:type="spellStart"/>
      <w:r>
        <w:t>Tethan</w:t>
      </w:r>
      <w:proofErr w:type="spellEnd"/>
      <w:r>
        <w:t xml:space="preserve"> Defense Force</w:t>
      </w:r>
      <w:r w:rsidR="00800E5D">
        <w:tab/>
      </w:r>
      <w:r w:rsidR="00800E5D">
        <w:tab/>
      </w:r>
      <w:r w:rsidR="00800E5D">
        <w:tab/>
      </w:r>
      <w:r w:rsidR="00800E5D">
        <w:tab/>
      </w:r>
      <w:r w:rsidR="00800E5D">
        <w:tab/>
      </w:r>
      <w:r w:rsidR="00800E5D">
        <w:tab/>
      </w:r>
      <w:r w:rsidR="00800E5D">
        <w:tab/>
      </w:r>
      <w:r w:rsidR="00F51818">
        <w:tab/>
      </w:r>
      <w:r>
        <w:t>1982-1987</w:t>
      </w:r>
    </w:p>
    <w:p w:rsidR="00F51818" w:rsidRDefault="009C2694" w:rsidP="00F51818">
      <w:pPr>
        <w:pStyle w:val="NoSpacing"/>
        <w:numPr>
          <w:ilvl w:val="0"/>
          <w:numId w:val="1"/>
        </w:numPr>
      </w:pPr>
      <w:r>
        <w:t>Specialized in Military Law Enforcement.</w:t>
      </w:r>
    </w:p>
    <w:p w:rsidR="00BA584E" w:rsidRDefault="00BA584E" w:rsidP="00BA584E">
      <w:pPr>
        <w:pStyle w:val="NoSpacing"/>
      </w:pPr>
    </w:p>
    <w:p w:rsidR="00BA584E" w:rsidRDefault="00BA584E" w:rsidP="00BA584E">
      <w:pPr>
        <w:pStyle w:val="Heading2"/>
      </w:pPr>
      <w:r>
        <w:t>Education</w:t>
      </w:r>
    </w:p>
    <w:p w:rsidR="009C2694" w:rsidRDefault="00BA584E" w:rsidP="009C2694">
      <w:pPr>
        <w:pStyle w:val="NoSpacing"/>
      </w:pPr>
      <w:r>
        <w:t>Tethys Community College</w:t>
      </w:r>
      <w:r>
        <w:tab/>
      </w:r>
      <w:r w:rsidR="009C2694">
        <w:tab/>
      </w:r>
      <w:r w:rsidR="009C2694">
        <w:tab/>
      </w:r>
      <w:r w:rsidR="009C2694">
        <w:tab/>
      </w:r>
      <w:r w:rsidR="009C2694">
        <w:tab/>
      </w:r>
      <w:r w:rsidR="009C2694">
        <w:tab/>
      </w:r>
      <w:r w:rsidR="009C2694">
        <w:tab/>
        <w:t>1980-1982</w:t>
      </w:r>
    </w:p>
    <w:p w:rsidR="00BA584E" w:rsidRPr="00BA584E" w:rsidRDefault="009C2694" w:rsidP="009C2694">
      <w:pPr>
        <w:pStyle w:val="NoSpacing"/>
        <w:ind w:firstLine="720"/>
      </w:pPr>
      <w:r>
        <w:t>Associates Degree – General Studies</w:t>
      </w:r>
      <w:r>
        <w:tab/>
      </w:r>
      <w:r>
        <w:tab/>
      </w:r>
      <w:r>
        <w:tab/>
      </w:r>
      <w:r>
        <w:tab/>
      </w:r>
      <w:r w:rsidR="00BA584E">
        <w:tab/>
      </w:r>
      <w:r w:rsidR="00BA584E">
        <w:tab/>
      </w:r>
    </w:p>
    <w:sectPr w:rsidR="00BA584E" w:rsidRPr="00BA58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11" w:rsidRDefault="00891711" w:rsidP="00891711">
      <w:pPr>
        <w:spacing w:after="0" w:line="240" w:lineRule="auto"/>
      </w:pPr>
      <w:r>
        <w:separator/>
      </w:r>
    </w:p>
  </w:endnote>
  <w:endnote w:type="continuationSeparator" w:id="0">
    <w:p w:rsidR="00891711" w:rsidRDefault="00891711" w:rsidP="0089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11" w:rsidRDefault="008917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11" w:rsidRDefault="008917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11" w:rsidRDefault="00891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11" w:rsidRDefault="00891711" w:rsidP="00891711">
      <w:pPr>
        <w:spacing w:after="0" w:line="240" w:lineRule="auto"/>
      </w:pPr>
      <w:r>
        <w:separator/>
      </w:r>
    </w:p>
  </w:footnote>
  <w:footnote w:type="continuationSeparator" w:id="0">
    <w:p w:rsidR="00891711" w:rsidRDefault="00891711" w:rsidP="0089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11" w:rsidRDefault="008917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11" w:rsidRDefault="008917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11" w:rsidRDefault="008917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0F0"/>
    <w:multiLevelType w:val="hybridMultilevel"/>
    <w:tmpl w:val="4170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D81FB8"/>
    <w:multiLevelType w:val="hybridMultilevel"/>
    <w:tmpl w:val="377606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C657B9"/>
    <w:multiLevelType w:val="hybridMultilevel"/>
    <w:tmpl w:val="F2EABE14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05049"/>
    <w:multiLevelType w:val="multilevel"/>
    <w:tmpl w:val="90C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089A"/>
    <w:multiLevelType w:val="hybridMultilevel"/>
    <w:tmpl w:val="7F6A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6946ED"/>
    <w:rsid w:val="006A533B"/>
    <w:rsid w:val="00800E5D"/>
    <w:rsid w:val="00861A59"/>
    <w:rsid w:val="00891711"/>
    <w:rsid w:val="009C2694"/>
    <w:rsid w:val="009E022F"/>
    <w:rsid w:val="00A1692D"/>
    <w:rsid w:val="00A928CB"/>
    <w:rsid w:val="00BA584E"/>
    <w:rsid w:val="00E03B43"/>
    <w:rsid w:val="00EA2471"/>
    <w:rsid w:val="00F51818"/>
    <w:rsid w:val="00FA1D82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11"/>
  </w:style>
  <w:style w:type="paragraph" w:styleId="Footer">
    <w:name w:val="footer"/>
    <w:basedOn w:val="Normal"/>
    <w:link w:val="FooterChar"/>
    <w:uiPriority w:val="99"/>
    <w:unhideWhenUsed/>
    <w:rsid w:val="0089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11"/>
  </w:style>
  <w:style w:type="paragraph" w:styleId="Footer">
    <w:name w:val="footer"/>
    <w:basedOn w:val="Normal"/>
    <w:link w:val="FooterChar"/>
    <w:uiPriority w:val="99"/>
    <w:unhideWhenUsed/>
    <w:rsid w:val="0089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2014-03-20T18:54:00Z</dcterms:created>
  <dcterms:modified xsi:type="dcterms:W3CDTF">2014-03-20T18:54:00Z</dcterms:modified>
</cp:coreProperties>
</file>