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Ovation Invoicing — Tester Scenarios</w:t>
      </w:r>
    </w:p>
    <w:p>
      <w:pPr>
        <w:pStyle w:val="Heading1"/>
      </w:pPr>
      <w:r>
        <w:t>Ovation Invoicing — Tester Use-Case Scenarios</w:t>
      </w:r>
    </w:p>
    <w:p>
      <w:r>
        <w:t>A practical, end-to-end test script for the invoicing app. Work top to bottom: the</w:t>
      </w:r>
    </w:p>
    <w:p>
      <w:r>
        <w:t>later scenarios assume the masters + an account from the Setup section.</w:t>
      </w:r>
    </w:p>
    <w:p>
      <w:pPr>
        <w:pStyle w:val="ListBullet"/>
      </w:pPr>
      <w:r>
        <w:rPr>
          <w:b/>
        </w:rPr>
        <w:t>URL:</w:t>
      </w:r>
      <w:r>
        <w:t xml:space="preserve"> https://invoicing-project-three.vercel.app (enter the shared username + password when prompted).</w:t>
      </w:r>
    </w:p>
    <w:p>
      <w:pPr>
        <w:pStyle w:val="ListBullet"/>
      </w:pPr>
      <w:r>
        <w:rPr>
          <w:b/>
        </w:rPr>
        <w:t>No in-app login yet</w:t>
      </w:r>
      <w:r>
        <w:t xml:space="preserve"> — everyone is the shared admin. The password gate is the only lock.</w:t>
      </w:r>
    </w:p>
    <w:p>
      <w:pPr>
        <w:pStyle w:val="ListBullet"/>
      </w:pPr>
      <w:r>
        <w:rPr>
          <w:b/>
        </w:rPr>
        <w:t>Currency:</w:t>
      </w:r>
      <w:r>
        <w:t xml:space="preserve"> USD. </w:t>
      </w:r>
      <w:r>
        <w:rPr>
          <w:b/>
        </w:rPr>
        <w:t>Default Hours:</w:t>
      </w:r>
      <w:r>
        <w:t xml:space="preserve"> the account's "Default Hours" (usually 8) defines a full day.</w:t>
      </w:r>
    </w:p>
    <w:p>
      <w:pPr>
        <w:pStyle w:val="ListBullet"/>
      </w:pPr>
      <w:r>
        <w:t>Mark each scenario Pass/Fail and note the actual vs expected number.</w:t>
      </w:r>
    </w:p>
    <w:p>
      <w:r>
        <w:t>How billing is structured (quick mental model):</w:t>
      </w:r>
    </w:p>
    <w:p>
      <w:pPr>
        <w:pStyle w:val="ListBullet"/>
      </w:pPr>
      <w:r>
        <w:rPr>
          <w:b/>
        </w:rPr>
        <w:t>Account</w:t>
      </w:r>
      <w:r>
        <w:t xml:space="preserve"> holds the </w:t>
      </w:r>
      <w:r>
        <w:rPr>
          <w:b/>
        </w:rPr>
        <w:t>rate card</w:t>
      </w:r>
      <w:r>
        <w:t xml:space="preserve"> (per Band 0–4, per sub-category, and per </w:t>
      </w:r>
      <w:r>
        <w:rPr>
          <w:b/>
        </w:rPr>
        <w:t>Backfill / No-Backfill tier</w:t>
      </w:r>
      <w:r>
        <w:t>).</w:t>
      </w:r>
    </w:p>
    <w:p>
      <w:pPr>
        <w:pStyle w:val="ListBullet"/>
      </w:pPr>
      <w:r>
        <w:t xml:space="preserve">A </w:t>
      </w:r>
      <w:r>
        <w:rPr>
          <w:b/>
        </w:rPr>
        <w:t>Technician</w:t>
      </w:r>
      <w:r>
        <w:t xml:space="preserve"> has a Band, a primary category, a Backfill tier, and (for Dedicated) a </w:t>
      </w:r>
      <w:r>
        <w:rPr>
          <w:b/>
        </w:rPr>
        <w:t>Billing basis</w:t>
      </w:r>
      <w:r>
        <w:t xml:space="preserve"> (Day rate vs Hourly).</w:t>
      </w:r>
    </w:p>
    <w:p>
      <w:pPr>
        <w:pStyle w:val="ListBullet"/>
      </w:pPr>
      <w:r>
        <w:t xml:space="preserve">The </w:t>
      </w:r>
      <w:r>
        <w:rPr>
          <w:b/>
        </w:rPr>
        <w:t>timesheet / dispatch visits</w:t>
      </w:r>
      <w:r>
        <w:t xml:space="preserve"> supply the quantity (days / hours / visits). The </w:t>
      </w:r>
      <w:r>
        <w:rPr>
          <w:b/>
        </w:rPr>
        <w:t>pre-invoice</w:t>
      </w:r>
      <w:r>
        <w:t xml:space="preserve"> = quantity × the resolved rate.</w:t>
      </w:r>
    </w:p>
    <w:p>
      <w:r>
        <w:t>————————————————————</w:t>
      </w:r>
    </w:p>
    <w:p>
      <w:pPr>
        <w:pStyle w:val="Heading2"/>
      </w:pPr>
      <w:r>
        <w:t>0. Setup (do once)</w:t>
      </w:r>
    </w:p>
    <w:p>
      <w:pPr>
        <w:pStyle w:val="ListNumber"/>
      </w:pPr>
      <w:r>
        <w:rPr>
          <w:b/>
        </w:rPr>
        <w:t>Masters present</w:t>
      </w:r>
      <w:r>
        <w:t xml:space="preserve"> — Masters menu shows SLAs, Sub-categories, Visit Types, Holidays (seeded). If empty, stop and report.</w:t>
      </w:r>
    </w:p>
    <w:p>
      <w:pPr>
        <w:pStyle w:val="ListNumber"/>
      </w:pPr>
      <w:r>
        <w:rPr>
          <w:b/>
        </w:rPr>
        <w:t>Create an Org</w:t>
      </w:r>
      <w:r>
        <w:t xml:space="preserve"> (Partner Management → Add Org), e.g. "TestCorp", currency USD.</w:t>
      </w:r>
    </w:p>
    <w:p>
      <w:pPr>
        <w:pStyle w:val="ListNumber"/>
      </w:pPr>
      <w:r>
        <w:rPr>
          <w:b/>
        </w:rPr>
        <w:t>Create an Account</w:t>
      </w:r>
      <w:r>
        <w:t xml:space="preserve"> under it (e.g. "Acme"), set </w:t>
      </w:r>
      <w:r>
        <w:rPr>
          <w:b/>
        </w:rPr>
        <w:t>Default Hours = 8</w:t>
      </w:r>
      <w:r>
        <w:t xml:space="preserve">. Optionally set a </w:t>
      </w:r>
      <w:r>
        <w:rPr>
          <w:b/>
        </w:rPr>
        <w:t>Dispatch business-hours window</w:t>
      </w:r>
      <w:r>
        <w:t xml:space="preserve"> 09:00–17:00 and </w:t>
      </w:r>
      <w:r>
        <w:rPr>
          <w:b/>
        </w:rPr>
        <w:t>Dispatch pricing model = Standard</w:t>
      </w:r>
      <w:r>
        <w:t>.</w:t>
      </w:r>
    </w:p>
    <w:p>
      <w:pPr>
        <w:pStyle w:val="ListNumber"/>
      </w:pPr>
      <w:r>
        <w:rPr>
          <w:b/>
        </w:rPr>
        <w:t>Fill the rate card</w:t>
      </w:r>
      <w:r>
        <w:t xml:space="preserve"> (Account → Manage rates). The matrix has one section per category; cells are per Band, autosave on blur. Use the </w:t>
      </w:r>
      <w:r>
        <w:rPr>
          <w:b/>
        </w:rPr>
        <w:t>Tier toggle</w:t>
      </w:r>
      <w:r>
        <w:t xml:space="preserve"> (No Backfill / Backfill) — rates entered per tier.</w:t>
      </w:r>
    </w:p>
    <w:p>
      <w:r>
        <w:t>✅ Expect: account appears in the list; rate cells save ("All changes saved").</w:t>
      </w:r>
    </w:p>
    <w:p>
      <w:r>
        <w:t>————————————————————</w:t>
      </w:r>
    </w:p>
    <w:p>
      <w:pPr>
        <w:pStyle w:val="Heading2"/>
      </w:pPr>
      <w:r>
        <w:t>1. Dedicated — Day-rate basis</w:t>
      </w:r>
    </w:p>
    <w:p>
      <w:r>
        <w:t xml:space="preserve">Rate card (Dedicated, </w:t>
      </w:r>
      <w:r>
        <w:rPr>
          <w:b/>
        </w:rPr>
        <w:t>Band 2</w:t>
      </w:r>
      <w:r>
        <w:t xml:space="preserve">, </w:t>
      </w:r>
      <w:r>
        <w:rPr>
          <w:b/>
        </w:rPr>
        <w:t>No Backfill</w:t>
      </w:r>
      <w:r>
        <w:t xml:space="preserve"> tier): set </w:t>
      </w:r>
      <w:r>
        <w:rPr>
          <w:b/>
        </w:rPr>
        <w:t>Annual Rate = 78,000</w:t>
      </w:r>
      <w:r>
        <w:t xml:space="preserve"> (leave Day/Monthly/Hourly blank), </w:t>
      </w:r>
      <w:r>
        <w:rPr>
          <w:b/>
        </w:rPr>
        <w:t>OT Hourly Rate = 75</w:t>
      </w:r>
      <w:r>
        <w:t xml:space="preserve">, </w:t>
      </w:r>
      <w:r>
        <w:rPr>
          <w:b/>
        </w:rPr>
        <w:t>Weekend Hourly Rate = 100</w:t>
      </w:r>
      <w:r>
        <w:t>.</w:t>
      </w:r>
    </w:p>
    <w:p>
      <w:r>
        <w:t xml:space="preserve">1.1 </w:t>
      </w:r>
      <w:r>
        <w:rPr>
          <w:b/>
        </w:rPr>
        <w:t>Create a Dedicated tech</w:t>
      </w:r>
      <w:r>
        <w:t xml:space="preserve"> (Add Technician): Band 2, Primary category = Dedicated, </w:t>
      </w:r>
      <w:r>
        <w:rPr>
          <w:b/>
        </w:rPr>
        <w:t>Backfill tier = No Backfill</w:t>
      </w:r>
      <w:r>
        <w:t xml:space="preserve">, </w:t>
      </w:r>
      <w:r>
        <w:rPr>
          <w:b/>
        </w:rPr>
        <w:t>Billing basis = Day rate</w:t>
      </w:r>
      <w:r>
        <w:t>. Assign to Acme (from the account page → Add assignment, category Dedicated).</w:t>
      </w:r>
    </w:p>
    <w:p>
      <w:r>
        <w:t xml:space="preserve">1.2 </w:t>
      </w:r>
      <w:r>
        <w:rPr>
          <w:b/>
        </w:rPr>
        <w:t>Full month</w:t>
      </w:r>
      <w:r>
        <w:t xml:space="preserve"> — Timesheets → Acme → Dedicated tab → fill every weekday with 8. Generate combined.</w:t>
      </w:r>
    </w:p>
    <w:p>
      <w:pPr>
        <w:pStyle w:val="ListBullet"/>
      </w:pPr>
      <w:r>
        <w:t xml:space="preserve">✅ Expect: a fully-worked month bills </w:t>
      </w:r>
      <w:r>
        <w:rPr>
          <w:b/>
        </w:rPr>
        <w:t>Annual ÷ 12 = 6,500</w:t>
      </w:r>
      <w:r>
        <w:t xml:space="preserve"> for that tech (day rate = 78,000 ÷ 12 ÷ businessDays, × days = annual ÷ 12).</w:t>
      </w:r>
    </w:p>
    <w:p>
      <w:r>
        <w:t xml:space="preserve">1.3 </w:t>
      </w:r>
      <w:r>
        <w:rPr>
          <w:b/>
        </w:rPr>
        <w:t>Overtime</w:t>
      </w:r>
      <w:r>
        <w:t xml:space="preserve"> — set one weekday to 10 (8 + 2 OT).</w:t>
      </w:r>
    </w:p>
    <w:p>
      <w:pPr>
        <w:pStyle w:val="ListBullet"/>
      </w:pPr>
      <w:r>
        <w:t xml:space="preserve">✅ Expect: extended = (days × day rate) </w:t>
      </w:r>
      <w:r>
        <w:rPr>
          <w:b/>
        </w:rPr>
        <w:t>+ 2 × 75</w:t>
      </w:r>
      <w:r>
        <w:t>.</w:t>
      </w:r>
    </w:p>
    <w:p>
      <w:r>
        <w:t xml:space="preserve">1.4 </w:t>
      </w:r>
      <w:r>
        <w:rPr>
          <w:b/>
        </w:rPr>
        <w:t>Weekend</w:t>
      </w:r>
      <w:r>
        <w:t xml:space="preserve"> — add 5 hours on a Saturday.</w:t>
      </w:r>
    </w:p>
    <w:p>
      <w:pPr>
        <w:pStyle w:val="ListBullet"/>
      </w:pPr>
      <w:r>
        <w:t xml:space="preserve">✅ Expect: </w:t>
      </w:r>
      <w:r>
        <w:rPr>
          <w:b/>
        </w:rPr>
        <w:t>+ 5 × 100</w:t>
      </w:r>
      <w:r>
        <w:t xml:space="preserve"> weekend.</w:t>
      </w:r>
    </w:p>
    <w:p>
      <w:r>
        <w:t xml:space="preserve">1.5 </w:t>
      </w:r>
      <w:r>
        <w:rPr>
          <w:b/>
        </w:rPr>
        <w:t>Backfill tier</w:t>
      </w:r>
      <w:r>
        <w:t xml:space="preserve"> — switch the tech's Backfill tier to Backfill; fill the </w:t>
      </w:r>
      <w:r>
        <w:rPr>
          <w:b/>
        </w:rPr>
        <w:t>Backfill</w:t>
      </w:r>
      <w:r>
        <w:t xml:space="preserve"> tier rates on the card (different numbers). Regenerate.</w:t>
      </w:r>
    </w:p>
    <w:p>
      <w:pPr>
        <w:pStyle w:val="ListBullet"/>
      </w:pPr>
      <w:r>
        <w:t>✅ Expect: it now bills off the Backfill-tier rates, not No-Backfill.</w:t>
      </w:r>
    </w:p>
    <w:p>
      <w:r>
        <w:t xml:space="preserve">1.6 </w:t>
      </w:r>
      <w:r>
        <w:rPr>
          <w:b/>
        </w:rPr>
        <w:t>Day / Monthly basis</w:t>
      </w:r>
      <w:r>
        <w:t xml:space="preserve"> — instead of Annual, fill only </w:t>
      </w:r>
      <w:r>
        <w:rPr>
          <w:b/>
        </w:rPr>
        <w:t>Day Rate = 300</w:t>
      </w:r>
      <w:r>
        <w:t xml:space="preserve"> (clear Annual). 22 worked days.</w:t>
      </w:r>
    </w:p>
    <w:p>
      <w:pPr>
        <w:pStyle w:val="ListBullet"/>
      </w:pPr>
      <w:r>
        <w:t xml:space="preserve">✅ Expect: </w:t>
      </w:r>
      <w:r>
        <w:rPr>
          <w:b/>
        </w:rPr>
        <w:t>300 × 22 = 6,600</w:t>
      </w:r>
      <w:r>
        <w:t xml:space="preserve"> (Day rate is flat per day, not month-scaled). Monthly basis = Monthly ÷ businessDays per day.</w:t>
      </w:r>
    </w:p>
    <w:p>
      <w:r>
        <w:rPr>
          <w:i/>
        </w:rPr>
        <w:t>Note: fill **one** day-rate basis (Annual *or* Day *or* Monthly). Priority if several: Day &gt; Annual &gt; Monthly.</w:t>
      </w:r>
    </w:p>
    <w:p>
      <w:r>
        <w:t>————————————————————</w:t>
      </w:r>
    </w:p>
    <w:p>
      <w:pPr>
        <w:pStyle w:val="Heading2"/>
      </w:pPr>
      <w:r>
        <w:t>2. Dedicated — Hourly basis (per technician)</w:t>
      </w:r>
    </w:p>
    <w:p>
      <w:r>
        <w:t xml:space="preserve">Rate card (Dedicated, Band 2, No Backfill): set </w:t>
      </w:r>
      <w:r>
        <w:rPr>
          <w:b/>
        </w:rPr>
        <w:t>Hourly Rate = 30</w:t>
      </w:r>
      <w:r>
        <w:t xml:space="preserve"> (plus OT 75, Weekend 100 as above).</w:t>
      </w:r>
    </w:p>
    <w:p>
      <w:r>
        <w:t xml:space="preserve">2.1 </w:t>
      </w:r>
      <w:r>
        <w:rPr>
          <w:b/>
        </w:rPr>
        <w:t>Create a second Dedicated tech</w:t>
      </w:r>
      <w:r>
        <w:t xml:space="preserve">, Band 2, </w:t>
      </w:r>
      <w:r>
        <w:rPr>
          <w:b/>
        </w:rPr>
        <w:t>Billing basis = Hourly</w:t>
      </w:r>
      <w:r>
        <w:t xml:space="preserve">, assign to Acme. (You now have a day-rate tech and an hourly tech on the </w:t>
      </w:r>
      <w:r>
        <w:rPr>
          <w:b/>
        </w:rPr>
        <w:t>same</w:t>
      </w:r>
      <w:r>
        <w:t xml:space="preserve"> account/band — that's the point of per-tech basis.)</w:t>
      </w:r>
    </w:p>
    <w:p>
      <w:r>
        <w:t>2.2 Timesheet: 3 weekdays = 8, 8, 10.</w:t>
      </w:r>
    </w:p>
    <w:p>
      <w:pPr>
        <w:pStyle w:val="ListBullet"/>
      </w:pPr>
      <w:r>
        <w:t xml:space="preserve">✅ Expect: regular </w:t>
      </w:r>
      <w:r>
        <w:rPr>
          <w:b/>
        </w:rPr>
        <w:t>24 h × 30 = 720</w:t>
      </w:r>
      <w:r>
        <w:t xml:space="preserve"> + </w:t>
      </w:r>
      <w:r>
        <w:rPr>
          <w:b/>
        </w:rPr>
        <w:t>2 OT × 75 = 150</w:t>
      </w:r>
      <w:r>
        <w:t xml:space="preserve"> → </w:t>
      </w:r>
      <w:r>
        <w:rPr>
          <w:b/>
        </w:rPr>
        <w:t>870</w:t>
      </w:r>
      <w:r>
        <w:t>. Pre-invoice remark shows "Hourly basis: 24.00h @ $30/hr".</w:t>
      </w:r>
    </w:p>
    <w:p>
      <w:pPr>
        <w:pStyle w:val="ListBullet"/>
      </w:pPr>
      <w:r>
        <w:t>✅ The day-rate tech on the same account still bills by day (unaffected).</w:t>
      </w:r>
    </w:p>
    <w:p>
      <w:r>
        <w:t>————————————————————</w:t>
      </w:r>
    </w:p>
    <w:p>
      <w:pPr>
        <w:pStyle w:val="Heading2"/>
      </w:pPr>
      <w:r>
        <w:t>3. Rebadged technician</w:t>
      </w:r>
    </w:p>
    <w:p>
      <w:r>
        <w:t xml:space="preserve">3.1 Create a Dedicated tech, tick </w:t>
      </w:r>
      <w:r>
        <w:rPr>
          <w:b/>
        </w:rPr>
        <w:t>Rebadged</w:t>
      </w:r>
      <w:r>
        <w:t>, enter the rebadged rates (e.g. Annual 208,000, or Day/Monthly/Hourly + OT + Weekend). Assign to Acme.</w:t>
      </w:r>
    </w:p>
    <w:p>
      <w:pPr>
        <w:pStyle w:val="ListBullet"/>
      </w:pPr>
      <w:r>
        <w:t xml:space="preserve">✅ Expect: bills off the </w:t>
      </w:r>
      <w:r>
        <w:rPr>
          <w:b/>
        </w:rPr>
        <w:t>technician's own</w:t>
      </w:r>
      <w:r>
        <w:t xml:space="preserve"> rebadged rates, </w:t>
      </w:r>
      <w:r>
        <w:rPr>
          <w:b/>
        </w:rPr>
        <w:t>ignoring</w:t>
      </w:r>
      <w:r>
        <w:t xml:space="preserve"> the account rate card. Day rate priority: Day &gt; Monthly &gt; Annual &gt; Hourly×DefaultHours. Band shows "Rebadged".</w:t>
      </w:r>
    </w:p>
    <w:p>
      <w:r>
        <w:t>————————————————————</w:t>
      </w:r>
    </w:p>
    <w:p>
      <w:pPr>
        <w:pStyle w:val="Heading2"/>
      </w:pPr>
      <w:r>
        <w:t>4. Project / T&amp;M</w:t>
      </w:r>
    </w:p>
    <w:p>
      <w:r>
        <w:t>Rate card (Project/T&amp;M, Band 2): Full Day = 420, Half Day = 260, Weekly/Monthly as desired.</w:t>
      </w:r>
    </w:p>
    <w:p>
      <w:r>
        <w:t xml:space="preserve">4.1 Create a Project tech (Band 2), assign Project to Acme (assignments need a start + </w:t>
      </w:r>
      <w:r>
        <w:rPr>
          <w:b/>
        </w:rPr>
        <w:t>end</w:t>
      </w:r>
      <w:r>
        <w:t xml:space="preserve"> date).</w:t>
      </w:r>
    </w:p>
    <w:p>
      <w:r>
        <w:t>4.2 Timesheet (Project/T&amp;M tab): 15 full days.</w:t>
      </w:r>
    </w:p>
    <w:p>
      <w:pPr>
        <w:pStyle w:val="ListBullet"/>
      </w:pPr>
      <w:r>
        <w:t xml:space="preserve">✅ Expect: </w:t>
      </w:r>
      <w:r>
        <w:rPr>
          <w:b/>
        </w:rPr>
        <w:t>15 × 420 = 6,300</w:t>
      </w:r>
      <w:r>
        <w:t xml:space="preserve">. A half day (4h) bills the </w:t>
      </w:r>
      <w:r>
        <w:rPr>
          <w:b/>
        </w:rPr>
        <w:t>Half Day</w:t>
      </w:r>
      <w:r>
        <w:t xml:space="preserve"> rate, not half of Full Day.</w:t>
      </w:r>
    </w:p>
    <w:p>
      <w:r>
        <w:t>————————————————————</w:t>
      </w:r>
    </w:p>
    <w:p>
      <w:pPr>
        <w:pStyle w:val="Heading2"/>
      </w:pPr>
      <w:r>
        <w:t>5. Scheduled Visit</w:t>
      </w:r>
    </w:p>
    <w:p>
      <w:r>
        <w:t>Rate card (Scheduled, Band 2): Full Day = 410, Half Day = 260.</w:t>
      </w:r>
    </w:p>
    <w:p>
      <w:r>
        <w:t>5.1 Create a Scheduled tech, assign Scheduled to Acme. Timesheet: 9 full days.</w:t>
      </w:r>
    </w:p>
    <w:p>
      <w:pPr>
        <w:pStyle w:val="ListBullet"/>
      </w:pPr>
      <w:r>
        <w:t xml:space="preserve">✅ Expect: </w:t>
      </w:r>
      <w:r>
        <w:rPr>
          <w:b/>
        </w:rPr>
        <w:t>9 × 410 = 3,690</w:t>
      </w:r>
      <w:r>
        <w:t>. A partial (null-status) day bills the Half Day rate.</w:t>
      </w:r>
    </w:p>
    <w:p>
      <w:r>
        <w:t>————————————————————</w:t>
      </w:r>
    </w:p>
    <w:p>
      <w:pPr>
        <w:pStyle w:val="Heading2"/>
      </w:pPr>
      <w:r>
        <w:t>6. Dispatch (per-visit)</w:t>
      </w:r>
    </w:p>
    <w:p>
      <w:r>
        <w:t xml:space="preserve">Account: ensure </w:t>
      </w:r>
      <w:r>
        <w:rPr>
          <w:b/>
        </w:rPr>
        <w:t>business-hours window = 09:00–17:00</w:t>
      </w:r>
      <w:r>
        <w:t>. Rate card (Dispatch, Band 2, SLA e.g. NBD):</w:t>
      </w:r>
    </w:p>
    <w:p>
      <w:r>
        <w:t>First Hour = 100, Additional Hour = 70, First Hour OOB = 130, Additional Hour OOB = 90,</w:t>
      </w:r>
    </w:p>
    <w:p>
      <w:r>
        <w:t>First Hour Weekend = 160, Additional Hour Weekend = 110.</w:t>
      </w:r>
    </w:p>
    <w:p>
      <w:r>
        <w:t xml:space="preserve">6.1 Create a Dispatch tech, add a </w:t>
      </w:r>
      <w:r>
        <w:rPr>
          <w:b/>
        </w:rPr>
        <w:t>Dispatch assignment</w:t>
      </w:r>
      <w:r>
        <w:t xml:space="preserve"> to Acme. Go to Timesheets → Dispatch tab (or Dispatch Visits page).</w:t>
      </w:r>
    </w:p>
    <w:p>
      <w:r>
        <w:t xml:space="preserve">6.2 </w:t>
      </w:r>
      <w:r>
        <w:rPr>
          <w:b/>
        </w:rPr>
        <w:t>Weekday split</w:t>
      </w:r>
      <w:r>
        <w:t xml:space="preserve"> — log a visit In </w:t>
      </w:r>
      <w:r>
        <w:rPr>
          <w:b/>
        </w:rPr>
        <w:t>15:00</w:t>
      </w:r>
      <w:r>
        <w:t xml:space="preserve"> / Out </w:t>
      </w:r>
      <w:r>
        <w:rPr>
          <w:b/>
        </w:rPr>
        <w:t>19:00</w:t>
      </w:r>
      <w:r>
        <w:t xml:space="preserve"> (Total Hrs auto-fills to 4).</w:t>
      </w:r>
    </w:p>
    <w:p>
      <w:pPr>
        <w:pStyle w:val="ListBullet"/>
      </w:pPr>
      <w:r>
        <w:t xml:space="preserve">✅ Expect billed </w:t>
      </w:r>
      <w:r>
        <w:rPr>
          <w:b/>
        </w:rPr>
        <w:t>350</w:t>
      </w:r>
      <w:r>
        <w:t xml:space="preserve"> = 1st hr 100 + 1 h business (×70) + 2 h after-5 OOB (×90). Live preview shows it before saving.</w:t>
      </w:r>
    </w:p>
    <w:p>
      <w:r>
        <w:t xml:space="preserve">6.3 </w:t>
      </w:r>
      <w:r>
        <w:rPr>
          <w:b/>
        </w:rPr>
        <w:t>All after-hours</w:t>
      </w:r>
      <w:r>
        <w:t xml:space="preserve"> — visit In </w:t>
      </w:r>
      <w:r>
        <w:rPr>
          <w:b/>
        </w:rPr>
        <w:t>20:00</w:t>
      </w:r>
      <w:r>
        <w:t xml:space="preserve"> / Out </w:t>
      </w:r>
      <w:r>
        <w:rPr>
          <w:b/>
        </w:rPr>
        <w:t>23:00</w:t>
      </w:r>
      <w:r>
        <w:t>.</w:t>
      </w:r>
    </w:p>
    <w:p>
      <w:pPr>
        <w:pStyle w:val="ListBullet"/>
      </w:pPr>
      <w:r>
        <w:t xml:space="preserve">✅ Expect </w:t>
      </w:r>
      <w:r>
        <w:rPr>
          <w:b/>
        </w:rPr>
        <w:t>3 h all OOB</w:t>
      </w:r>
      <w:r>
        <w:t>: 130 + 2×90 = 310.</w:t>
      </w:r>
    </w:p>
    <w:p>
      <w:r>
        <w:t xml:space="preserve">6.4 </w:t>
      </w:r>
      <w:r>
        <w:rPr>
          <w:b/>
        </w:rPr>
        <w:t>Weekend</w:t>
      </w:r>
      <w:r>
        <w:t xml:space="preserve"> — visit on a Saturday, 4 h.</w:t>
      </w:r>
    </w:p>
    <w:p>
      <w:pPr>
        <w:pStyle w:val="ListBullet"/>
      </w:pPr>
      <w:r>
        <w:t>✅ Expect the whole visit at weekend rates: 160 + 3×110 = 490.</w:t>
      </w:r>
    </w:p>
    <w:p>
      <w:r>
        <w:t xml:space="preserve">6.5 </w:t>
      </w:r>
      <w:r>
        <w:rPr>
          <w:b/>
        </w:rPr>
        <w:t>Manual OOO (no In/Out)</w:t>
      </w:r>
      <w:r>
        <w:t xml:space="preserve"> — clear In/Out, Total Hrs 4, OOO Hrs 2.</w:t>
      </w:r>
    </w:p>
    <w:p>
      <w:pPr>
        <w:pStyle w:val="ListBullet"/>
      </w:pPr>
      <w:r>
        <w:t>✅ Expect 100 + 1×70 + 2×90 = 350.</w:t>
      </w:r>
    </w:p>
    <w:p>
      <w:r>
        <w:t xml:space="preserve">6.6 </w:t>
      </w:r>
      <w:r>
        <w:rPr>
          <w:b/>
        </w:rPr>
        <w:t>Per-ticket flat</w:t>
      </w:r>
      <w:r>
        <w:t xml:space="preserve"> — on a fresh account/SLA fill only "Per Ticket Business (Flat)" = 250.</w:t>
      </w:r>
    </w:p>
    <w:p>
      <w:pPr>
        <w:pStyle w:val="ListBullet"/>
      </w:pPr>
      <w:r>
        <w:t>✅ Expect every business visit bills flat 250 regardless of hours.</w:t>
      </w:r>
    </w:p>
    <w:p>
      <w:r>
        <w:t xml:space="preserve">6.7 </w:t>
      </w:r>
      <w:r>
        <w:rPr>
          <w:b/>
        </w:rPr>
        <w:t>Edit a visit</w:t>
      </w:r>
      <w:r>
        <w:t xml:space="preserve"> — click </w:t>
      </w:r>
      <w:r>
        <w:rPr>
          <w:b/>
        </w:rPr>
        <w:t>Edit</w:t>
      </w:r>
      <w:r>
        <w:t xml:space="preserve"> on a logged visit, change hours/SLA/times, save.</w:t>
      </w:r>
    </w:p>
    <w:p>
      <w:pPr>
        <w:pStyle w:val="ListBullet"/>
      </w:pPr>
      <w:r>
        <w:t>✅ Expect the billed amount recomputes; the booking updates.</w:t>
      </w:r>
    </w:p>
    <w:p>
      <w:r>
        <w:t xml:space="preserve">6.8 </w:t>
      </w:r>
      <w:r>
        <w:rPr>
          <w:b/>
        </w:rPr>
        <w:t>Delete a visit</w:t>
      </w:r>
      <w:r>
        <w:t xml:space="preserve"> — Delete; row disappears, total drops.</w:t>
      </w:r>
    </w:p>
    <w:p>
      <w:r>
        <w:t xml:space="preserve">6.9 </w:t>
      </w:r>
      <w:r>
        <w:rPr>
          <w:b/>
        </w:rPr>
        <w:t>Unpriced SLA</w:t>
      </w:r>
      <w:r>
        <w:t xml:space="preserve"> — pick an SLA with no rate.</w:t>
      </w:r>
    </w:p>
    <w:p>
      <w:pPr>
        <w:pStyle w:val="ListBullet"/>
      </w:pPr>
      <w:r>
        <w:t>✅ Expect inline "no rate → $0" warning before saving; the dropdown lists priced SLAs first.</w:t>
      </w:r>
    </w:p>
    <w:p>
      <w:r>
        <w:t>————————————————————</w:t>
      </w:r>
    </w:p>
    <w:p>
      <w:pPr>
        <w:pStyle w:val="Heading2"/>
      </w:pPr>
      <w:r>
        <w:t>7. Misc fees</w:t>
      </w:r>
    </w:p>
    <w:p>
      <w:r>
        <w:t xml:space="preserve">7.1 Account → Misc fees → add a </w:t>
      </w:r>
      <w:r>
        <w:rPr>
          <w:b/>
        </w:rPr>
        <w:t>percentage</w:t>
      </w:r>
      <w:r>
        <w:t xml:space="preserve"> fee (e.g. Project Management 3%) and a </w:t>
      </w:r>
      <w:r>
        <w:rPr>
          <w:b/>
        </w:rPr>
        <w:t>flat</w:t>
      </w:r>
      <w:r>
        <w:t xml:space="preserve"> fee (e.g. Retainer 500).</w:t>
      </w:r>
    </w:p>
    <w:p>
      <w:pPr>
        <w:pStyle w:val="ListBullet"/>
      </w:pPr>
      <w:r>
        <w:t>✅ Expect on the invoice: 3% applied to the line-item subtotal, then flat fees added. Grand = subtotal + fees.</w:t>
      </w:r>
    </w:p>
    <w:p>
      <w:r>
        <w:t>————————————————————</w:t>
      </w:r>
    </w:p>
    <w:p>
      <w:pPr>
        <w:pStyle w:val="Heading2"/>
      </w:pPr>
      <w:r>
        <w:t>8. Invoice generation (the payoff)</w:t>
      </w:r>
    </w:p>
    <w:p>
      <w:r>
        <w:t xml:space="preserve">8.1 Invoices → Generate </w:t>
      </w:r>
      <w:r>
        <w:rPr>
          <w:b/>
        </w:rPr>
        <w:t>combined</w:t>
      </w:r>
      <w:r>
        <w:t xml:space="preserve"> for Acme + month → an </w:t>
      </w:r>
      <w:r>
        <w:rPr>
          <w:b/>
        </w:rPr>
        <w:t>.xlsx downloads</w:t>
      </w:r>
      <w:r>
        <w:t>.</w:t>
      </w:r>
    </w:p>
    <w:p>
      <w:pPr>
        <w:pStyle w:val="ListBullet"/>
      </w:pPr>
      <w:r>
        <w:t>✅ Expect the file's line items + totals match what the timesheet/dispatch grids showed.</w:t>
      </w:r>
    </w:p>
    <w:p>
      <w:r>
        <w:t xml:space="preserve">8.2 Generate </w:t>
      </w:r>
      <w:r>
        <w:rPr>
          <w:b/>
        </w:rPr>
        <w:t>dispatch-only</w:t>
      </w:r>
      <w:r>
        <w:t xml:space="preserve"> and (for an HCL-org account) the </w:t>
      </w:r>
      <w:r>
        <w:rPr>
          <w:b/>
        </w:rPr>
        <w:t>FSO</w:t>
      </w:r>
      <w:r>
        <w:t xml:space="preserve"> workbook.</w:t>
      </w:r>
    </w:p>
    <w:p>
      <w:pPr>
        <w:pStyle w:val="ListBullet"/>
      </w:pPr>
      <w:r>
        <w:t>✅ Expect each downloads and opens cleanly in Excel.</w:t>
      </w:r>
    </w:p>
    <w:p>
      <w:r>
        <w:t>————————————————————</w:t>
      </w:r>
    </w:p>
    <w:p>
      <w:pPr>
        <w:pStyle w:val="Heading2"/>
      </w:pPr>
      <w:r>
        <w:t>9. Edge / negative cases</w:t>
      </w:r>
    </w:p>
    <w:p>
      <w:pPr>
        <w:pStyle w:val="ListBullet"/>
      </w:pPr>
      <w:r>
        <w:t xml:space="preserve">9.1 </w:t>
      </w:r>
      <w:r>
        <w:rPr>
          <w:b/>
        </w:rPr>
        <w:t>Empty rate cell</w:t>
      </w:r>
      <w:r>
        <w:t xml:space="preserve"> → that line bills </w:t>
      </w:r>
      <w:r>
        <w:rPr>
          <w:b/>
        </w:rPr>
        <w:t>$0</w:t>
      </w:r>
      <w:r>
        <w:t>; Dedicated shows it as "unpriced" (flagged, not silently $0); Dispatch shows the inline warning.</w:t>
      </w:r>
    </w:p>
    <w:p>
      <w:pPr>
        <w:pStyle w:val="ListBullet"/>
      </w:pPr>
      <w:r>
        <w:t xml:space="preserve">9.2 </w:t>
      </w:r>
      <w:r>
        <w:rPr>
          <w:b/>
        </w:rPr>
        <w:t>Invalid timesheet cell</w:t>
      </w:r>
      <w:r>
        <w:t xml:space="preserve"> (e.g. "abc" or 30) → red ring, not saved.</w:t>
      </w:r>
    </w:p>
    <w:p>
      <w:pPr>
        <w:pStyle w:val="ListBullet"/>
      </w:pPr>
      <w:r>
        <w:t xml:space="preserve">9.3 </w:t>
      </w:r>
      <w:r>
        <w:rPr>
          <w:b/>
        </w:rPr>
        <w:t>Soft-delete + restore</w:t>
      </w:r>
      <w:r>
        <w:t xml:space="preserve"> a timesheet cell / dispatch visit (testing-phase affordance) → removes then restores.</w:t>
      </w:r>
    </w:p>
    <w:p>
      <w:pPr>
        <w:pStyle w:val="ListBullet"/>
      </w:pPr>
      <w:r>
        <w:t xml:space="preserve">9.4 </w:t>
      </w:r>
      <w:r>
        <w:rPr>
          <w:b/>
        </w:rPr>
        <w:t>Two band-2 Dedicated techs, one Day-rate + one Hourly</w:t>
      </w:r>
      <w:r>
        <w:t>, same account → each bills by its own basis.</w:t>
      </w:r>
    </w:p>
    <w:p>
      <w:pPr>
        <w:pStyle w:val="ListBullet"/>
      </w:pPr>
      <w:r>
        <w:t xml:space="preserve">9.5 </w:t>
      </w:r>
      <w:r>
        <w:rPr>
          <w:b/>
        </w:rPr>
        <w:t>Mid-month / partial month</w:t>
      </w:r>
      <w:r>
        <w:t xml:space="preserve"> Dedicated → bills only worked days (PH counts as a paid day; AB/NA/PTO = 0).</w:t>
      </w:r>
    </w:p>
    <w:p>
      <w:r>
        <w:t>————————————————————</w:t>
      </w:r>
    </w:p>
    <w:p>
      <w:pPr>
        <w:pStyle w:val="Heading2"/>
      </w:pPr>
      <w:r>
        <w:t>10. Dispatch — advanced</w:t>
      </w:r>
    </w:p>
    <w:p>
      <w:r>
        <w:t xml:space="preserve">10.1 </w:t>
      </w:r>
      <w:r>
        <w:rPr>
          <w:b/>
        </w:rPr>
        <w:t>Full-day cap</w:t>
      </w:r>
      <w:r>
        <w:t xml:space="preserve"> — set a Full Day rate (e.g. 600) for the SLA. Log a long visit (e.g. 10 h) whose hourly total exceeds it.</w:t>
      </w:r>
    </w:p>
    <w:p>
      <w:pPr>
        <w:pStyle w:val="ListBullet"/>
      </w:pPr>
      <w:r>
        <w:t xml:space="preserve">✅ Expect the charge </w:t>
      </w:r>
      <w:r>
        <w:rPr>
          <w:b/>
        </w:rPr>
        <w:t>caps at 600</w:t>
      </w:r>
      <w:r>
        <w:t>; the row notes "full-day cap".</w:t>
      </w:r>
    </w:p>
    <w:p>
      <w:r>
        <w:t xml:space="preserve">10.2 </w:t>
      </w:r>
      <w:r>
        <w:rPr>
          <w:b/>
        </w:rPr>
        <w:t>Cancelled / No-show</w:t>
      </w:r>
      <w:r>
        <w:t xml:space="preserve"> — log a visit and set Work Status = Cancelled.</w:t>
      </w:r>
    </w:p>
    <w:p>
      <w:pPr>
        <w:pStyle w:val="ListBullet"/>
      </w:pPr>
      <w:r>
        <w:t xml:space="preserve">✅ Expect Standard model: </w:t>
      </w:r>
      <w:r>
        <w:rPr>
          <w:b/>
        </w:rPr>
        <w:t>does not bill</w:t>
      </w:r>
      <w:r>
        <w:t>. (TCS priority model: bills the first-hour cancellation fee — see 10.4.)</w:t>
      </w:r>
    </w:p>
    <w:p>
      <w:r>
        <w:t xml:space="preserve">10.3 </w:t>
      </w:r>
      <w:r>
        <w:rPr>
          <w:b/>
        </w:rPr>
        <w:t>Public holiday</w:t>
      </w:r>
      <w:r>
        <w:t xml:space="preserve"> — log a weekday visit whose date is a seeded Holiday.</w:t>
      </w:r>
    </w:p>
    <w:p>
      <w:pPr>
        <w:pStyle w:val="ListBullet"/>
      </w:pPr>
      <w:r>
        <w:t xml:space="preserve">✅ Expect it bills at </w:t>
      </w:r>
      <w:r>
        <w:rPr>
          <w:b/>
        </w:rPr>
        <w:t>weekend/holiday</w:t>
      </w:r>
      <w:r>
        <w:t xml:space="preserve"> rates (treated like weekend).</w:t>
      </w:r>
    </w:p>
    <w:p>
      <w:r>
        <w:t xml:space="preserve">10.4 </w:t>
      </w:r>
      <w:r>
        <w:rPr>
          <w:b/>
        </w:rPr>
        <w:t>TCS priority model</w:t>
      </w:r>
      <w:r>
        <w:t xml:space="preserve"> — on a separate account set Dispatch pricing model = </w:t>
      </w:r>
      <w:r>
        <w:rPr>
          <w:b/>
        </w:rPr>
        <w:t>TCS priority</w:t>
      </w:r>
      <w:r>
        <w:t>; fill priority-tier rates (P1..MACd First Hour + Additional). Log visits.</w:t>
      </w:r>
    </w:p>
    <w:p>
      <w:pPr>
        <w:pStyle w:val="ListBullet"/>
      </w:pPr>
      <w:r>
        <w:t>✅ Expect first 2 hours covered by the first-hour charge, extra hours at the additional rate, weekend ×1.5 / weekend-after ×2, cancelled bills the first-hour fee, hours rounded to nearest 0.5 (min 1). Band is ignored (priority drives it).</w:t>
      </w:r>
    </w:p>
    <w:p>
      <w:pPr>
        <w:pStyle w:val="Heading2"/>
      </w:pPr>
      <w:r>
        <w:t>11. Backfill coverage (one tech covers another)</w:t>
      </w:r>
    </w:p>
    <w:p>
      <w:r>
        <w:t>11.1 Two Dedicated techs on the same account; one (covered, Backfill tier) is absent some days, the other (covering) works those days. Record the coverage.</w:t>
      </w:r>
    </w:p>
    <w:p>
      <w:pPr>
        <w:pStyle w:val="ListBullet"/>
      </w:pPr>
      <w:r>
        <w:t xml:space="preserve">✅ Expect the covered tech's billed days drop and the covering tech is credited those days/OT at the </w:t>
      </w:r>
      <w:r>
        <w:rPr>
          <w:b/>
        </w:rPr>
        <w:t>covered tech's</w:t>
      </w:r>
      <w:r>
        <w:t xml:space="preserve"> rates; the line carries a coverage remark.</w:t>
      </w:r>
    </w:p>
    <w:p>
      <w:pPr>
        <w:pStyle w:val="Heading2"/>
      </w:pPr>
      <w:r>
        <w:t>12. Realistic combined invoice (multi-technician month)</w:t>
      </w:r>
    </w:p>
    <w:p>
      <w:r>
        <w:t>12.1 One account with a mix: 3 Dedicated (Annual basis), 1 Dedicated Hourly, 1 Project, 1 Scheduled, 2 Dispatch engineers with several visits; plus a 3% PM fee.</w:t>
      </w:r>
    </w:p>
    <w:p>
      <w:r>
        <w:t xml:space="preserve">12.2 Enter a full month of work, then </w:t>
      </w:r>
      <w:r>
        <w:rPr>
          <w:b/>
        </w:rPr>
        <w:t>Generate combined</w:t>
      </w:r>
      <w:r>
        <w:t>.</w:t>
      </w:r>
    </w:p>
    <w:p>
      <w:pPr>
        <w:pStyle w:val="ListBullet"/>
      </w:pPr>
      <w:r>
        <w:t>✅ Expect one workbook with all lines grouped (FTE → Project → Scheduled → Dispatch), the 3% applied to the subtotal, and a grand total. Spot-check 2–3 lines against the grid numbers.</w:t>
      </w:r>
    </w:p>
    <w:p>
      <w:pPr>
        <w:pStyle w:val="Heading2"/>
      </w:pPr>
      <w:r>
        <w:t>13. FSO output (HCL accounts)</w:t>
      </w:r>
    </w:p>
    <w:p>
      <w:r>
        <w:t xml:space="preserve">13.1 Create an account under an </w:t>
      </w:r>
      <w:r>
        <w:rPr>
          <w:b/>
        </w:rPr>
        <w:t>HCL / FSO</w:t>
      </w:r>
      <w:r>
        <w:t xml:space="preserve"> org, set it up, enter work, </w:t>
      </w:r>
      <w:r>
        <w:rPr>
          <w:b/>
        </w:rPr>
        <w:t>Generate</w:t>
      </w:r>
      <w:r>
        <w:t>.</w:t>
      </w:r>
    </w:p>
    <w:p>
      <w:pPr>
        <w:pStyle w:val="ListBullet"/>
      </w:pPr>
      <w:r>
        <w:t xml:space="preserve">✅ Expect the special </w:t>
      </w:r>
      <w:r>
        <w:rPr>
          <w:b/>
        </w:rPr>
        <w:t>FSO workbook</w:t>
      </w:r>
      <w:r>
        <w:t xml:space="preserve"> downloads in addition to the normal pre-invoice, formatted for HCL.</w:t>
      </w:r>
    </w:p>
    <w:p>
      <w:pPr>
        <w:pStyle w:val="Heading2"/>
      </w:pPr>
      <w:r>
        <w:t>14. Bulk upload (Excel)</w:t>
      </w:r>
    </w:p>
    <w:p>
      <w:r>
        <w:t xml:space="preserve">14.1 Partner Management → </w:t>
      </w:r>
      <w:r>
        <w:rPr>
          <w:b/>
        </w:rPr>
        <w:t>Upload accounts</w:t>
      </w:r>
      <w:r>
        <w:t xml:space="preserve"> (xlsx) — upload a sheet of accounts (auto-creates the org if new).</w:t>
      </w:r>
    </w:p>
    <w:p>
      <w:r>
        <w:t xml:space="preserve">14.2 </w:t>
      </w:r>
      <w:r>
        <w:rPr>
          <w:b/>
        </w:rPr>
        <w:t>Upload technicians</w:t>
      </w:r>
      <w:r>
        <w:t xml:space="preserve"> (xlsx).</w:t>
      </w:r>
    </w:p>
    <w:p>
      <w:pPr>
        <w:pStyle w:val="ListBullet"/>
      </w:pPr>
      <w:r>
        <w:t>✅ Expect rows imported, validation errors reported per row, and the new records appear in the lists.</w:t>
      </w:r>
    </w:p>
    <w:p>
      <w:pPr>
        <w:pStyle w:val="Heading2"/>
      </w:pPr>
      <w:r>
        <w:t>15. Currency &amp; inheritance</w:t>
      </w:r>
    </w:p>
    <w:p>
      <w:r>
        <w:t xml:space="preserve">15.1 Leave an account's currency blank → it </w:t>
      </w:r>
      <w:r>
        <w:rPr>
          <w:b/>
        </w:rPr>
        <w:t>inherits the Org default</w:t>
      </w:r>
      <w:r>
        <w:t>. Set an override → the override shows on the invoice.</w:t>
      </w:r>
    </w:p>
    <w:p>
      <w:pPr>
        <w:pStyle w:val="ListBullet"/>
      </w:pPr>
      <w:r>
        <w:t>✅ Expect amounts labelled in the effective currency.</w:t>
      </w:r>
    </w:p>
    <w:p>
      <w:pPr>
        <w:pStyle w:val="Heading2"/>
      </w:pPr>
      <w:r>
        <w:t>16. Validation &amp; constraints</w:t>
      </w:r>
    </w:p>
    <w:p>
      <w:r>
        <w:t xml:space="preserve">16.1 </w:t>
      </w:r>
      <w:r>
        <w:rPr>
          <w:b/>
        </w:rPr>
        <w:t>Duplicate account name</w:t>
      </w:r>
      <w:r>
        <w:t xml:space="preserve"> under the same org → blocked with a clear error.</w:t>
      </w:r>
    </w:p>
    <w:p>
      <w:r>
        <w:t xml:space="preserve">16.2 </w:t>
      </w:r>
      <w:r>
        <w:rPr>
          <w:b/>
        </w:rPr>
        <w:t>Dedicated single active assignment</w:t>
      </w:r>
      <w:r>
        <w:t xml:space="preserve"> — a tech can have only </w:t>
      </w:r>
      <w:r>
        <w:rPr>
          <w:b/>
        </w:rPr>
        <w:t>one active</w:t>
      </w:r>
      <w:r>
        <w:t xml:space="preserve"> Dedicated assignment at a time; a second overlapping one is blocked.</w:t>
      </w:r>
    </w:p>
    <w:p>
      <w:r>
        <w:t xml:space="preserve">16.3 </w:t>
      </w:r>
      <w:r>
        <w:rPr>
          <w:b/>
        </w:rPr>
        <w:t>Invalid timesheet cell</w:t>
      </w:r>
      <w:r>
        <w:t xml:space="preserve"> (</w:t>
      </w:r>
      <w:r>
        <w:rPr>
          <w:rFonts w:ascii="Consolas" w:hAnsi="Consolas"/>
          <w:sz w:val="19"/>
        </w:rPr>
        <w:t>abc</w:t>
      </w:r>
      <w:r>
        <w:t>, negative, &gt;24) → red ring, not saved.</w:t>
      </w:r>
    </w:p>
    <w:p>
      <w:r>
        <w:t xml:space="preserve">16.4 </w:t>
      </w:r>
      <w:r>
        <w:rPr>
          <w:b/>
        </w:rPr>
        <w:t>Dispatch In/Out order</w:t>
      </w:r>
      <w:r>
        <w:t xml:space="preserve"> — Out before In → validation error; both required together.</w:t>
      </w:r>
    </w:p>
    <w:p>
      <w:r>
        <w:t xml:space="preserve">16.5 </w:t>
      </w:r>
      <w:r>
        <w:rPr>
          <w:b/>
        </w:rPr>
        <w:t>Required fields</w:t>
      </w:r>
      <w:r>
        <w:t xml:space="preserve"> on create forms (name, band, etc.) → blocked until filled.</w:t>
      </w:r>
    </w:p>
    <w:p>
      <w:pPr>
        <w:pStyle w:val="Heading2"/>
      </w:pPr>
      <w:r>
        <w:t>17. Mid-month assignment (start / end)</w:t>
      </w:r>
    </w:p>
    <w:p>
      <w:r>
        <w:t>17.1 Start a Dedicated assignment mid-month (e.g. on the 10th) → only days from the start date bill.</w:t>
      </w:r>
    </w:p>
    <w:p>
      <w:r>
        <w:t>17.2 End an assignment mid-month → only days up to the end date bill.</w:t>
      </w:r>
    </w:p>
    <w:p>
      <w:pPr>
        <w:pStyle w:val="ListBullet"/>
      </w:pPr>
      <w:r>
        <w:t>✅ Expect the technician's billable days reflect the assignment window.</w:t>
      </w:r>
    </w:p>
    <w:p>
      <w:pPr>
        <w:pStyle w:val="Heading2"/>
      </w:pPr>
      <w:r>
        <w:t>18. Soft-delete &amp; restore (testing-phase)</w:t>
      </w:r>
    </w:p>
    <w:p>
      <w:r>
        <w:t>18.1 Delete a single timesheet cell, a dispatch visit, and a whole month → they disappear from totals.</w:t>
      </w:r>
    </w:p>
    <w:p>
      <w:r>
        <w:t>18.2 Restore where the UI allows.</w:t>
      </w:r>
    </w:p>
    <w:p>
      <w:pPr>
        <w:pStyle w:val="ListBullet"/>
      </w:pPr>
      <w:r>
        <w:t>✅ Expect deletes don't hard-remove during testing; restores bring values back.</w:t>
      </w:r>
    </w:p>
    <w:p>
      <w:pPr>
        <w:pStyle w:val="Heading2"/>
      </w:pPr>
      <w:r>
        <w:t>19. Invoice runs &amp; regeneration</w:t>
      </w:r>
    </w:p>
    <w:p>
      <w:r>
        <w:t xml:space="preserve">19.1 Generate an invoice → an </w:t>
      </w:r>
      <w:r>
        <w:rPr>
          <w:b/>
        </w:rPr>
        <w:t>Invoice run</w:t>
      </w:r>
      <w:r>
        <w:t xml:space="preserve"> is logged on the account (period, format, who, when).</w:t>
      </w:r>
    </w:p>
    <w:p>
      <w:r>
        <w:t>19.2 Regenerate after changing a timesheet → the new file reflects the change; a new run is logged.</w:t>
      </w:r>
    </w:p>
    <w:p>
      <w:pPr>
        <w:pStyle w:val="Heading2"/>
      </w:pPr>
      <w:r>
        <w:t>20. Data isolation</w:t>
      </w:r>
    </w:p>
    <w:p>
      <w:r>
        <w:t xml:space="preserve">20.1 Two accounts with different rate cards and techs → entering/generating one </w:t>
      </w:r>
      <w:r>
        <w:rPr>
          <w:b/>
        </w:rPr>
        <w:t>never</w:t>
      </w:r>
      <w:r>
        <w:t xml:space="preserve"> affects the other's numbers.</w:t>
      </w:r>
    </w:p>
    <w:p>
      <w:pPr>
        <w:pStyle w:val="Heading2"/>
      </w:pPr>
      <w:r>
        <w:t>21. Access gate</w:t>
      </w:r>
    </w:p>
    <w:p>
      <w:r>
        <w:t>21.1 Open the URL in a fresh/incognito window → prompted for username + password; wrong creds are rejected; correct creds grant full access.</w:t>
      </w:r>
    </w:p>
    <w:p>
      <w:r>
        <w:t>————————————————————</w:t>
      </w:r>
    </w:p>
    <w:p>
      <w:pPr>
        <w:pStyle w:val="Heading2"/>
      </w:pPr>
      <w:r>
        <w:t>Notes for testers</w:t>
      </w:r>
    </w:p>
    <w:p>
      <w:pPr>
        <w:pStyle w:val="ListBullet"/>
      </w:pPr>
      <w:r>
        <w:t xml:space="preserve">Dedicated grid </w:t>
      </w:r>
      <w:r>
        <w:rPr>
          <w:b/>
        </w:rPr>
        <w:t>autosaves</w:t>
      </w:r>
      <w:r>
        <w:t xml:space="preserve"> and pre-fills weekdays to 8 — </w:t>
      </w:r>
      <w:r>
        <w:rPr>
          <w:b/>
        </w:rPr>
        <w:t>edit non-worked days down</w:t>
      </w:r>
      <w:r>
        <w:t xml:space="preserve"> (delete or set 0/NA) or they inflate the bill.</w:t>
      </w:r>
    </w:p>
    <w:p>
      <w:pPr>
        <w:pStyle w:val="ListBullet"/>
      </w:pPr>
      <w:r>
        <w:t>"OT" = hours past the designated day (Dedicated). "OOB" = after business hours (Dispatch, from In/Out). They're different.</w:t>
      </w:r>
    </w:p>
    <w:p>
      <w:pPr>
        <w:pStyle w:val="ListBullet"/>
      </w:pPr>
      <w:r>
        <w:t xml:space="preserve">Fill the rate card per </w:t>
      </w:r>
      <w:r>
        <w:rPr>
          <w:b/>
        </w:rPr>
        <w:t>Band</w:t>
      </w:r>
      <w:r>
        <w:t xml:space="preserve"> and per </w:t>
      </w:r>
      <w:r>
        <w:rPr>
          <w:b/>
        </w:rPr>
        <w:t>Tier</w:t>
      </w:r>
      <w:r>
        <w:t xml:space="preserve"> (No-Backfill vs Backfill) for the techs you test.</w:t>
      </w:r>
    </w:p>
    <w:p>
      <w:pPr>
        <w:pStyle w:val="ListBullet"/>
      </w:pPr>
      <w:r>
        <w:t>Report: scenario #, what you did, expected vs actual number, screenshot if it differs.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