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SecureLand: Maharashtra Land Records + Digital Forensics</w:t>
      </w:r>
    </w:p>
    <w:p>
      <w:r>
        <w:t>Project Report — Educational / Innovation Prototype</w:t>
      </w:r>
    </w:p>
    <w:p>
      <w:pPr>
        <w:pStyle w:val="Heading1"/>
      </w:pPr>
      <w:r>
        <w:t>Problem Statement</w:t>
      </w:r>
    </w:p>
    <w:p>
      <w:r>
        <w:t>Digital land-record workflows need record integrity checks and electronic evidence needs traceable handling and repeatable reporting.</w:t>
      </w:r>
    </w:p>
    <w:p>
      <w:pPr>
        <w:pStyle w:val="Heading1"/>
      </w:pPr>
      <w:r>
        <w:t>Objectives</w:t>
      </w:r>
    </w:p>
    <w:p>
      <w:r>
        <w:t>Demonstrate land-record registration, SHA-256 hashing, evidence intake, integrity verification, Chain of Custody, selected forensic tools, and report export.</w:t>
      </w:r>
    </w:p>
    <w:p>
      <w:pPr>
        <w:pStyle w:val="Heading1"/>
      </w:pPr>
      <w:r>
        <w:t>Modules</w:t>
      </w:r>
    </w:p>
    <w:p>
      <w:r>
        <w:t>Land Records; Evidence Intake; Integrity Check; Chain of Custody; ExifTool; tshark; external FTK Imager/Autopsy result registration; JSON/CSV reports; audit log.</w:t>
      </w:r>
    </w:p>
    <w:p>
      <w:pPr>
        <w:pStyle w:val="Heading1"/>
      </w:pPr>
      <w:r>
        <w:t>Government Potential Benefits</w:t>
      </w:r>
    </w:p>
    <w:p>
      <w:r>
        <w:t>May help detect changes to stored evidence, track evidence handling, standardize preliminary metadata review, and reduce manual report preparation. Benefits depend on validation and approved workflows.</w:t>
      </w:r>
    </w:p>
    <w:p>
      <w:pPr>
        <w:pStyle w:val="Heading1"/>
      </w:pPr>
      <w:r>
        <w:t>Run Instructions</w:t>
      </w:r>
    </w:p>
    <w:p>
      <w:r>
        <w:t>In the extracted folder run: python -m pip install -r requirements.txt, then python -m streamlit run app.py. Open http://localhost:8501.</w:t>
      </w:r>
    </w:p>
    <w:p>
      <w:pPr>
        <w:pStyle w:val="Heading1"/>
      </w:pPr>
      <w:r>
        <w:t>Limitations</w:t>
      </w:r>
    </w:p>
    <w:p>
      <w:r>
        <w:t>This is not an official government service. Local SQLite and hashes are not a complete tamper-proof system. Demo passwords are not production security. ExifTool/tshark require installation. FTK Imager and Autopsy remain external applications. A matching hash does not prove a document is true or legally admissible.</w:t>
      </w:r>
    </w:p>
    <w:p>
      <w:pPr>
        <w:pStyle w:val="Heading1"/>
      </w:pPr>
      <w:r>
        <w:t>Future Work</w:t>
      </w:r>
    </w:p>
    <w:p>
      <w:r>
        <w:t>Use authorized government APIs, proper authentication/MFA, protected append-only audit storage, encryption, backups, security testing, legal review, and independent forensic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