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C2" w:rsidRPr="00212CC2" w:rsidRDefault="00212CC2" w:rsidP="00212CC2">
      <w:pPr>
        <w:shd w:val="clear" w:color="auto" w:fill="F5F5FA"/>
        <w:spacing w:before="720" w:after="100" w:afterAutospacing="1" w:line="240" w:lineRule="auto"/>
        <w:textAlignment w:val="top"/>
        <w:outlineLvl w:val="1"/>
        <w:rPr>
          <w:rFonts w:ascii="inherit" w:eastAsia="Times New Roman" w:hAnsi="inherit" w:cs="Arial"/>
          <w:b/>
          <w:bCs/>
          <w:color w:val="3A414E"/>
          <w:sz w:val="29"/>
          <w:szCs w:val="29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9"/>
          <w:szCs w:val="29"/>
        </w:rPr>
        <w:t>Course Outline</w:t>
      </w:r>
      <w:r>
        <w:rPr>
          <w:rFonts w:ascii="inherit" w:eastAsia="Times New Roman" w:hAnsi="inherit" w:cs="Arial"/>
          <w:b/>
          <w:bCs/>
          <w:color w:val="3A414E"/>
          <w:sz w:val="29"/>
          <w:szCs w:val="29"/>
        </w:rPr>
        <w:t xml:space="preserve"> </w:t>
      </w:r>
      <w:proofErr w:type="spellStart"/>
      <w:r w:rsidRPr="00212CC2">
        <w:rPr>
          <w:rFonts w:ascii="inherit" w:eastAsia="Times New Roman" w:hAnsi="inherit" w:cs="Arial"/>
          <w:b/>
          <w:bCs/>
          <w:color w:val="3A414E"/>
          <w:sz w:val="29"/>
          <w:szCs w:val="29"/>
        </w:rPr>
        <w:t>Pega</w:t>
      </w:r>
      <w:proofErr w:type="spellEnd"/>
      <w:r w:rsidRPr="00212CC2">
        <w:rPr>
          <w:rFonts w:ascii="inherit" w:eastAsia="Times New Roman" w:hAnsi="inherit" w:cs="Arial"/>
          <w:b/>
          <w:bCs/>
          <w:color w:val="3A414E"/>
          <w:sz w:val="29"/>
          <w:szCs w:val="29"/>
        </w:rPr>
        <w:t xml:space="preserve"> Robotic Automation Studio</w:t>
      </w:r>
      <w:r w:rsidRPr="00212CC2">
        <w:rPr>
          <w:rFonts w:ascii="inherit" w:eastAsia="Times New Roman" w:hAnsi="inherit" w:cs="Arial"/>
          <w:b/>
          <w:bCs/>
          <w:color w:val="3A414E"/>
          <w:sz w:val="29"/>
          <w:szCs w:val="29"/>
        </w:rPr>
        <w:t xml:space="preserve"> 8.0.1089</w:t>
      </w:r>
      <w:r>
        <w:rPr>
          <w:rFonts w:ascii="inherit" w:eastAsia="Times New Roman" w:hAnsi="inherit" w:cs="Arial"/>
          <w:b/>
          <w:bCs/>
          <w:color w:val="3A414E"/>
          <w:sz w:val="29"/>
          <w:szCs w:val="29"/>
        </w:rPr>
        <w:t xml:space="preserve"> (Open Span)</w:t>
      </w:r>
      <w:bookmarkStart w:id="0" w:name="_GoBack"/>
      <w:bookmarkEnd w:id="0"/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Course Introduction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Before you begin</w:t>
      </w:r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Windows Integration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 xml:space="preserve">Getting started with </w:t>
      </w:r>
      <w:proofErr w:type="spellStart"/>
      <w:r w:rsidRPr="00212CC2">
        <w:rPr>
          <w:rFonts w:ascii="inherit" w:eastAsia="Times New Roman" w:hAnsi="inherit" w:cs="Arial"/>
          <w:color w:val="3A414E"/>
          <w:sz w:val="25"/>
          <w:szCs w:val="23"/>
        </w:rPr>
        <w:t>Pega</w:t>
      </w:r>
      <w:proofErr w:type="spellEnd"/>
      <w:r w:rsidRPr="00212CC2">
        <w:rPr>
          <w:rFonts w:ascii="inherit" w:eastAsia="Times New Roman" w:hAnsi="inherit" w:cs="Arial"/>
          <w:color w:val="3A414E"/>
          <w:sz w:val="25"/>
          <w:szCs w:val="23"/>
        </w:rPr>
        <w:t xml:space="preserve"> Robotic Automation Studio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Developing solutions and projects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Working with windows adapters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Working with automations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Working with multiple application instances</w:t>
      </w:r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Debugging and Diagnostics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Debugging and Diagnostics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Error handling</w:t>
      </w:r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Web Integration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Working with web adapters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Working with match rules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Navigating a web application</w:t>
      </w:r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Interaction Framework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Interaction Framework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Multiple-project solutions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Interacting between applications and projects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3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Completing the Interaction Framework solution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 xml:space="preserve">Integration with </w:t>
      </w:r>
      <w:proofErr w:type="spellStart"/>
      <w:r w:rsidRPr="00212CC2">
        <w:rPr>
          <w:rFonts w:ascii="inherit" w:eastAsia="Times New Roman" w:hAnsi="inherit" w:cs="Arial"/>
          <w:color w:val="3A414E"/>
          <w:sz w:val="25"/>
          <w:szCs w:val="23"/>
        </w:rPr>
        <w:t>Pega</w:t>
      </w:r>
      <w:proofErr w:type="spellEnd"/>
      <w:r w:rsidRPr="00212CC2">
        <w:rPr>
          <w:rFonts w:ascii="inherit" w:eastAsia="Times New Roman" w:hAnsi="inherit" w:cs="Arial"/>
          <w:color w:val="3A414E"/>
          <w:sz w:val="25"/>
          <w:szCs w:val="23"/>
        </w:rPr>
        <w:t xml:space="preserve"> Platform</w:t>
      </w:r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Deployment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360" w:lineRule="auto"/>
        <w:ind w:left="480"/>
        <w:textAlignment w:val="top"/>
        <w:rPr>
          <w:rFonts w:ascii="inherit" w:eastAsia="Times New Roman" w:hAnsi="inherit" w:cs="Arial"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color w:val="3A414E"/>
          <w:sz w:val="25"/>
          <w:szCs w:val="23"/>
        </w:rPr>
        <w:t>Solution deployment</w:t>
      </w:r>
    </w:p>
    <w:p w:rsidR="00212CC2" w:rsidRPr="00212CC2" w:rsidRDefault="00212CC2" w:rsidP="00212CC2">
      <w:pPr>
        <w:numPr>
          <w:ilvl w:val="0"/>
          <w:numId w:val="1"/>
        </w:numPr>
        <w:shd w:val="clear" w:color="auto" w:fill="F5F5FA"/>
        <w:spacing w:after="100" w:afterAutospacing="1" w:line="360" w:lineRule="auto"/>
        <w:ind w:left="240"/>
        <w:textAlignment w:val="top"/>
        <w:outlineLvl w:val="2"/>
        <w:rPr>
          <w:rFonts w:ascii="inherit" w:eastAsia="Times New Roman" w:hAnsi="inherit" w:cs="Arial"/>
          <w:b/>
          <w:bCs/>
          <w:color w:val="3A414E"/>
          <w:sz w:val="25"/>
          <w:szCs w:val="23"/>
        </w:rPr>
      </w:pPr>
      <w:r w:rsidRPr="00212CC2">
        <w:rPr>
          <w:rFonts w:ascii="inherit" w:eastAsia="Times New Roman" w:hAnsi="inherit" w:cs="Arial"/>
          <w:b/>
          <w:bCs/>
          <w:color w:val="3A414E"/>
          <w:sz w:val="25"/>
          <w:szCs w:val="23"/>
        </w:rPr>
        <w:t>Course Summary</w:t>
      </w:r>
    </w:p>
    <w:p w:rsidR="00212CC2" w:rsidRPr="00212CC2" w:rsidRDefault="00212CC2" w:rsidP="00212CC2">
      <w:pPr>
        <w:numPr>
          <w:ilvl w:val="1"/>
          <w:numId w:val="1"/>
        </w:numPr>
        <w:shd w:val="clear" w:color="auto" w:fill="F5F5FA"/>
        <w:spacing w:before="100" w:beforeAutospacing="1" w:after="0" w:line="240" w:lineRule="auto"/>
        <w:ind w:left="480"/>
        <w:textAlignment w:val="top"/>
        <w:rPr>
          <w:rFonts w:ascii="inherit" w:eastAsia="Times New Roman" w:hAnsi="inherit" w:cs="Arial"/>
          <w:color w:val="3A414E"/>
          <w:sz w:val="23"/>
          <w:szCs w:val="23"/>
        </w:rPr>
      </w:pPr>
      <w:r w:rsidRPr="00212CC2">
        <w:rPr>
          <w:rFonts w:ascii="inherit" w:eastAsia="Times New Roman" w:hAnsi="inherit" w:cs="Arial"/>
          <w:color w:val="3A414E"/>
          <w:sz w:val="23"/>
          <w:szCs w:val="23"/>
        </w:rPr>
        <w:t>Conclusion</w:t>
      </w:r>
    </w:p>
    <w:p w:rsidR="00212CC2" w:rsidRDefault="00212CC2">
      <w:r>
        <w:br w:type="page"/>
      </w:r>
    </w:p>
    <w:p w:rsidR="00212CC2" w:rsidRDefault="00212CC2" w:rsidP="00212CC2">
      <w:pPr>
        <w:pStyle w:val="Heading2"/>
        <w:shd w:val="clear" w:color="auto" w:fill="F5F5FA"/>
        <w:spacing w:before="720" w:beforeAutospacing="0" w:line="360" w:lineRule="auto"/>
        <w:rPr>
          <w:rFonts w:ascii="Arial" w:hAnsi="Arial" w:cs="Arial"/>
          <w:color w:val="3A414E"/>
          <w:sz w:val="29"/>
          <w:szCs w:val="29"/>
        </w:rPr>
      </w:pPr>
      <w:r>
        <w:rPr>
          <w:rStyle w:val="c-headingtext"/>
          <w:rFonts w:ascii="inherit" w:hAnsi="inherit" w:cs="Arial"/>
          <w:color w:val="3A414E"/>
          <w:sz w:val="29"/>
          <w:szCs w:val="29"/>
        </w:rPr>
        <w:lastRenderedPageBreak/>
        <w:t xml:space="preserve">Exam Topics </w:t>
      </w:r>
    </w:p>
    <w:p w:rsidR="00212CC2" w:rsidRDefault="00212CC2" w:rsidP="00212CC2">
      <w:pPr>
        <w:pStyle w:val="Heading3"/>
        <w:shd w:val="clear" w:color="auto" w:fill="F5F5FA"/>
        <w:spacing w:before="0" w:beforeAutospacing="0" w:line="360" w:lineRule="auto"/>
        <w:rPr>
          <w:rFonts w:ascii="inherit" w:hAnsi="inherit" w:cs="Arial"/>
          <w:color w:val="3A414E"/>
          <w:sz w:val="23"/>
          <w:szCs w:val="23"/>
        </w:rPr>
      </w:pPr>
      <w:r>
        <w:rPr>
          <w:rFonts w:ascii="inherit" w:hAnsi="inherit" w:cs="Arial"/>
          <w:color w:val="3A414E"/>
          <w:sz w:val="23"/>
          <w:szCs w:val="23"/>
        </w:rPr>
        <w:t>System Integration (32%)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Configuring windows adapter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Configuring web adapter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Configuring text adapter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 xml:space="preserve">Integrating with </w:t>
      </w:r>
      <w:proofErr w:type="spellStart"/>
      <w:r>
        <w:rPr>
          <w:rStyle w:val="c-listtext"/>
          <w:rFonts w:ascii="inherit" w:hAnsi="inherit" w:cs="Arial"/>
          <w:color w:val="3A414E"/>
          <w:sz w:val="23"/>
          <w:szCs w:val="23"/>
        </w:rPr>
        <w:t>Pega</w:t>
      </w:r>
      <w:proofErr w:type="spellEnd"/>
      <w:r>
        <w:rPr>
          <w:rStyle w:val="c-listtext"/>
          <w:rFonts w:ascii="inherit" w:hAnsi="inherit" w:cs="Arial"/>
          <w:color w:val="3A414E"/>
          <w:sz w:val="23"/>
          <w:szCs w:val="23"/>
        </w:rPr>
        <w:t xml:space="preserve"> Platform and Apps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Integrating with Microsoft Office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Configuring system components and files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 xml:space="preserve">Importing and using custom </w:t>
      </w:r>
      <w:proofErr w:type="spellStart"/>
      <w:r>
        <w:rPr>
          <w:rStyle w:val="c-listtext"/>
          <w:rFonts w:ascii="inherit" w:hAnsi="inherit" w:cs="Arial"/>
          <w:color w:val="3A414E"/>
          <w:sz w:val="23"/>
          <w:szCs w:val="23"/>
        </w:rPr>
        <w:t>dlls</w:t>
      </w:r>
      <w:proofErr w:type="spellEnd"/>
      <w:r>
        <w:rPr>
          <w:rStyle w:val="c-listtext"/>
          <w:rFonts w:ascii="inherit" w:hAnsi="inherit" w:cs="Arial"/>
          <w:color w:val="3A414E"/>
          <w:sz w:val="23"/>
          <w:szCs w:val="23"/>
        </w:rPr>
        <w:t xml:space="preserve"> and assemblies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Developing in Citrix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Integrating with Databases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Use of Toolbox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Interrogating web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Interrogating table designer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Interrogating text adapter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other interrogating techniques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Modifying match rules for windows and web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Modifying match rules for text adapters</w:t>
      </w:r>
    </w:p>
    <w:p w:rsidR="00212CC2" w:rsidRDefault="00212CC2" w:rsidP="00212CC2">
      <w:pPr>
        <w:numPr>
          <w:ilvl w:val="0"/>
          <w:numId w:val="2"/>
        </w:numPr>
        <w:shd w:val="clear" w:color="auto" w:fill="F5F5FA"/>
        <w:spacing w:before="100" w:beforeAutospacing="1" w:after="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Modifying the hierarchy of a web adapter</w:t>
      </w:r>
    </w:p>
    <w:p w:rsidR="00212CC2" w:rsidRDefault="00212CC2" w:rsidP="00212CC2">
      <w:pPr>
        <w:pStyle w:val="Heading3"/>
        <w:shd w:val="clear" w:color="auto" w:fill="F5F5FA"/>
        <w:spacing w:before="0" w:beforeAutospacing="0" w:line="360" w:lineRule="auto"/>
        <w:rPr>
          <w:rFonts w:ascii="inherit" w:hAnsi="inherit" w:cs="Arial"/>
          <w:color w:val="3A414E"/>
          <w:sz w:val="23"/>
          <w:szCs w:val="23"/>
        </w:rPr>
      </w:pPr>
      <w:r>
        <w:rPr>
          <w:rFonts w:ascii="inherit" w:hAnsi="inherit" w:cs="Arial"/>
          <w:color w:val="3A414E"/>
          <w:sz w:val="23"/>
          <w:szCs w:val="23"/>
        </w:rPr>
        <w:t>Project Management (18%)</w:t>
      </w:r>
    </w:p>
    <w:p w:rsidR="00212CC2" w:rsidRDefault="00212CC2" w:rsidP="00212CC2">
      <w:pPr>
        <w:numPr>
          <w:ilvl w:val="0"/>
          <w:numId w:val="3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Interpreting &amp; implementing business requirements</w:t>
      </w:r>
    </w:p>
    <w:p w:rsidR="00212CC2" w:rsidRDefault="00212CC2" w:rsidP="00212CC2">
      <w:pPr>
        <w:numPr>
          <w:ilvl w:val="0"/>
          <w:numId w:val="3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Performing Application Discovery</w:t>
      </w:r>
    </w:p>
    <w:p w:rsidR="00212CC2" w:rsidRDefault="00212CC2" w:rsidP="00212CC2">
      <w:pPr>
        <w:numPr>
          <w:ilvl w:val="0"/>
          <w:numId w:val="3"/>
        </w:numPr>
        <w:shd w:val="clear" w:color="auto" w:fill="F5F5FA"/>
        <w:spacing w:before="100" w:beforeAutospacing="1" w:after="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Estimating Development Effort</w:t>
      </w:r>
    </w:p>
    <w:p w:rsidR="00212CC2" w:rsidRDefault="00212CC2" w:rsidP="00212CC2">
      <w:pPr>
        <w:pStyle w:val="Heading3"/>
        <w:shd w:val="clear" w:color="auto" w:fill="F5F5FA"/>
        <w:spacing w:before="0" w:beforeAutospacing="0" w:line="360" w:lineRule="auto"/>
        <w:rPr>
          <w:rFonts w:ascii="inherit" w:hAnsi="inherit" w:cs="Arial"/>
          <w:color w:val="3A414E"/>
          <w:sz w:val="23"/>
          <w:szCs w:val="23"/>
        </w:rPr>
      </w:pPr>
      <w:r>
        <w:rPr>
          <w:rFonts w:ascii="inherit" w:hAnsi="inherit" w:cs="Arial"/>
          <w:color w:val="3A414E"/>
          <w:sz w:val="23"/>
          <w:szCs w:val="23"/>
        </w:rPr>
        <w:t>Deployment (5%)</w:t>
      </w:r>
    </w:p>
    <w:p w:rsidR="00212CC2" w:rsidRDefault="00212CC2" w:rsidP="00212CC2">
      <w:pPr>
        <w:numPr>
          <w:ilvl w:val="0"/>
          <w:numId w:val="4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Deployment processes</w:t>
      </w:r>
    </w:p>
    <w:p w:rsidR="00212CC2" w:rsidRDefault="00212CC2" w:rsidP="00212CC2">
      <w:pPr>
        <w:numPr>
          <w:ilvl w:val="0"/>
          <w:numId w:val="4"/>
        </w:numPr>
        <w:shd w:val="clear" w:color="auto" w:fill="F5F5FA"/>
        <w:spacing w:before="100" w:beforeAutospacing="1" w:after="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Creating Deployment configurations</w:t>
      </w:r>
    </w:p>
    <w:p w:rsidR="00212CC2" w:rsidRDefault="00212CC2" w:rsidP="00212CC2">
      <w:pPr>
        <w:pStyle w:val="Heading3"/>
        <w:shd w:val="clear" w:color="auto" w:fill="F5F5FA"/>
        <w:spacing w:before="0" w:beforeAutospacing="0" w:line="360" w:lineRule="auto"/>
        <w:rPr>
          <w:rFonts w:ascii="inherit" w:hAnsi="inherit" w:cs="Arial"/>
          <w:color w:val="3A414E"/>
          <w:sz w:val="23"/>
          <w:szCs w:val="23"/>
        </w:rPr>
      </w:pPr>
      <w:r>
        <w:rPr>
          <w:rFonts w:ascii="inherit" w:hAnsi="inherit" w:cs="Arial"/>
          <w:color w:val="3A414E"/>
          <w:sz w:val="23"/>
          <w:szCs w:val="23"/>
        </w:rPr>
        <w:t>Diagnostics (22%)</w:t>
      </w:r>
    </w:p>
    <w:p w:rsidR="00212CC2" w:rsidRDefault="00212CC2" w:rsidP="00212CC2">
      <w:pPr>
        <w:numPr>
          <w:ilvl w:val="0"/>
          <w:numId w:val="5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lastRenderedPageBreak/>
        <w:t>Using Breakpoints</w:t>
      </w:r>
    </w:p>
    <w:p w:rsidR="00212CC2" w:rsidRDefault="00212CC2" w:rsidP="00212CC2">
      <w:pPr>
        <w:numPr>
          <w:ilvl w:val="0"/>
          <w:numId w:val="5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Standard debugging techniques</w:t>
      </w:r>
    </w:p>
    <w:p w:rsidR="00212CC2" w:rsidRDefault="00212CC2" w:rsidP="00212CC2">
      <w:pPr>
        <w:numPr>
          <w:ilvl w:val="0"/>
          <w:numId w:val="5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Accessing log files</w:t>
      </w:r>
    </w:p>
    <w:p w:rsidR="00212CC2" w:rsidRDefault="00212CC2" w:rsidP="00212CC2">
      <w:pPr>
        <w:numPr>
          <w:ilvl w:val="0"/>
          <w:numId w:val="5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Extrapolating data</w:t>
      </w:r>
    </w:p>
    <w:p w:rsidR="00212CC2" w:rsidRDefault="00212CC2" w:rsidP="00212CC2">
      <w:pPr>
        <w:numPr>
          <w:ilvl w:val="0"/>
          <w:numId w:val="5"/>
        </w:numPr>
        <w:shd w:val="clear" w:color="auto" w:fill="F5F5FA"/>
        <w:spacing w:before="100" w:beforeAutospacing="1" w:after="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Analyzing log files</w:t>
      </w:r>
    </w:p>
    <w:p w:rsidR="00212CC2" w:rsidRDefault="00212CC2" w:rsidP="00212CC2">
      <w:pPr>
        <w:pStyle w:val="Heading3"/>
        <w:shd w:val="clear" w:color="auto" w:fill="F5F5FA"/>
        <w:spacing w:before="0" w:beforeAutospacing="0" w:line="360" w:lineRule="auto"/>
        <w:rPr>
          <w:rFonts w:ascii="inherit" w:hAnsi="inherit" w:cs="Arial"/>
          <w:color w:val="3A414E"/>
          <w:sz w:val="23"/>
          <w:szCs w:val="23"/>
        </w:rPr>
      </w:pPr>
      <w:r>
        <w:rPr>
          <w:rFonts w:ascii="inherit" w:hAnsi="inherit" w:cs="Arial"/>
          <w:color w:val="3A414E"/>
          <w:sz w:val="23"/>
          <w:szCs w:val="23"/>
        </w:rPr>
        <w:t>Solution and Automation Design (23%)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advanced automation concepts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Creating desktop automations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Creating process automations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automation coding standards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solution and project coding standards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Developing User Interfaces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3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Message Manifest</w:t>
      </w:r>
    </w:p>
    <w:p w:rsidR="00212CC2" w:rsidRDefault="00212CC2" w:rsidP="00212CC2">
      <w:pPr>
        <w:numPr>
          <w:ilvl w:val="0"/>
          <w:numId w:val="6"/>
        </w:numPr>
        <w:shd w:val="clear" w:color="auto" w:fill="F5F5FA"/>
        <w:spacing w:before="100" w:beforeAutospacing="1" w:after="0" w:line="360" w:lineRule="auto"/>
        <w:ind w:left="240"/>
        <w:rPr>
          <w:rFonts w:ascii="inherit" w:hAnsi="inherit" w:cs="Arial"/>
          <w:color w:val="3A414E"/>
          <w:sz w:val="23"/>
          <w:szCs w:val="23"/>
        </w:rPr>
      </w:pPr>
      <w:r>
        <w:rPr>
          <w:rStyle w:val="c-listtext"/>
          <w:rFonts w:ascii="inherit" w:hAnsi="inherit" w:cs="Arial"/>
          <w:color w:val="3A414E"/>
          <w:sz w:val="23"/>
          <w:szCs w:val="23"/>
        </w:rPr>
        <w:t>Using the Interaction Framework</w:t>
      </w:r>
    </w:p>
    <w:p w:rsidR="00EE2070" w:rsidRDefault="00EE2070"/>
    <w:sectPr w:rsidR="00EE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B7F"/>
    <w:multiLevelType w:val="multilevel"/>
    <w:tmpl w:val="5B1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73A56"/>
    <w:multiLevelType w:val="multilevel"/>
    <w:tmpl w:val="870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F48A5"/>
    <w:multiLevelType w:val="multilevel"/>
    <w:tmpl w:val="3EE8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C20CE"/>
    <w:multiLevelType w:val="multilevel"/>
    <w:tmpl w:val="564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93EF2"/>
    <w:multiLevelType w:val="multilevel"/>
    <w:tmpl w:val="007C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C5362"/>
    <w:multiLevelType w:val="multilevel"/>
    <w:tmpl w:val="55F0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C2"/>
    <w:rsid w:val="00212CC2"/>
    <w:rsid w:val="00E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C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2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-headingtext">
    <w:name w:val="c-heading__text"/>
    <w:basedOn w:val="DefaultParagraphFont"/>
    <w:rsid w:val="00212CC2"/>
  </w:style>
  <w:style w:type="character" w:customStyle="1" w:styleId="c-listtext">
    <w:name w:val="c-list__text"/>
    <w:basedOn w:val="DefaultParagraphFont"/>
    <w:rsid w:val="00212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C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2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-headingtext">
    <w:name w:val="c-heading__text"/>
    <w:basedOn w:val="DefaultParagraphFont"/>
    <w:rsid w:val="00212CC2"/>
  </w:style>
  <w:style w:type="character" w:customStyle="1" w:styleId="c-listtext">
    <w:name w:val="c-list__text"/>
    <w:basedOn w:val="DefaultParagraphFont"/>
    <w:rsid w:val="00212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Karani Muniramaiah</dc:creator>
  <cp:lastModifiedBy>Karani Muniramaiah</cp:lastModifiedBy>
  <cp:revision>1</cp:revision>
  <dcterms:created xsi:type="dcterms:W3CDTF">2018-11-28T05:22:00Z</dcterms:created>
  <dcterms:modified xsi:type="dcterms:W3CDTF">2018-11-28T05:27:00Z</dcterms:modified>
</cp:coreProperties>
</file>