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country's manufacturing sector has declined since the 1959 discovery of its Groningen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[GROH-nin-ghen]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gas field, in an economic phenomenon known as this country's ”disease.”  Its capital contains the world's oldest stock exchange.  In 1907,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Shell Oil was founded in this country to drill for oil in its Asian colonies, including modern-day Indonesia.  For 10 points—name this low-lying country that contains the Hague and Amsterdam.</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(Kingdom of)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Netherlands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Koninkrijk der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Nederland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Holland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Dutch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disease)</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opened a pamphlet by retelling Roger L'Estrange's translation of Aesop's fable about the cock and the horses.  He wrote of a woman who returns to England from Virginia after learning that her husband is her half-brother.  This author of “The Shortest Way with the Dissenters” and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Moll Flanders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titled a novel for a companion of Friday who is stranded on an island.  For 10 points—name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Robinson Crusoe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Daniel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Defoe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Daniel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wing of this movement formed the pacifist “Freedom League” after finding the “Deeds Not Words” strategy insufficiently radical.  A member of this movement, who died trying to tie a scarf to Anmer at the Epsom Derby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[“darby”]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1913, was Emily Davison.  The Cat and Mouse Act targeted the hunger strikes led by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Emmeline Pankhurst, one of its activists.  For 10 points—name this British movement to expand the franchise to women.</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(British)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suffragist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suffragette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suffrage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movement (accept descriptive answers such as “giving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women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vote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“women”) [Anmer was a racehorse owned by King George V.]</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character in this play named Julia mortgages her annuity so that she can help her nephew furnish a villa that formerly belonged to Secretary Falk.  The title character of this play explains that her “dread of scandal” once prevented her from shooting the alcoholic scholar Eilert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[“EYE”-lurt]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Løvborg, whose brilliance threatens to overshadow the career of Jørgen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[YOR-gun]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Tesman.  For 10 points—name this tragedy by Henrik Ibsen.</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Arial" w:cs="Arial" w:eastAsia="Arial" w:hAnsi="Arial"/>
          <w:b w:val="0"/>
          <w:i w:val="0"/>
          <w:smallCaps w:val="0"/>
          <w:strike w:val="0"/>
          <w:color w:val="404040"/>
          <w:sz w:val="14"/>
          <w:szCs w:val="1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Hedda Gabler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[“gobbler”]</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megafauna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Glyptodon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[GLIP-tuh-“don”]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a prehistoric relative of this animal, one species of which was dubbed a “Hoover hog” and eaten during the Great Depression.  Its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pichi</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species and its smallest species, the ”pink fairy,” are both found in Argentina.  Its most common American species can carry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leprosy; that “nine-banded” type is named for the nine segments of its leathery carapace.  For 10 points—name this armored mammal.</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armadillo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Dasypodid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nine-banded armadillo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before “pink”)</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this man's defection to the Soviet Union, he was taught Russian by Stanislav Shushkevich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[stah-nee-SLAHF shoosh-KAY-vich]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later became the first leader of Belarus.  After returning to the U.S., this man tried to kill General Edwin Walker.  Later violent acts by this man included the killing of policeman J. 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Tippit and the wounding of Governor John Connally.  Nightclub owner Jack Ruby killed—for 10 points—what assassin of John F. Kennedy?</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Lee Harvey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Oswald</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song titled for one of these people by 3 Doors Down claims that “you're getting closer, you're holding the rope and I'm taking the fall.”  A song by Tom Petty suggests that even these people “get lucky sometimes.”  The singer claims to be one of these people in Spanish by stating “Soy un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perdedor”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[SOY oon PAIR-day-dor]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asking “so why don't you kill me?” in a hit by Beck.  For 10 points—name these people who don't win.</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loser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I'm a Loser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Even the Losers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2015 letter asking for asylum in France, this person said he has five and a half square meters of working space and no access to open air or sunshine.  The U.N. Working Group on Arbitrary Detention agreed with this assessment in February 2016.  This person resides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Ecuador's embassy in London to avoid extradition to Sweden to face sexual assault charges.  For 10 points—name this Australian founder of Wikileaks.</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Julian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Assange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[uh-SAHNZH]</w:t>
      </w:r>
      <w:r w:rsidDel="00000000" w:rsidR="00000000" w:rsidRPr="00000000">
        <w:rPr>
          <w:rtl w:val="0"/>
        </w:rPr>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this president's administration a private group created the American Protective League, whose members volunteered to help the government find spies.  This president established the Committee on Public Information, which was led by George Creel and used propaganda to advocate for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that this man had won re-election by having “kept us out of.”  For 10 points—name this Democrat who led the U.S. in World War I.</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(Thomas) Woodrow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Wilson</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Silicate perovskites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[SIH-lih-kit puh-RAHV-skytes]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may comprise 93 percent of this area's lower region, which extends down from a discontinuity caused by a phase transition from the spinel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[spih-NEL]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structure at a depth of about 660 kilometers.  This region's upper portion includes a deformable layer known as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asthenosphere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[ess-THEEN-oh-“sphere”]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well as the bottom of the lithosphere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[LITH-oh-“sphere”]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largest layer of the Earth, which lies below the crust.</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Earth's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mantle</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painter showed another artist pointing at an illuminated book in the lower right corner of his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Portrait of Giulio Clovio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[jee-OO-lee-oh CLOH-vee-oh]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Nude figures hold up yellow and green cloth while St. John, clad in blue, raises his hands upward in this man's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Opening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Fifth Seal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 painted a stormy sky above rolling green hills and the title city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View of Toledo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points—what painter was nicknamed for his Cretan heritage?</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Doménikos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Theotokópoulos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Westermarck effect is thought to explain why humans do not often engage in this practice, which can be considered to be the most extreme form of endogamy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[en-DAH-guh-mee]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 section on “The Horror of” this behavior in Sigmund Freud's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[froyd's]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Totem and Taboo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claims that it and patricide are the two universal taboos.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Oedipus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[ED-uh-puss]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complex is an alleged desire to engage in—for 10 points—what practice of sexual contact between close relatives?</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incest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forms such 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incest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uous behavior)</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of how “celestial Salem blooms in endless spring” in a poem addressed to a painter named Scipio Moorhead.  In another poem, this author wrote of how her people could join the “angelic train” and posited that it was “mercy” that brought her from her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“pagan land” to America.  For 10 points—name this author of “To His Excellency, George Washington,” the first female African-American poet to have her work published.</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Phillis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Wheatley</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ruler angered the Mitanni king Tushratta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[TUSH-rah-tuh]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by sending him gold-plated statues instead of solid gold ones.  Much of this ruler's correspondence is found in the Amarna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[ah-MAR-nah]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letters, named for a city founded as part of a monotheistic religion.  This ruler, who was depicted with an androgynous appearance, may have been succeeded by his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wife Nefertiti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[neh-fur-TEE-tee]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father of King Tut, a pharaoh who worshiped Aten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[AH-tun]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Akhenaten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[ahk-NAH-tun or AH-ken-AH-tun]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Akhenaton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Amenhotep IV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[ah-mun-HOH-tep “the 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Amenophis IV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[ah-mun-OH-fiss “the 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Ikhnaton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Khuenaten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“Amenhotep” or “Amenophis”)</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Different values for this property in alcohol and water cause a phenomenon called tears of wine.  The capillary pressure difference caused by this property can be calculated using the Young-Laplace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[luh-PLAHSS]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equation.  Many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detergents reduce this property; the general name for substances that do so includes the phrase “active agents.”  For 10 points—name this phenomenon of fluids that allows some insects to ”walk on water.”</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surface tension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“surface energy”; do not accept or prompt on “surface” or “energy”) [Substances that reduce surface tension are called surface active agents, or surfactants.]</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 this holiday a story is told about four sons—one wise, one wicked, one simple, and one who cannot ask questions.  The youngest person at the service for the holiday asks four questions: one about reclining, one about dipping food twice, one about bitter herbs, and one about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unleavened bread, or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matzah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holiday on which the Haggadah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[hah-GAH-duh]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read during the seder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[SAY-dur]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 recount the exodus from Egypt.</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Passover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Pesach</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city's shikumen residences were inspired by Western townhouses.  The world's busiest container port is in this city.  Its Pudong District, which lies on the east bank of the Huangpu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[wang-poo]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River, is the site of the Oriental Pearl Tower and a Disneyland resort scheduled to open in June 2016.  HSBC Bank is named after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Hong Kong and this city near the mouth of the Yangtze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[yang-see]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most populous city in China.</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Shanghai</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2016 this team retired the jersey of a player who won four Defensive Player of the Year honors between 2002 and 2006 for it.  Center Ben Wallace helped lead this team to a 2004 title over the Lakers, while this team pushed for an All-Star bid for its current center by releasing an edited video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Barack Obama speeches.  Andre Drummond is on—for 10 points—what NBA team coached by Stan Van Gundy that plays in Michigan?</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Detroit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Pistons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element's 7068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[“seven oh six eight”]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alloy has the highest tensile strength of any of its alloys and is used in prosthetic limbs.  Smelting this element involves dissolving its oxide in cryolite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[“CRY-oh-light”]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before electrolyzing the mixture.  This element is purified in the Hall-Héroult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[ay-roo]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process, and it is chiefly mined from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bauxite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[BAWK-“sight”]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ore.  The most common metal in Earth's crust is—for 10 points—what element used to make metallic soda cans?</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aluminum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aluminium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war, the village of Lidice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[LEE-deet-suh]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massacred as retribution for an assassination committed by two Czech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[“check”]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soldiers.  Early in this war, over 20,000 soldiers and intellectuals were shot at Katyn Forest.  In this war's Babi Yar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[BAH-bee YAR]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Massacre, over 30,000 civilians were shot in a ravine outside Kiev by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Einsatzgruppen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[EYNE-zahtz-GROO-pen]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Dachau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[dah-“COW”]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Treblinka camps were built during—for 10 points—what war that witnessed the Holocaust?</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World War 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World War Two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Second World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At a March 2015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Meet the Press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event, this man claimed to have never sent an email in his life.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Atlantic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described his platform as “more war, less Social Security.”  He claimed “this is no longer about 2016” in an interview in which he discussed the clash between the mainstream GOP and “outsider” candidates such 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Ben Carson, and announced he was dropping out of the race.  For 10 points—name this South Carolina senator.</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Lindsey (Olin)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Graham</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unit vector along this line is conventionally symbolized by a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distance along it is called the ordinate.  Logarithmic functions have half of this line as an asymptote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[“ASS-imp-tote”]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polar coordinates, the equation theta equals pi over 2 gives this line, while in Cartesian coordinates its equation 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0.  Even functions like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squared are symmetric when reflected over—for 10 points—what line, the vertical axis?</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y-axis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x = 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“x = 0”;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vertical axis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“vertical”)</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Kiwa genus of deep-sea crabs is nicknamed for this creature due to their hairy legs.  The Pangboche Hand and Khumjung Scalp were relics falsely attributed to this creature.  John Ratzenberger voiced it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Monsters Inc.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Monsters University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1963 Edmund Hillary reported seeing this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creature's tracks during his trip to Nepal.  For 10 points—name this cryptid that supposedly haunts the peaks of the Himalayas.</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Yeti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Abominable Snowman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Meh-teh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Bonu</w:t>
      </w:r>
      <w:r w:rsidDel="00000000" w:rsidR="00000000" w:rsidRPr="00000000">
        <w:rPr>
          <w:rFonts w:ascii="Palatino Linotype" w:cs="Palatino Linotype" w:eastAsia="Palatino Linotype" w:hAnsi="Palatino Linotype"/>
          <w:rtl w:val="0"/>
        </w:rPr>
        <w:t xml:space="preserve">ses</w:t>
      </w: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t xml:space="preserve">Peremptory challenges can be issued during this phase of a trial.  For 10 points each—</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the two-word term for this process during which individuals are asked questions to assess their potential biases.  It comes from Old French words meaning “to speak the truth.”</w:t>
      </w:r>
    </w:p>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voir dire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[vwahr deer]</w:t>
      </w:r>
      <w:r w:rsidDel="00000000" w:rsidR="00000000" w:rsidRPr="00000000">
        <w:rPr>
          <w:rtl w:val="0"/>
        </w:rPr>
      </w:r>
    </w:p>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Voir dire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used to determine who will sit on these bodies.  They determine the facts at trial, while the judge determines the law.</w:t>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juries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constitutional amendment provides that criminal defendants have the right to be tried “by an impartial jury.”</w:t>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Sixth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Amendment (accept Amendment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t xml:space="preserve">This legume was first brought to the U.S. during the 1876 Philadelphia Continental Exposition.  For 10 points each—</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invasive plant that has been called “the vine that ate the South.”</w:t>
      </w:r>
    </w:p>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kudzu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[KUD-zoo]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Japanese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arrowroot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Pueraria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Kudzu was introduced for its ability to reduce this geological process—the breakdown of soil, sometimes through wave action.</w:t>
      </w:r>
    </w:p>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erosion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eroding</w:t>
      </w:r>
      <w:r w:rsidDel="00000000" w:rsidR="00000000" w:rsidRPr="00000000">
        <w:rPr>
          <w:rtl w:val="0"/>
        </w:rPr>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Scientists have tried to control kudzu infestations using an herbicidal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[ur-bih-SYE-dul]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fungus that can break down this polymer, whose derivatives include rayon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[“RAY-on”]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cellulose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[SELL-yoo-lohss]</w:t>
      </w:r>
      <w:r w:rsidDel="00000000" w:rsidR="00000000" w:rsidRPr="00000000">
        <w:rPr>
          <w:rtl w:val="0"/>
        </w:rPr>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t xml:space="preserve">The so-called House of Atreus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[AY-tree-uss]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actually founded by this man, Atreus's grandfather.  For 10 points each—</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man who served up his son Pelops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[PEE-lops]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at a feast for the gods.  He was punished by the temptation of eternally-unattainable fruit and water.</w:t>
      </w:r>
    </w:p>
    <w:p w:rsidR="00000000" w:rsidDel="00000000" w:rsidP="00000000" w:rsidRDefault="00000000" w:rsidRPr="00000000" w14:paraId="0000007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Tantalus</w:t>
      </w:r>
      <w:r w:rsidDel="00000000" w:rsidR="00000000" w:rsidRPr="00000000">
        <w:rPr>
          <w:rtl w:val="0"/>
        </w:rPr>
      </w:r>
    </w:p>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After his death, Tantalus became a resident of Tartarus, one of the regions ruled by this Greek god of the underworld.</w:t>
      </w:r>
    </w:p>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Hades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[HAY-deez]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Plouton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“Pluto”)</w:t>
      </w:r>
    </w:p>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Another resident of Tartarus was this ancestor of the Centaurs, a Lapith king who tried to seduce Hera and was punished by being strapped to burning wheel.</w:t>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Ixion</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t xml:space="preserve">This combat simulator is the sequel to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Frontier: First Encounters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2014 and 2015 massively multiplayer online game, in which players pilot spaceships across an open world galaxy.</w:t>
      </w:r>
    </w:p>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Elite: Dangerous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“Elite”)</w:t>
      </w:r>
    </w:p>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Elite: Dangerous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compatible with this virtual reality head-mounted device developed by Oculus.</w:t>
      </w:r>
    </w:p>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Oculus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Rift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Rift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Elite: Dangerous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three factions are the Federation, the Alliance, and a third group known by this general term.  Palpatine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[PAL-puh-teen]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leader of a “Galactic” one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Star Wars: Battlefront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Empire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Galactic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Empire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t xml:space="preserve">The title character of this novel is buried under a linden tree after he shoots himself.  For 10 points each—</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novel whose protagonist recites the poetry of Ossian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[AH-see-an]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 his beloved while staying in the town of Wahlheim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[VAHL-hyme]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Sorrows of Young Werther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[VAYR-tayr]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Die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Leiden des jungen Werthers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German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Sorrows of Young Werther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wrote about a theater enthusiast in the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Wilhelm Meister's Apprenticeship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Johann Wolfgang von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Goethe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[GUR-tuh]</w:t>
      </w:r>
      <w:r w:rsidDel="00000000" w:rsidR="00000000" w:rsidRPr="00000000">
        <w:rPr>
          <w:rtl w:val="0"/>
        </w:rPr>
      </w:r>
    </w:p>
    <w:p w:rsidR="00000000" w:rsidDel="00000000" w:rsidP="00000000" w:rsidRDefault="00000000" w:rsidRPr="00000000" w14:paraId="0000008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Sorrows of Young Werther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this type of novel that is presented as a series of letters.  The name of this literary form derives from a Latin word meaning “letter.”</w:t>
      </w:r>
    </w:p>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epistolary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[uh-PIH-stuh-lair-ee]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novel</w:t>
      </w:r>
    </w:p>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t xml:space="preserve">In 1919 this man was given the rank of “General of the Armies of the United States.”  For 10 points each—</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general who led the American Expeditionary Forces, or AEF, during World War I.</w:t>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John J(oseph)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Pershing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 Jack Pershing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Before he became the leader of the AEF, Pershing led the Punitive Expedition in response to a raid on Columbus, New Mexico by this Mexican revolutionary leader.</w:t>
      </w:r>
    </w:p>
    <w:p w:rsidR="00000000" w:rsidDel="00000000" w:rsidP="00000000" w:rsidRDefault="00000000" w:rsidRPr="00000000" w14:paraId="0000009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Pancho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Villa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[PAHN-choh VEE-yah]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Francisco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Villa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José Doroteo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Arango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Arámbula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[dor-oh-TAY-oh ah-RAHN-goh ah-RAHM-boo-lah]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Earlier in his career, Pershing fought alongside the Buffalo Soldiers at this 1898 battle that occurred on the same day as the Battle of El Caney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[kah-NAY]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Battle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Juan Hill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Battle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Juan Heights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t xml:space="preserve">On this kind of visual depiction, a bosonic propagator is represented with a wavy line connecting two points.  For 10 points each—</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these “diagrams” used to represent interactions among subatomic particles.</w:t>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Feynman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[“FINE”-mun]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diagrams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Feynman-Dyson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diagrams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Stueckelberg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diagrams)</w:t>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On a Feynman diagram, moving in the opposite direction of the time axis indicates this kind of particle with identical properties to its companion, except the charge and a few other properties are opposite.  The positron is this kind of particle for the electron.</w:t>
      </w:r>
    </w:p>
    <w:p w:rsidR="00000000" w:rsidDel="00000000" w:rsidP="00000000" w:rsidRDefault="00000000" w:rsidRPr="00000000" w14:paraId="0000009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antiparticle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antimatter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internal line of a Feynman diagram corresponds to a propogator, and is represented with this type of particle.  This term also applies to an image that cannot be projected onto a screen.</w:t>
      </w:r>
    </w:p>
    <w:p w:rsidR="00000000" w:rsidDel="00000000" w:rsidP="00000000" w:rsidRDefault="00000000" w:rsidRPr="00000000" w14:paraId="0000009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virtual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particle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virtual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image)</w:t>
      </w:r>
    </w:p>
    <w:p w:rsidR="00000000" w:rsidDel="00000000" w:rsidP="00000000" w:rsidRDefault="00000000" w:rsidRPr="00000000" w14:paraId="0000009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t xml:space="preserve">This story's narrator tricks his enemy Fortunato by pretending to have acquired a ”pipe” of the title wine.  For 10 points each—</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Edgar Allan Poe story in which Fortunato is left to die behind a stone wall.</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Cask of Amontillado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[ah-mohn-tee-AH-doh]</w:t>
      </w:r>
      <w:r w:rsidDel="00000000" w:rsidR="00000000" w:rsidRPr="00000000">
        <w:rPr>
          <w:rtl w:val="0"/>
        </w:rPr>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Cask of Amontillado” is narrated by this man, whose family motto can be translated as “no one attacks me with impunity.”</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Montresor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[mawn-tray-sor]</w:t>
      </w:r>
      <w:r w:rsidDel="00000000" w:rsidR="00000000" w:rsidRPr="00000000">
        <w:rPr>
          <w:rtl w:val="0"/>
        </w:rPr>
      </w:r>
    </w:p>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arms of the Montresor family depict a “huge human foot” crushing one of these ”rampant” animals.</w:t>
      </w:r>
    </w:p>
    <w:p w:rsidR="00000000" w:rsidDel="00000000" w:rsidP="00000000" w:rsidRDefault="00000000" w:rsidRPr="00000000" w14:paraId="000000A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snake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serpent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Serpentes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viper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t xml:space="preserve">For 10 points each—answer the following about Europe's attempts to rid itself of Napoleon:</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After his defeat at the Battle of Leipzig, Europe tried to get rid of Napoleon by exiling him to this island off the coast of Tuscany.  It didn't work.</w:t>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Elba</w:t>
      </w:r>
      <w:r w:rsidDel="00000000" w:rsidR="00000000" w:rsidRPr="00000000">
        <w:rPr>
          <w:rtl w:val="0"/>
        </w:rPr>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Napoleon ultimately escaped from Elba and led France for another 100 days, before being defeated by the Duke of Wellington in this 1815 battle.</w:t>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Battle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Waterloo</w:t>
      </w:r>
      <w:r w:rsidDel="00000000" w:rsidR="00000000" w:rsidRPr="00000000">
        <w:rPr>
          <w:rtl w:val="0"/>
        </w:rPr>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Napoleon died on the island of St. Helena in 1821.  Historians have long speculated that he was killed by this poison, present in the wallpaper of his bedroom.</w:t>
      </w:r>
    </w:p>
    <w:p w:rsidR="00000000" w:rsidDel="00000000" w:rsidP="00000000" w:rsidRDefault="00000000" w:rsidRPr="00000000" w14:paraId="000000A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arsenic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t xml:space="preserve">For 10 points each—answer these questions about acids:</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What definition of acidity, which applies to any solvent, defines acids as substances capable of donating a proton to the solvent?</w:t>
      </w:r>
    </w:p>
    <w:p w:rsidR="00000000" w:rsidDel="00000000" w:rsidP="00000000" w:rsidRDefault="00000000" w:rsidRPr="00000000" w14:paraId="000000B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Brønsted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-Lowry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[BRAHN-sted LAO-ree]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acids (do not accept or prompt on “Arrhenius”)</w:t>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Arrhenius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[uh-RAY-nee-us]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definition is that an acid is a substance that emits what kind of ion, equivalent to a single proton?</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hydrogen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(-plus) 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“hydronium”)</w:t>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chromic acid, 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CrO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 two, C-R-O four”], the chromium atom has what oxidation state?  Be sure to give the sign.</w:t>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6 plus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“6”)</w:t>
      </w:r>
    </w:p>
    <w:p w:rsidR="00000000" w:rsidDel="00000000" w:rsidP="00000000" w:rsidRDefault="00000000" w:rsidRPr="00000000" w14:paraId="000000B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t xml:space="preserve">There are “Red,” “White,” and “Black” branches of this river, whose name is from the Portuguese for “turn.”  For 10 points each—</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West African river that empties into the Gulf of Guinea and forms part of the Ivory Coast's eastern border.</w:t>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Volta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w:t>
      </w:r>
    </w:p>
    <w:p w:rsidR="00000000" w:rsidDel="00000000" w:rsidP="00000000" w:rsidRDefault="00000000" w:rsidRPr="00000000" w14:paraId="000000B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mouth of the Volta River is in this country once known as the Gold Coast.  Its capital is Accra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[AH-kruh]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Ghana</w:t>
      </w:r>
      <w:r w:rsidDel="00000000" w:rsidR="00000000" w:rsidRPr="00000000">
        <w:rPr>
          <w:rtl w:val="0"/>
        </w:rPr>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Ouagadougou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[wah-gah-DOO-goo]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capital of this landlocked African country that was known as Upper Volta until the 1980s.</w:t>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Burkina Faso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[bur-KEE-nah FAH-soh]</w:t>
      </w:r>
      <w:r w:rsidDel="00000000" w:rsidR="00000000" w:rsidRPr="00000000">
        <w:rPr>
          <w:rtl w:val="0"/>
        </w:rPr>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t xml:space="preserve">Nikolai Rimsky-Korsakov had this medical condition, which caused him to perceive the key of F as green.  For 10 points each—</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phenomenon in which stimulating one sense causes a person to experience an associated stimulus in another sense.</w:t>
      </w:r>
    </w:p>
    <w:p w:rsidR="00000000" w:rsidDel="00000000" w:rsidP="00000000" w:rsidRDefault="00000000" w:rsidRPr="00000000" w14:paraId="000000C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synesthesia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[SIN-uss-THEE-zhuh]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synesthete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synesthetic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author, who described his experiences with synesthesia in his memoir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Speak, Memory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wrote about Humbert Humbert's pursuit of the title ”nymphet”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Lolita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Vladimir (Vladimirovich)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Nabokov</w:t>
      </w:r>
      <w:r w:rsidDel="00000000" w:rsidR="00000000" w:rsidRPr="00000000">
        <w:rPr>
          <w:rtl w:val="0"/>
        </w:rPr>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artist may have been a synesthete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[SIN-uss-theet]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 claimed he could hear his paintbox ”hiss,” in addition to painting a series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Compositions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founding the Expressionist group The Blue Rider with Franz Marc.</w:t>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Wassily (Wassilyevich)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Kandinsky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[VOSS-ill-ee kan-DIN-skee]</w:t>
      </w:r>
      <w:r w:rsidDel="00000000" w:rsidR="00000000" w:rsidRPr="00000000">
        <w:rPr>
          <w:rtl w:val="0"/>
        </w:rPr>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t xml:space="preserve">This composer commemorated his mother's death by compiling sections from the Luther Bible as the text for his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 German Requiem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composer of a “wiegenlied,”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[VEE-gun-leed]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“lullaby.”</w:t>
      </w:r>
    </w:p>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Johannes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Brahms</w:t>
      </w:r>
      <w:r w:rsidDel="00000000" w:rsidR="00000000" w:rsidRPr="00000000">
        <w:rPr>
          <w:rtl w:val="0"/>
        </w:rPr>
      </w:r>
    </w:p>
    <w:p w:rsidR="00000000" w:rsidDel="00000000" w:rsidP="00000000" w:rsidRDefault="00000000" w:rsidRPr="00000000" w14:paraId="000000C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Brahms's “Saint Anthony” variations are based on a theme by this 18th-century Austrian composer, who worked for the Esterházy family and taught Beethoven.</w:t>
      </w:r>
    </w:p>
    <w:p w:rsidR="00000000" w:rsidDel="00000000" w:rsidP="00000000" w:rsidRDefault="00000000" w:rsidRPr="00000000" w14:paraId="000000C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(Franz) Joseph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Haydn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[HYE-din]</w:t>
      </w:r>
      <w:r w:rsidDel="00000000" w:rsidR="00000000" w:rsidRPr="00000000">
        <w:rPr>
          <w:rtl w:val="0"/>
        </w:rPr>
      </w:r>
    </w:p>
    <w:p w:rsidR="00000000" w:rsidDel="00000000" w:rsidP="00000000" w:rsidRDefault="00000000" w:rsidRPr="00000000" w14:paraId="000000D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Brahms' symphony of this number, in E minor, ends with a chaconne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[shah-kohn]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It was Brahms's final symphony.</w:t>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Symphony No.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E minor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Symphony)</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t xml:space="preserve">This author's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Picture This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considers various subjects related to Rembrandt's painting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Aristotle Contemplating the Bust of Homer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novelist who wrote about Chaplain Tappman's reunion with a former World War II comrade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Closing 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Joseph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Heller</w:t>
      </w:r>
      <w:r w:rsidDel="00000000" w:rsidR="00000000" w:rsidRPr="00000000">
        <w:rPr>
          <w:rtl w:val="0"/>
        </w:rPr>
      </w:r>
    </w:p>
    <w:p w:rsidR="00000000" w:rsidDel="00000000" w:rsidP="00000000" w:rsidRDefault="00000000" w:rsidRPr="00000000" w14:paraId="000000D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Closing 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sequel to this Heller novel, in which the title regulation obliges airmen to continue flying missions.</w:t>
      </w:r>
    </w:p>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Catch-22</w:t>
      </w:r>
      <w:r w:rsidDel="00000000" w:rsidR="00000000" w:rsidRPr="00000000">
        <w:rPr>
          <w:rtl w:val="0"/>
        </w:rPr>
      </w:r>
    </w:p>
    <w:p w:rsidR="00000000" w:rsidDel="00000000" w:rsidP="00000000" w:rsidRDefault="00000000" w:rsidRPr="00000000" w14:paraId="000000D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Chaplain Tappman uses the Freedom of Information Act to locate this protagonist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Closing 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Catch-22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 experienced “love at first sight” when he met the chaplain.</w:t>
      </w:r>
    </w:p>
    <w:p w:rsidR="00000000" w:rsidDel="00000000" w:rsidP="00000000" w:rsidRDefault="00000000" w:rsidRPr="00000000" w14:paraId="000000D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Yossarian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t xml:space="preserve">Pencil and paper ready.  For 10 points each—give either the name or the number of sides of the regular polygon with these properties:</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Its interior angles each measure 120 degrees.</w:t>
      </w:r>
    </w:p>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(regular)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hexagon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sides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6-gon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hexagonal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shape)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(180/</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- 2) = 120, so 180</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- 360 = 120</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so -360 = -60</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6]</w:t>
      </w:r>
    </w:p>
    <w:p w:rsidR="00000000" w:rsidDel="00000000" w:rsidP="00000000" w:rsidRDefault="00000000" w:rsidRPr="00000000" w14:paraId="000000E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Its area equals one-fourth times the square root of 3 times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square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side length.</w:t>
      </w:r>
    </w:p>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(equilateral)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triangle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sides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3-gon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triangular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shape)</w:t>
      </w:r>
    </w:p>
    <w:p w:rsidR="00000000" w:rsidDel="00000000" w:rsidP="00000000" w:rsidRDefault="00000000" w:rsidRPr="00000000" w14:paraId="000000E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It has a total of 14 diagonals; you have 10 seconds.</w:t>
      </w:r>
    </w:p>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(regular)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heptagon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[HEP-tuh-gon]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(regular)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septagon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sides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7-gon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heptagonal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shape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septagonal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shape) [An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-sided polygon has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- 3)/2 diagonals, so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- 3)/2 = 14, so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- 3) = 28, which, via inspection, can be solved 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7.]</w:t>
      </w:r>
    </w:p>
    <w:p w:rsidR="00000000" w:rsidDel="00000000" w:rsidP="00000000" w:rsidRDefault="00000000" w:rsidRPr="00000000" w14:paraId="000000E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t xml:space="preserve">The White Pass connected the town of Skagway to the headwaters of this river.  For 10 points each—</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river that flows through Alaska and a namesake territory in northwest Canada.</w:t>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Yukon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w:t>
      </w:r>
    </w:p>
    <w:p w:rsidR="00000000" w:rsidDel="00000000" w:rsidP="00000000" w:rsidRDefault="00000000" w:rsidRPr="00000000" w14:paraId="000000E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tributary of the Yukon was the site of a namesake gold rush in the late 19th century.</w:t>
      </w:r>
    </w:p>
    <w:p w:rsidR="00000000" w:rsidDel="00000000" w:rsidP="00000000" w:rsidRDefault="00000000" w:rsidRPr="00000000" w14:paraId="000000E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Klondike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w:t>
      </w:r>
    </w:p>
    <w:p w:rsidR="00000000" w:rsidDel="00000000" w:rsidP="00000000" w:rsidRDefault="00000000" w:rsidRPr="00000000" w14:paraId="000000E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Klondike Gold Rush came to an end after a new gold rush occurred around this Alaskan town on the Seward Peninsula.  Today, it's the endpoint of the Iditarod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[“eye”-DIT-uh-rahd]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sled dog race.</w:t>
      </w:r>
    </w:p>
    <w:p w:rsidR="00000000" w:rsidDel="00000000" w:rsidP="00000000" w:rsidRDefault="00000000" w:rsidRPr="00000000" w14:paraId="000000E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Nome</w:t>
      </w:r>
    </w:p>
    <w:p w:rsidR="00000000" w:rsidDel="00000000" w:rsidP="00000000" w:rsidRDefault="00000000" w:rsidRPr="00000000" w14:paraId="000000E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t xml:space="preserve">For 10 points each—answer the following about speechwriters for Richard Nixon:</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William Safire was the long-time author of the “On Grammar” column for the Sunday magazine of this New York newspaper, whose motto is “All the news that's fit to print.”</w:t>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New York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Times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NYT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the 2000 election this far-right politician known for his anti-Semitism received over 3,000 votes in the heavily Jewish Palm Beach County due to a controversial ”butterfly ballot.”</w:t>
      </w:r>
    </w:p>
    <w:p w:rsidR="00000000" w:rsidDel="00000000" w:rsidP="00000000" w:rsidRDefault="00000000" w:rsidRPr="00000000" w14:paraId="000000F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Pat(rick Joseph)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Buchanan</w:t>
      </w:r>
      <w:r w:rsidDel="00000000" w:rsidR="00000000" w:rsidRPr="00000000">
        <w:rPr>
          <w:rtl w:val="0"/>
        </w:rPr>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economist went on to create both the creationist film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Expelled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a game show on which contestants could “win” his “money.”</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Stein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Benjamin (Jeremy)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Stein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Win Ben Stein's Money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t xml:space="preserve">For 10 points each—answer the following about advances in gay rights in America:</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Gays and lesbians were allowed to serve openly in the U.S. military following the 2011 repeal of this policy that had previously barred them from revealing or being questioned about their sexuality.</w:t>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Don't Ask, Don't Tell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DADT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 June 1969 police raid at this Greenwich Village bar, which resulted in riots, is widely considered the beginning of the modern gay rights movement.</w:t>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Stonewall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Stonewall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riots)</w:t>
      </w:r>
    </w:p>
    <w:p w:rsidR="00000000" w:rsidDel="00000000" w:rsidP="00000000" w:rsidRDefault="00000000" w:rsidRPr="00000000" w14:paraId="000000F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1974 homosexuality was removed as a mental illness from this publication of the American Psychiatric Association, which is now in its fifth edition.</w:t>
      </w:r>
    </w:p>
    <w:p w:rsidR="00000000" w:rsidDel="00000000" w:rsidP="00000000" w:rsidRDefault="00000000" w:rsidRPr="00000000" w14:paraId="000000F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DSM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Diagnostic and Statistical Manual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Mental Disorders</w:t>
      </w:r>
    </w:p>
    <w:p w:rsidR="00000000" w:rsidDel="00000000" w:rsidP="00000000" w:rsidRDefault="00000000" w:rsidRPr="00000000" w14:paraId="000000F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t xml:space="preserve">For 10 points each—name these British authors who wrote about color-coded fascist movements:</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Lady Edward mocks the green uniforms worn by the Brotherhood of British Freemen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Point Counter 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novel by this author of the dystopian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Brave New World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Aldous (Leonard)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Huxley</w:t>
      </w:r>
      <w:r w:rsidDel="00000000" w:rsidR="00000000" w:rsidRPr="00000000">
        <w:rPr>
          <w:rtl w:val="0"/>
        </w:rPr>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Roderick Spode leads the “Black Shorts” when not designing women's underwear in this author's novels about the brilliant servant Jeeves.</w:t>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 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Wodehouse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[“wood-house”]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Pelham Grenville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Wodehouse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Lord Horatio organizes a group of ”purple shirts”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Holy Terror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late work by this author who described a deadly ”Leopard-man”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Island of Doctor Moreau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[moh-ROH]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 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Wells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Herbert George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Wells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t xml:space="preserve">For 10 points each—answer these questions about the adrenal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[uh-DREE-nul]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glands:</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adrenal glands sit atop what urine-producing organs?</w:t>
      </w:r>
    </w:p>
    <w:p w:rsidR="00000000" w:rsidDel="00000000" w:rsidP="00000000" w:rsidRDefault="00000000" w:rsidRPr="00000000" w14:paraId="000001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kidney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What outer part of the adrenal glands secretes cortisol and surrounds the inner medulla?</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adrenal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cortex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adrenal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cortices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cortical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layer)</w:t>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adrenal medulla secretes epinephrine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[ep-in-EF-rin]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norepinephrine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[NOR-ep-in-EF-rin]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which are derived from what amino acid that differs by an OH group from phenylalanine?</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tyrosine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[TYE-roh-seen]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Tyr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t xml:space="preserve">For 10 points each—answer the following about the American philosopher John Rawls:</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His major work offers a “theory of” this concept; one of his essays presents this concept “as fairness.”</w:t>
      </w:r>
    </w:p>
    <w:p w:rsidR="00000000" w:rsidDel="00000000" w:rsidP="00000000" w:rsidRDefault="00000000" w:rsidRPr="00000000" w14:paraId="000001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justice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Theory of Justice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Justice as Fairness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Rawls spent most of his academic career as a philosophy professor at this Ivy League university; earlier philosophy professors at this school included George Santayana.</w:t>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Harvard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University</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Rawls's view of justice was criticized by this libertarian thinker in his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Anarchy, State, and Utopia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man, who also taught at Harvard, wrote such books 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Philosophical Explanations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Robert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Nozick</w:t>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PHIL&gt;</w:t>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t xml:space="preserve">In December 2015 this company ended its plans to sell its appliance business to Electrolux, largely due to an antitrust lawsuit filed by the U.S. Justice Department.  For 10 points each—</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company led by CEO Jeffrey Immelt.</w:t>
      </w:r>
    </w:p>
    <w:p w:rsidR="00000000" w:rsidDel="00000000" w:rsidP="00000000" w:rsidRDefault="00000000" w:rsidRPr="00000000" w14:paraId="000001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General Electric</w:t>
      </w:r>
      <w:r w:rsidDel="00000000" w:rsidR="00000000" w:rsidRPr="00000000">
        <w:rPr>
          <w:rtl w:val="0"/>
        </w:rPr>
      </w:r>
    </w:p>
    <w:p w:rsidR="00000000" w:rsidDel="00000000" w:rsidP="00000000" w:rsidRDefault="00000000" w:rsidRPr="00000000" w14:paraId="000001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GE's manufacturing business also makes engines for this company's 747 and 777X aircraft.</w:t>
      </w:r>
    </w:p>
    <w:p w:rsidR="00000000" w:rsidDel="00000000" w:rsidP="00000000" w:rsidRDefault="00000000" w:rsidRPr="00000000" w14:paraId="000001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Boeing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[BOH-ing]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(Company)</w:t>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June 2015, GE announced it was selling part of its lending business to a fund run by a Canadian one of these plans that pay scheduled benefits to retirees.  401k's have replaced many of these retirement plans.</w:t>
      </w:r>
    </w:p>
    <w:p w:rsidR="00000000" w:rsidDel="00000000" w:rsidP="00000000" w:rsidRDefault="00000000" w:rsidRPr="00000000" w14:paraId="000001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pension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(plans)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retirement pension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old-age pensions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similar answers;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Canada Pension Plan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Investment Board; prompt on “retirement plan(s)”)</w:t>
      </w:r>
    </w:p>
    <w:p w:rsidR="00000000" w:rsidDel="00000000" w:rsidP="00000000" w:rsidRDefault="00000000" w:rsidRPr="00000000" w14:paraId="000001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t xml:space="preserve">This building is located at the north end of its associated charbagh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[SHAR-bahg]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garden, and is flanked by four minarets.  For 10 points each—</w:t>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white marble mausoleum constructed near Agra under the orders of Shah Jahan for his wife Mumtaz.</w:t>
      </w:r>
    </w:p>
    <w:p w:rsidR="00000000" w:rsidDel="00000000" w:rsidP="00000000" w:rsidRDefault="00000000" w:rsidRPr="00000000" w14:paraId="000001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Taj Mahal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[TAHZH muh-“HALL”]</w:t>
      </w:r>
      <w:r w:rsidDel="00000000" w:rsidR="00000000" w:rsidRPr="00000000">
        <w:rPr>
          <w:rtl w:val="0"/>
        </w:rPr>
      </w:r>
    </w:p>
    <w:p w:rsidR="00000000" w:rsidDel="00000000" w:rsidP="00000000" w:rsidRDefault="00000000" w:rsidRPr="00000000" w14:paraId="000001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Taj Mahal is topped with this type of bulbous architectural feature that flares out from its base and tapers to a point.  Saint Basil's Cathedral in Moscow features nine colorful examples of them.</w:t>
      </w:r>
    </w:p>
    <w:p w:rsidR="00000000" w:rsidDel="00000000" w:rsidP="00000000" w:rsidRDefault="00000000" w:rsidRPr="00000000" w14:paraId="000001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onion dome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(prompt on “dome(s)”)</w:t>
      </w:r>
    </w:p>
    <w:p w:rsidR="00000000" w:rsidDel="00000000" w:rsidP="00000000" w:rsidRDefault="00000000" w:rsidRPr="00000000" w14:paraId="000001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Shah Jahan also commissioned this gem-studded seat named after a colorful bird.  It has been lost ever since Nader Shah captured Delhi in 1739.</w:t>
      </w:r>
    </w:p>
    <w:p w:rsidR="00000000" w:rsidDel="00000000" w:rsidP="00000000" w:rsidRDefault="00000000" w:rsidRPr="00000000" w14:paraId="000001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Peacock Throne</w:t>
      </w:r>
      <w:r w:rsidDel="00000000" w:rsidR="00000000" w:rsidRPr="00000000">
        <w:rPr>
          <w:rtl w:val="0"/>
        </w:rPr>
      </w:r>
    </w:p>
    <w:p w:rsidR="00000000" w:rsidDel="00000000" w:rsidP="00000000" w:rsidRDefault="00000000" w:rsidRPr="00000000" w14:paraId="000001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t xml:space="preserve">This pro-democracy protest was brought to an end in 1989 by the declaration of martial law and the shooting of hundreds of students.  For 10 points each—</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Identify these protests named for the public area where they took place, located south of the Gate of Heavenly Peace.</w:t>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Tiananmen Square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[tee-AN-an-men “square”]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protests of 1989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Tienanment Square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Massacre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Tiananmen Guangchang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June 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Incident or Massacre prompt on partial answers)</w:t>
      </w:r>
    </w:p>
    <w:p w:rsidR="00000000" w:rsidDel="00000000" w:rsidP="00000000" w:rsidRDefault="00000000" w:rsidRPr="00000000" w14:paraId="000001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Tiananmen Square is in this Chinese capital.</w:t>
      </w:r>
    </w:p>
    <w:p w:rsidR="00000000" w:rsidDel="00000000" w:rsidP="00000000" w:rsidRDefault="00000000" w:rsidRPr="00000000" w14:paraId="000001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Beijing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Peking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iconic image of the protests shows an unidentified man moving back and forth to prevent this kind of vehicle from passing.</w:t>
      </w:r>
    </w:p>
    <w:p w:rsidR="00000000" w:rsidDel="00000000" w:rsidP="00000000" w:rsidRDefault="00000000" w:rsidRPr="00000000" w14:paraId="000001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(type 59)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tank</w:t>
      </w:r>
      <w:r w:rsidDel="00000000" w:rsidR="00000000" w:rsidRPr="00000000">
        <w:rPr>
          <w:rtl w:val="0"/>
        </w:rPr>
      </w:r>
    </w:p>
    <w:p w:rsidR="00000000" w:rsidDel="00000000" w:rsidP="00000000" w:rsidRDefault="00000000" w:rsidRPr="00000000" w14:paraId="000001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9558B"/>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29558B"/>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29558B"/>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feUx15WDvNu1/BScjCtpSLUanQ==">AMUW2mWsTMyPqEnneL+u+mUU5/SOaR+xanrst9zuA6CwJEbqFJC4xwnTZQw172qtVO+zo/99QNGEn0kNF0bkhSMGTLYSpSkkEEVumwkNBjfyXzbkeFifapQ=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2021-05-04T17:40:00Z</dcterms:created>
  <dc:creator>Andy Zhu</dc:creator>
</cp:coreProperties>
</file>