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900" w:rsidRPr="000E1D5C" w:rsidRDefault="003D0900" w:rsidP="000E1D5C">
      <w:pPr>
        <w:autoSpaceDE w:val="0"/>
        <w:autoSpaceDN w:val="0"/>
        <w:adjustRightInd w:val="0"/>
        <w:spacing w:after="0" w:line="240" w:lineRule="auto"/>
        <w:jc w:val="both"/>
        <w:rPr>
          <w:rFonts w:ascii="Adobe Caslon Pro" w:eastAsia="ArialMT" w:hAnsi="Adobe Caslon Pro" w:cs="ArialMT"/>
          <w:color w:val="000000" w:themeColor="text1"/>
          <w:sz w:val="40"/>
          <w:szCs w:val="32"/>
        </w:rPr>
      </w:pPr>
      <w:r w:rsidRPr="000E1D5C">
        <w:rPr>
          <w:rFonts w:ascii="Adobe Caslon Pro" w:eastAsia="ArialMT" w:hAnsi="Adobe Caslon Pro" w:cs="ArialMT"/>
          <w:color w:val="000000" w:themeColor="text1"/>
          <w:sz w:val="40"/>
          <w:szCs w:val="32"/>
        </w:rPr>
        <w:t>Research Review - Karan Pinto</w:t>
      </w:r>
      <w:r w:rsidR="000E1D5C">
        <w:rPr>
          <w:rFonts w:ascii="Adobe Caslon Pro" w:eastAsia="ArialMT" w:hAnsi="Adobe Caslon Pro" w:cs="ArialMT"/>
          <w:color w:val="000000" w:themeColor="text1"/>
          <w:sz w:val="40"/>
          <w:szCs w:val="32"/>
        </w:rPr>
        <w:t xml:space="preserve"> - AIND Isolation</w:t>
      </w:r>
    </w:p>
    <w:p w:rsidR="000E1D5C" w:rsidRPr="000E1D5C" w:rsidRDefault="003D0900" w:rsidP="000E1D5C">
      <w:pPr>
        <w:autoSpaceDE w:val="0"/>
        <w:autoSpaceDN w:val="0"/>
        <w:adjustRightInd w:val="0"/>
        <w:spacing w:after="0" w:line="240" w:lineRule="auto"/>
        <w:jc w:val="both"/>
        <w:rPr>
          <w:rFonts w:ascii="Adobe Caslon Pro" w:eastAsia="ArialMT" w:hAnsi="Adobe Caslon Pro" w:cs="ArialMT"/>
          <w:color w:val="000000" w:themeColor="text1"/>
          <w:sz w:val="40"/>
          <w:szCs w:val="32"/>
        </w:rPr>
      </w:pPr>
      <w:r w:rsidRPr="000E1D5C">
        <w:rPr>
          <w:rFonts w:ascii="Adobe Caslon Pro" w:eastAsia="ArialMT" w:hAnsi="Adobe Caslon Pro" w:cs="ArialMT"/>
          <w:color w:val="000000" w:themeColor="text1"/>
          <w:sz w:val="40"/>
          <w:szCs w:val="32"/>
        </w:rPr>
        <w:t>Mastering the game of Go with deep neural</w:t>
      </w:r>
      <w:r w:rsidRPr="000E1D5C">
        <w:rPr>
          <w:rFonts w:ascii="Adobe Caslon Pro" w:eastAsia="ArialMT" w:hAnsi="Adobe Caslon Pro" w:cs="ArialMT"/>
          <w:color w:val="000000" w:themeColor="text1"/>
          <w:sz w:val="40"/>
          <w:szCs w:val="32"/>
        </w:rPr>
        <w:t xml:space="preserve"> </w:t>
      </w:r>
      <w:r w:rsidRPr="000E1D5C">
        <w:rPr>
          <w:rFonts w:ascii="Adobe Caslon Pro" w:eastAsia="ArialMT" w:hAnsi="Adobe Caslon Pro" w:cs="ArialMT"/>
          <w:color w:val="000000" w:themeColor="text1"/>
          <w:sz w:val="40"/>
          <w:szCs w:val="32"/>
        </w:rPr>
        <w:t>networks and tree search</w:t>
      </w:r>
    </w:p>
    <w:p w:rsidR="000E1D5C" w:rsidRPr="000E1D5C" w:rsidRDefault="000E1D5C" w:rsidP="000E1D5C">
      <w:pPr>
        <w:autoSpaceDE w:val="0"/>
        <w:autoSpaceDN w:val="0"/>
        <w:adjustRightInd w:val="0"/>
        <w:spacing w:after="0" w:line="240" w:lineRule="auto"/>
        <w:jc w:val="both"/>
        <w:rPr>
          <w:rFonts w:ascii="Adobe Caslon Pro" w:eastAsia="ArialMT" w:hAnsi="Adobe Caslon Pro" w:cs="ArialMT"/>
          <w:color w:val="000000" w:themeColor="text1"/>
          <w:sz w:val="40"/>
          <w:szCs w:val="32"/>
        </w:rPr>
      </w:pPr>
      <w:bookmarkStart w:id="0" w:name="_GoBack"/>
      <w:bookmarkEnd w:id="0"/>
    </w:p>
    <w:p w:rsidR="003D0900" w:rsidRPr="000E1D5C" w:rsidRDefault="003D0900" w:rsidP="000E1D5C">
      <w:pPr>
        <w:autoSpaceDE w:val="0"/>
        <w:autoSpaceDN w:val="0"/>
        <w:adjustRightInd w:val="0"/>
        <w:spacing w:after="0" w:line="240" w:lineRule="auto"/>
        <w:jc w:val="both"/>
        <w:rPr>
          <w:rFonts w:ascii="Adobe Caslon Pro" w:eastAsia="ArialMT" w:hAnsi="Adobe Caslon Pro" w:cs="ArialMT"/>
          <w:color w:val="000000" w:themeColor="text1"/>
          <w:sz w:val="28"/>
        </w:rPr>
      </w:pPr>
      <w:r w:rsidRPr="000E1D5C">
        <w:rPr>
          <w:rFonts w:ascii="Adobe Caslon Pro" w:eastAsia="ArialMT" w:hAnsi="Adobe Caslon Pro" w:cs="ArialMT"/>
          <w:color w:val="000000" w:themeColor="text1"/>
          <w:sz w:val="28"/>
        </w:rPr>
        <w:t>Exploring</w:t>
      </w:r>
      <w:r w:rsidRPr="000E1D5C">
        <w:rPr>
          <w:rFonts w:ascii="Adobe Caslon Pro" w:eastAsia="ArialMT" w:hAnsi="Adobe Caslon Pro" w:cs="ArialMT"/>
          <w:color w:val="000000" w:themeColor="text1"/>
          <w:sz w:val="28"/>
        </w:rPr>
        <w:t xml:space="preserve"> all possible out</w:t>
      </w:r>
      <w:r w:rsidRPr="000E1D5C">
        <w:rPr>
          <w:rFonts w:ascii="Adobe Caslon Pro" w:eastAsia="ArialMT" w:hAnsi="Adobe Caslon Pro" w:cs="ArialMT"/>
          <w:color w:val="000000" w:themeColor="text1"/>
          <w:sz w:val="28"/>
        </w:rPr>
        <w:t>comes of player-opponents moves, may come across as one of the optimum ways to decipher the best move made by a game agent. However, the game of GO</w:t>
      </w:r>
      <w:r w:rsidR="00AB0277" w:rsidRPr="000E1D5C">
        <w:rPr>
          <w:rFonts w:ascii="Adobe Caslon Pro" w:eastAsia="ArialMT" w:hAnsi="Adobe Caslon Pro" w:cs="ArialMT"/>
          <w:color w:val="000000" w:themeColor="text1"/>
          <w:sz w:val="28"/>
        </w:rPr>
        <w:t xml:space="preserve">, with </w:t>
      </w:r>
      <w:r w:rsidRPr="000E1D5C">
        <w:rPr>
          <w:rFonts w:ascii="Adobe Caslon Pro" w:eastAsia="ArialMT" w:hAnsi="Adobe Caslon Pro" w:cs="ArialMT"/>
          <w:color w:val="000000" w:themeColor="text1"/>
          <w:sz w:val="28"/>
        </w:rPr>
        <w:t xml:space="preserve">a staggering 361! </w:t>
      </w:r>
      <w:r w:rsidR="00AB0277" w:rsidRPr="000E1D5C">
        <w:rPr>
          <w:rFonts w:ascii="Adobe Caslon Pro" w:eastAsia="ArialMT" w:hAnsi="Adobe Caslon Pro" w:cs="ArialMT"/>
          <w:color w:val="000000" w:themeColor="text1"/>
          <w:sz w:val="28"/>
        </w:rPr>
        <w:t xml:space="preserve">explorable </w:t>
      </w:r>
      <w:r w:rsidRPr="000E1D5C">
        <w:rPr>
          <w:rFonts w:ascii="Adobe Caslon Pro" w:eastAsia="ArialMT" w:hAnsi="Adobe Caslon Pro" w:cs="ArialMT"/>
          <w:color w:val="000000" w:themeColor="text1"/>
          <w:sz w:val="28"/>
        </w:rPr>
        <w:t>p</w:t>
      </w:r>
      <w:r w:rsidR="00AB0277" w:rsidRPr="000E1D5C">
        <w:rPr>
          <w:rFonts w:ascii="Adobe Caslon Pro" w:eastAsia="ArialMT" w:hAnsi="Adobe Caslon Pro" w:cs="ArialMT"/>
          <w:color w:val="000000" w:themeColor="text1"/>
          <w:sz w:val="28"/>
        </w:rPr>
        <w:t>ossibilities, renders this method of traversing all possibilities in the game tree, inefficient and almost impossible within a realistic time constraint. The neural network approach, enables the agent to overcome this limitation.</w:t>
      </w:r>
    </w:p>
    <w:p w:rsidR="00AB0277" w:rsidRPr="000E1D5C" w:rsidRDefault="00AB0277" w:rsidP="000E1D5C">
      <w:pPr>
        <w:autoSpaceDE w:val="0"/>
        <w:autoSpaceDN w:val="0"/>
        <w:adjustRightInd w:val="0"/>
        <w:spacing w:after="0" w:line="240" w:lineRule="auto"/>
        <w:jc w:val="both"/>
        <w:rPr>
          <w:rFonts w:ascii="Adobe Caslon Pro" w:eastAsia="ArialMT" w:hAnsi="Adobe Caslon Pro" w:cs="ArialMT"/>
          <w:color w:val="000000" w:themeColor="text1"/>
          <w:sz w:val="28"/>
        </w:rPr>
      </w:pPr>
    </w:p>
    <w:p w:rsidR="00AB0277" w:rsidRPr="000E1D5C" w:rsidRDefault="00AB0277" w:rsidP="000E1D5C">
      <w:pPr>
        <w:autoSpaceDE w:val="0"/>
        <w:autoSpaceDN w:val="0"/>
        <w:adjustRightInd w:val="0"/>
        <w:spacing w:after="0" w:line="240" w:lineRule="auto"/>
        <w:jc w:val="both"/>
        <w:rPr>
          <w:rFonts w:ascii="Adobe Caslon Pro" w:eastAsia="ArialMT" w:hAnsi="Adobe Caslon Pro" w:cs="ArialMT"/>
          <w:color w:val="000000" w:themeColor="text1"/>
          <w:sz w:val="28"/>
        </w:rPr>
      </w:pPr>
      <w:r w:rsidRPr="000E1D5C">
        <w:rPr>
          <w:rFonts w:ascii="Adobe Caslon Pro" w:eastAsia="ArialMT" w:hAnsi="Adobe Caslon Pro" w:cs="ArialMT"/>
          <w:color w:val="000000" w:themeColor="text1"/>
          <w:sz w:val="28"/>
        </w:rPr>
        <w:t>The AlphaGo design consists of the Policy and Value Network respectively.</w:t>
      </w:r>
    </w:p>
    <w:p w:rsidR="00AB0277" w:rsidRPr="000E1D5C" w:rsidRDefault="00AB0277" w:rsidP="000E1D5C">
      <w:pPr>
        <w:autoSpaceDE w:val="0"/>
        <w:autoSpaceDN w:val="0"/>
        <w:adjustRightInd w:val="0"/>
        <w:spacing w:after="0" w:line="240" w:lineRule="auto"/>
        <w:jc w:val="both"/>
        <w:rPr>
          <w:rFonts w:ascii="Adobe Caslon Pro" w:eastAsia="ArialMT" w:hAnsi="Adobe Caslon Pro" w:cs="ArialMT"/>
          <w:color w:val="000000" w:themeColor="text1"/>
          <w:sz w:val="28"/>
        </w:rPr>
      </w:pPr>
      <w:r w:rsidRPr="000E1D5C">
        <w:rPr>
          <w:rFonts w:ascii="Adobe Caslon Pro" w:eastAsia="ArialMT" w:hAnsi="Adobe Caslon Pro" w:cs="ArialMT"/>
          <w:color w:val="000000" w:themeColor="text1"/>
          <w:sz w:val="28"/>
        </w:rPr>
        <w:t>The policy network, expresses the probability of positioning in a co-ordinate system given a specific game state</w:t>
      </w:r>
      <w:r w:rsidR="001C68F9" w:rsidRPr="000E1D5C">
        <w:rPr>
          <w:rFonts w:ascii="Adobe Caslon Pro" w:eastAsia="ArialMT" w:hAnsi="Adobe Caslon Pro" w:cs="ArialMT"/>
          <w:color w:val="000000" w:themeColor="text1"/>
          <w:sz w:val="28"/>
        </w:rPr>
        <w:t>, helping select moves</w:t>
      </w:r>
      <w:r w:rsidRPr="000E1D5C">
        <w:rPr>
          <w:rFonts w:ascii="Adobe Caslon Pro" w:eastAsia="ArialMT" w:hAnsi="Adobe Caslon Pro" w:cs="ArialMT"/>
          <w:color w:val="000000" w:themeColor="text1"/>
          <w:sz w:val="28"/>
        </w:rPr>
        <w:t xml:space="preserve">. The value network, reflects the best overall game state by evaluating </w:t>
      </w:r>
      <w:r w:rsidR="001C68F9" w:rsidRPr="000E1D5C">
        <w:rPr>
          <w:rFonts w:ascii="Adobe Caslon Pro" w:eastAsia="ArialMT" w:hAnsi="Adobe Caslon Pro" w:cs="ArialMT"/>
          <w:color w:val="000000" w:themeColor="text1"/>
          <w:sz w:val="28"/>
        </w:rPr>
        <w:t>it</w:t>
      </w:r>
      <w:r w:rsidRPr="000E1D5C">
        <w:rPr>
          <w:rFonts w:ascii="Adobe Caslon Pro" w:eastAsia="ArialMT" w:hAnsi="Adobe Caslon Pro" w:cs="ArialMT"/>
          <w:color w:val="000000" w:themeColor="text1"/>
          <w:sz w:val="28"/>
        </w:rPr>
        <w:t>, post the completion of the positioning. The following steps are taken to ensure perfect policy and value networks</w:t>
      </w:r>
      <w:r w:rsidR="001C68F9" w:rsidRPr="000E1D5C">
        <w:rPr>
          <w:rFonts w:ascii="Adobe Caslon Pro" w:eastAsia="ArialMT" w:hAnsi="Adobe Caslon Pro" w:cs="ArialMT"/>
          <w:color w:val="000000" w:themeColor="text1"/>
          <w:sz w:val="28"/>
        </w:rPr>
        <w:t>:</w:t>
      </w:r>
    </w:p>
    <w:p w:rsidR="00C94EA9" w:rsidRPr="000E1D5C" w:rsidRDefault="001C68F9" w:rsidP="000E1D5C">
      <w:pPr>
        <w:autoSpaceDE w:val="0"/>
        <w:autoSpaceDN w:val="0"/>
        <w:adjustRightInd w:val="0"/>
        <w:spacing w:after="0" w:line="240" w:lineRule="auto"/>
        <w:jc w:val="both"/>
        <w:rPr>
          <w:rFonts w:ascii="Adobe Caslon Pro" w:eastAsia="ArialMT" w:hAnsi="Adobe Caslon Pro" w:cs="ArialMT"/>
          <w:color w:val="000000" w:themeColor="text1"/>
          <w:sz w:val="28"/>
        </w:rPr>
      </w:pPr>
      <w:r w:rsidRPr="000E1D5C">
        <w:rPr>
          <w:rFonts w:ascii="Adobe Caslon Pro" w:eastAsia="ArialMT" w:hAnsi="Adobe Caslon Pro" w:cs="ArialMT"/>
          <w:color w:val="000000" w:themeColor="text1"/>
          <w:sz w:val="28"/>
        </w:rPr>
        <w:t xml:space="preserve">The policy network was trained for classifications by using a KGS data set that contained 29.4 million positions. The training was done using </w:t>
      </w:r>
      <w:r w:rsidRPr="000E1D5C">
        <w:rPr>
          <w:rFonts w:ascii="Adobe Caslon Pro" w:eastAsia="ArialMT" w:hAnsi="Adobe Caslon Pro" w:cs="ArialMT"/>
          <w:color w:val="000000" w:themeColor="text1"/>
          <w:sz w:val="28"/>
        </w:rPr>
        <w:t>Deep Convolutional</w:t>
      </w:r>
      <w:r w:rsidRPr="000E1D5C">
        <w:rPr>
          <w:rFonts w:ascii="Adobe Caslon Pro" w:eastAsia="ArialMT" w:hAnsi="Adobe Caslon Pro" w:cs="ArialMT"/>
          <w:color w:val="000000" w:themeColor="text1"/>
          <w:sz w:val="28"/>
        </w:rPr>
        <w:t xml:space="preserve"> </w:t>
      </w:r>
      <w:r w:rsidRPr="000E1D5C">
        <w:rPr>
          <w:rFonts w:ascii="Adobe Caslon Pro" w:eastAsia="ArialMT" w:hAnsi="Adobe Caslon Pro" w:cs="ArialMT"/>
          <w:color w:val="000000" w:themeColor="text1"/>
          <w:sz w:val="28"/>
        </w:rPr>
        <w:t>Neural Network (DCNN) and</w:t>
      </w:r>
      <w:r w:rsidRPr="000E1D5C">
        <w:rPr>
          <w:rFonts w:ascii="Adobe Caslon Pro" w:eastAsia="ArialMT" w:hAnsi="Adobe Caslon Pro" w:cs="ArialMT"/>
          <w:color w:val="000000" w:themeColor="text1"/>
          <w:sz w:val="28"/>
        </w:rPr>
        <w:t xml:space="preserve"> Monte Carlo Tree Search (MCTS) technologies.</w:t>
      </w:r>
      <w:r w:rsidR="00C94EA9" w:rsidRPr="000E1D5C">
        <w:rPr>
          <w:rFonts w:ascii="Adobe Caslon Pro" w:eastAsia="ArialMT" w:hAnsi="Adobe Caslon Pro" w:cs="ArialMT"/>
          <w:color w:val="000000" w:themeColor="text1"/>
          <w:sz w:val="28"/>
        </w:rPr>
        <w:t xml:space="preserve"> Researchers also used reinforced learning/self-playing games for policy network optimisation. Supervised learning- regression was then utilised to derive the value network (15 DCNN layers) from the policy network. These two networks enable </w:t>
      </w:r>
      <w:r w:rsidR="00C94EA9" w:rsidRPr="000E1D5C">
        <w:rPr>
          <w:rFonts w:ascii="Adobe Caslon Pro" w:eastAsia="ArialMT" w:hAnsi="Adobe Caslon Pro" w:cs="ArialMT"/>
          <w:color w:val="000000" w:themeColor="text1"/>
          <w:sz w:val="28"/>
        </w:rPr>
        <w:t>AlphaGo</w:t>
      </w:r>
      <w:r w:rsidR="00C94EA9" w:rsidRPr="000E1D5C">
        <w:rPr>
          <w:rFonts w:ascii="Adobe Caslon Pro" w:eastAsia="ArialMT" w:hAnsi="Adobe Caslon Pro" w:cs="ArialMT"/>
          <w:color w:val="000000" w:themeColor="text1"/>
          <w:sz w:val="28"/>
        </w:rPr>
        <w:t xml:space="preserve"> to obtain the best move given the current game state.</w:t>
      </w:r>
    </w:p>
    <w:p w:rsidR="00C94EA9" w:rsidRPr="000E1D5C" w:rsidRDefault="00C94EA9" w:rsidP="000E1D5C">
      <w:pPr>
        <w:autoSpaceDE w:val="0"/>
        <w:autoSpaceDN w:val="0"/>
        <w:adjustRightInd w:val="0"/>
        <w:spacing w:after="0" w:line="240" w:lineRule="auto"/>
        <w:jc w:val="both"/>
        <w:rPr>
          <w:rFonts w:ascii="Adobe Caslon Pro" w:eastAsia="ArialMT" w:hAnsi="Adobe Caslon Pro" w:cs="ArialMT"/>
          <w:color w:val="000000" w:themeColor="text1"/>
          <w:sz w:val="28"/>
        </w:rPr>
      </w:pPr>
    </w:p>
    <w:p w:rsidR="003D0900" w:rsidRPr="000E1D5C" w:rsidRDefault="00C94EA9" w:rsidP="000E1D5C">
      <w:pPr>
        <w:autoSpaceDE w:val="0"/>
        <w:autoSpaceDN w:val="0"/>
        <w:adjustRightInd w:val="0"/>
        <w:spacing w:after="0" w:line="240" w:lineRule="auto"/>
        <w:jc w:val="both"/>
        <w:rPr>
          <w:rFonts w:ascii="Adobe Caslon Pro" w:eastAsia="ArialMT" w:hAnsi="Adobe Caslon Pro" w:cs="ArialMT"/>
          <w:color w:val="000000" w:themeColor="text1"/>
          <w:sz w:val="28"/>
        </w:rPr>
      </w:pPr>
      <w:r w:rsidRPr="000E1D5C">
        <w:rPr>
          <w:rFonts w:ascii="Adobe Caslon Pro" w:eastAsia="ArialMT" w:hAnsi="Adobe Caslon Pro" w:cs="ArialMT"/>
          <w:color w:val="000000" w:themeColor="text1"/>
          <w:sz w:val="28"/>
        </w:rPr>
        <w:t xml:space="preserve">In conclusion, this neural network architecture, trained by combining supervised (from human expert games) and reinforcement learning (from games of self-play), achieves an </w:t>
      </w:r>
      <w:r w:rsidR="003D0900" w:rsidRPr="000E1D5C">
        <w:rPr>
          <w:rFonts w:ascii="Adobe Caslon Pro" w:eastAsia="ArialMT" w:hAnsi="Adobe Caslon Pro" w:cs="ArialMT"/>
          <w:color w:val="000000" w:themeColor="text1"/>
          <w:sz w:val="28"/>
        </w:rPr>
        <w:t>Elo</w:t>
      </w:r>
      <w:r w:rsidRPr="000E1D5C">
        <w:rPr>
          <w:rFonts w:ascii="Adobe Caslon Pro" w:eastAsia="ArialMT" w:hAnsi="Adobe Caslon Pro" w:cs="ArialMT"/>
          <w:color w:val="000000" w:themeColor="text1"/>
          <w:sz w:val="28"/>
        </w:rPr>
        <w:t xml:space="preserve"> rating </w:t>
      </w:r>
      <w:r w:rsidR="003D0900" w:rsidRPr="000E1D5C">
        <w:rPr>
          <w:rFonts w:ascii="Adobe Caslon Pro" w:eastAsia="ArialMT" w:hAnsi="Adobe Caslon Pro" w:cs="ArialMT"/>
          <w:color w:val="000000" w:themeColor="text1"/>
          <w:sz w:val="28"/>
        </w:rPr>
        <w:t xml:space="preserve">of 2890 and 3140, </w:t>
      </w:r>
      <w:r w:rsidRPr="000E1D5C">
        <w:rPr>
          <w:rFonts w:ascii="Adobe Caslon Pro" w:eastAsia="ArialMT" w:hAnsi="Adobe Caslon Pro" w:cs="ArialMT"/>
          <w:color w:val="000000" w:themeColor="text1"/>
          <w:sz w:val="28"/>
        </w:rPr>
        <w:t>beating</w:t>
      </w:r>
      <w:r w:rsidR="003D0900" w:rsidRPr="000E1D5C">
        <w:rPr>
          <w:rFonts w:ascii="Adobe Caslon Pro" w:eastAsia="ArialMT" w:hAnsi="Adobe Caslon Pro" w:cs="ArialMT"/>
          <w:color w:val="000000" w:themeColor="text1"/>
          <w:sz w:val="28"/>
        </w:rPr>
        <w:t xml:space="preserve"> mainstream Go programs like Craz</w:t>
      </w:r>
      <w:r w:rsidRPr="000E1D5C">
        <w:rPr>
          <w:rFonts w:ascii="Adobe Caslon Pro" w:eastAsia="ArialMT" w:hAnsi="Adobe Caslon Pro" w:cs="ArialMT"/>
          <w:color w:val="000000" w:themeColor="text1"/>
          <w:sz w:val="28"/>
        </w:rPr>
        <w:t>yStone (1929) and even p</w:t>
      </w:r>
      <w:r w:rsidR="003D0900" w:rsidRPr="000E1D5C">
        <w:rPr>
          <w:rFonts w:ascii="Adobe Caslon Pro" w:eastAsia="ArialMT" w:hAnsi="Adobe Caslon Pro" w:cs="ArialMT"/>
          <w:color w:val="000000" w:themeColor="text1"/>
          <w:sz w:val="28"/>
        </w:rPr>
        <w:t>rofessional Go player</w:t>
      </w:r>
      <w:r w:rsidRPr="000E1D5C">
        <w:rPr>
          <w:rFonts w:ascii="Adobe Caslon Pro" w:eastAsia="ArialMT" w:hAnsi="Adobe Caslon Pro" w:cs="ArialMT"/>
          <w:color w:val="000000" w:themeColor="text1"/>
          <w:sz w:val="28"/>
        </w:rPr>
        <w:t>s.</w:t>
      </w:r>
    </w:p>
    <w:p w:rsidR="00A63632" w:rsidRDefault="00C94EA9" w:rsidP="000E1D5C">
      <w:pPr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/>
          <w:color w:val="000000" w:themeColor="text1"/>
          <w:sz w:val="28"/>
        </w:rPr>
      </w:pPr>
      <w:r w:rsidRPr="000E1D5C">
        <w:rPr>
          <w:rFonts w:ascii="Adobe Caslon Pro" w:hAnsi="Adobe Caslon Pro"/>
          <w:color w:val="000000" w:themeColor="text1"/>
          <w:sz w:val="28"/>
        </w:rPr>
        <w:t>This</w:t>
      </w:r>
      <w:r w:rsidR="001C68F9" w:rsidRPr="000E1D5C">
        <w:rPr>
          <w:rFonts w:ascii="Adobe Caslon Pro" w:hAnsi="Adobe Caslon Pro"/>
          <w:color w:val="000000" w:themeColor="text1"/>
          <w:sz w:val="28"/>
        </w:rPr>
        <w:t xml:space="preserve"> search algorithm that combines Monte Carlo simulation with value and policy networks</w:t>
      </w:r>
      <w:r w:rsidR="000E1D5C" w:rsidRPr="000E1D5C">
        <w:rPr>
          <w:rFonts w:ascii="Adobe Caslon Pro" w:hAnsi="Adobe Caslon Pro"/>
          <w:color w:val="000000" w:themeColor="text1"/>
          <w:sz w:val="28"/>
        </w:rPr>
        <w:t>, e</w:t>
      </w:r>
      <w:r w:rsidRPr="000E1D5C">
        <w:rPr>
          <w:rFonts w:ascii="Adobe Caslon Pro" w:hAnsi="Adobe Caslon Pro"/>
          <w:color w:val="000000" w:themeColor="text1"/>
          <w:sz w:val="28"/>
        </w:rPr>
        <w:t xml:space="preserve">nables </w:t>
      </w:r>
      <w:r w:rsidR="001C68F9" w:rsidRPr="000E1D5C">
        <w:rPr>
          <w:rFonts w:ascii="Adobe Caslon Pro" w:hAnsi="Adobe Caslon Pro"/>
          <w:color w:val="000000" w:themeColor="text1"/>
          <w:sz w:val="28"/>
        </w:rPr>
        <w:t xml:space="preserve">our AlphaGo </w:t>
      </w:r>
      <w:r w:rsidRPr="000E1D5C">
        <w:rPr>
          <w:rFonts w:ascii="Adobe Caslon Pro" w:hAnsi="Adobe Caslon Pro"/>
          <w:color w:val="000000" w:themeColor="text1"/>
          <w:sz w:val="28"/>
        </w:rPr>
        <w:t>program to achieve</w:t>
      </w:r>
      <w:r w:rsidR="001C68F9" w:rsidRPr="000E1D5C">
        <w:rPr>
          <w:rFonts w:ascii="Adobe Caslon Pro" w:hAnsi="Adobe Caslon Pro"/>
          <w:color w:val="000000" w:themeColor="text1"/>
          <w:sz w:val="28"/>
        </w:rPr>
        <w:t xml:space="preserve"> a 99.8% winning rate against other Go programs, </w:t>
      </w:r>
      <w:proofErr w:type="gramStart"/>
      <w:r w:rsidR="001C68F9" w:rsidRPr="000E1D5C">
        <w:rPr>
          <w:rFonts w:ascii="Adobe Caslon Pro" w:hAnsi="Adobe Caslon Pro"/>
          <w:color w:val="000000" w:themeColor="text1"/>
          <w:sz w:val="28"/>
        </w:rPr>
        <w:t xml:space="preserve">and </w:t>
      </w:r>
      <w:r w:rsidR="000E1D5C" w:rsidRPr="000E1D5C">
        <w:rPr>
          <w:rFonts w:ascii="Adobe Caslon Pro" w:hAnsi="Adobe Caslon Pro"/>
          <w:color w:val="000000" w:themeColor="text1"/>
          <w:sz w:val="28"/>
        </w:rPr>
        <w:t>also</w:t>
      </w:r>
      <w:proofErr w:type="gramEnd"/>
      <w:r w:rsidR="000E1D5C" w:rsidRPr="000E1D5C">
        <w:rPr>
          <w:rFonts w:ascii="Adobe Caslon Pro" w:hAnsi="Adobe Caslon Pro"/>
          <w:color w:val="000000" w:themeColor="text1"/>
          <w:sz w:val="28"/>
        </w:rPr>
        <w:t xml:space="preserve"> successfully </w:t>
      </w:r>
      <w:r w:rsidR="001C68F9" w:rsidRPr="000E1D5C">
        <w:rPr>
          <w:rFonts w:ascii="Adobe Caslon Pro" w:hAnsi="Adobe Caslon Pro"/>
          <w:color w:val="000000" w:themeColor="text1"/>
          <w:sz w:val="28"/>
        </w:rPr>
        <w:t xml:space="preserve">defeated the human European Go champion by 5 games to 0. </w:t>
      </w:r>
      <w:r w:rsidR="000E1D5C" w:rsidRPr="000E1D5C">
        <w:rPr>
          <w:rFonts w:ascii="Adobe Caslon Pro" w:hAnsi="Adobe Caslon Pro"/>
          <w:color w:val="000000" w:themeColor="text1"/>
          <w:sz w:val="28"/>
        </w:rPr>
        <w:t>It should be noted that this</w:t>
      </w:r>
      <w:r w:rsidR="001C68F9" w:rsidRPr="000E1D5C">
        <w:rPr>
          <w:rFonts w:ascii="Adobe Caslon Pro" w:hAnsi="Adobe Caslon Pro"/>
          <w:color w:val="000000" w:themeColor="text1"/>
          <w:sz w:val="28"/>
        </w:rPr>
        <w:t xml:space="preserve"> is the first time that a computer program has defeated a human professional player in the full-sized game of Go, a feat previously thought to be at least a decade away</w:t>
      </w:r>
      <w:r w:rsidR="000E1D5C" w:rsidRPr="000E1D5C">
        <w:rPr>
          <w:rFonts w:ascii="Adobe Caslon Pro" w:hAnsi="Adobe Caslon Pro"/>
          <w:color w:val="000000" w:themeColor="text1"/>
          <w:sz w:val="28"/>
        </w:rPr>
        <w:t>.</w:t>
      </w:r>
    </w:p>
    <w:p w:rsidR="000E1D5C" w:rsidRDefault="000E1D5C" w:rsidP="000E1D5C">
      <w:pPr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/>
          <w:color w:val="000000" w:themeColor="text1"/>
          <w:sz w:val="28"/>
        </w:rPr>
      </w:pPr>
    </w:p>
    <w:p w:rsidR="000E1D5C" w:rsidRPr="000E1D5C" w:rsidRDefault="000E1D5C" w:rsidP="000E1D5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dobe Caslon Pro" w:hAnsi="Adobe Caslon Pro"/>
          <w:color w:val="000000" w:themeColor="text1"/>
          <w:sz w:val="28"/>
        </w:rPr>
      </w:pPr>
    </w:p>
    <w:sectPr w:rsidR="000E1D5C" w:rsidRPr="000E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panose1 w:val="0205050205050A020403"/>
    <w:charset w:val="00"/>
    <w:family w:val="roman"/>
    <w:pitch w:val="variable"/>
    <w:sig w:usb0="800000AF" w:usb1="5000205B" w:usb2="00000000" w:usb3="00000000" w:csb0="0000009B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00"/>
    <w:rsid w:val="000E1D5C"/>
    <w:rsid w:val="001C68F9"/>
    <w:rsid w:val="003D0900"/>
    <w:rsid w:val="00A63632"/>
    <w:rsid w:val="00AB0277"/>
    <w:rsid w:val="00B716A8"/>
    <w:rsid w:val="00C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FFF5"/>
  <w15:chartTrackingRefBased/>
  <w15:docId w15:val="{C63D1236-0104-46C3-90B6-296EB1D4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9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Pinto, Karan</dc:creator>
  <cp:keywords/>
  <dc:description/>
  <cp:lastModifiedBy>Pinto, Karan</cp:lastModifiedBy>
  <cp:revision>1</cp:revision>
  <cp:lastPrinted>2017-08-20T12:43:00Z</cp:lastPrinted>
  <dcterms:created xsi:type="dcterms:W3CDTF">2017-08-20T11:55:00Z</dcterms:created>
  <dcterms:modified xsi:type="dcterms:W3CDTF">2017-08-20T13:31:00Z</dcterms:modified>
</cp:coreProperties>
</file>