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RKM Foundation — Content Changes for Designer</w:t>
      </w:r>
    </w:p>
    <w:p>
      <w:pPr>
        <w:jc w:val="center"/>
      </w:pPr>
      <w:r>
        <w:rPr>
          <w:i/>
          <w:sz w:val="20"/>
        </w:rPr>
        <w:t>Scope: Narrow site content to "My Animals" only — except the CSR page (CSR.docx + CSR Partnership Overview PDF), which retains all 7 verticals.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576"/>
            <w:vAlign w:val="top"/>
          </w:tcPr>
          <w:p>
            <w:r/>
            <w:r>
              <w:rPr>
                <w:b/>
                <w:sz w:val="20"/>
              </w:rPr>
              <w:t>Sr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/>
                <w:sz w:val="20"/>
              </w:rPr>
              <w:t>Where (File)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20"/>
              </w:rPr>
              <w:t>What needs to change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/>
                <w:sz w:val="20"/>
              </w:rPr>
              <w:t>Change to this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Blog.docx (Founder Story — "Why Your Support Matters")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"Through our Seven Pillars of Hope, we focus on one important cause at a time each month — helping strengthen efforts that are already creating impact."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"Through our focused work on animal welfare, we help rescued animals receive food, medical care, and safe shelter — strengthening grassroots efforts that are already creating impact."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Blog.docx (SEO intro paragraph)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"a platform dedicated to helping animals and people through compassion and community support"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"a platform dedicated to helping rescued animals through compassion and community support"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Blog.docx ("Our Personal Commitment" section)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"the majority of donations to go directly toward supporting animals, communities, and grassroots organisations doing meaningful work on the ground."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"the majority of donations to go directly toward supporting rescued animals and grassroots organisations doing meaningful work on the ground."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FAQs.docx — Q: "Where does my donation go?"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"Your donation supports programmes aligned with our key areas of impact. You may choose a specific cause or allow us to allocate funds where the need is most urgent."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"Your donation supports RKM Foundation’s animal shelter programme — providing food, medical care, and safe shelter for rescued animals."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FAQs.docx — Q: "Do you work on multiple causes at the same time?"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Entire Q&amp;A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Remove this Q&amp;A entirely.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Governance &amp; Transparency Policies.docx (Fund Utilisation Policy)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"Contributions are deployed toward programmes aligned with the Foundation’s seven pillars of impact. A majority of funds…"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"Contributions are deployed toward RKM Foundation’s animal welfare programmes. A majority of funds…" (keep rest of sentence unchanged)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Governance &amp; Transparency Policies.docx (Fund Utilisation Policy)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"Where donors choose a specific cause or pillar, we aim to honour donor intent wherever reasonably possible. However, if a programme becomes fully funded or circumstances require adjustment, funds may be reallocated within similar charitable objectives to ensure effective and meaningful impact."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"We aim to honour donor intent wherever reasonably possible. However, if a programme becomes fully funded or circumstances require adjustment, funds may be reallocated within similar charitable objectives to ensure effective and meaningful impact."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Governance &amp; Transparency Policies.docx (Partner NGO Selection Process)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"RKM Foundation collaborates with credible grassroots organisations to implement selected causes and initiatives."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"RKM Foundation collaborates with credible grassroots organisations to implement animal welfare initiatives."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Governance &amp; Transparency Policies.docx (Impact Reporting Commitment)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"Where possible, donors may receive updates regarding how their contributions have been deployed toward the selected cause or programme."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"Where possible, donors may receive updates regarding how their contributions have been deployed toward the animal shelter programme."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80G : Tax Disclaimer.docx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"Where donors choose a specific pillar or cause, we aim to direct funds accordingly. However, if a programme becomes fully funded or operational priorities change, RKM Foundation may reallocate donations within its registered charitable objectives where the need is greatest."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"Donations are directed toward RKM Foundation’s animal welfare programmes. However, if a programme becomes fully funded or operational priorities change, RKM Foundation may reallocate donations within its registered charitable objectives where the need is greatest."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Terms &amp; Conditions.docx (Section 3 — Donations)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"Donations may be directed toward a specific pillar or cause; however, RKM Foundation may reallocate funds within its charitable objectives if a project is fully funded or programme needs change."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"Donations support RKM Foundation’s animal welfare programmes; however, RKM Foundation may reallocate funds within its charitable objectives if a project is fully funded or programme needs change."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Media.docx (Photo Gallery — designer brief)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"• Field activities across our pillars"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"• Field activities at our animal shelter"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Media.docx (Raghav Daga testimonial)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"Focusing on one cause at a time means I can clearly see where my support goes."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"Focusing on animal welfare means I can clearly see where my support goes."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Partner With Us.docx (Intro)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"If your organisation is working to help communities, animals, or the environment, we would be glad to learn more about your work."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"If your organisation is working in animal welfare, we would be glad to learn more about your work."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Partner With Us.docx ("How We Work" section)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"RKM Foundation partners with organisations already creating change in their communities."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"RKM Foundation partners with organisations already working in animal welfare on the ground."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Home Page (PENDING — not yet written)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New draft needed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Draft with My Animals only focus.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About Page (PENDING — not yet written)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New draft needed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sz w:val="18"/>
              </w:rPr>
              <w:t>Draft with My Animals only focus.</w:t>
            </w:r>
          </w:p>
        </w:tc>
      </w:tr>
    </w:tbl>
    <w:p/>
    <w:p>
      <w:r>
        <w:rPr>
          <w:b/>
          <w:sz w:val="22"/>
        </w:rPr>
        <w:t>LEAVE AS-IS (keeps all 7 verticals):</w:t>
      </w:r>
    </w:p>
    <w:p>
      <w:r>
        <w:rPr>
          <w:sz w:val="20"/>
        </w:rPr>
        <w:t>• 4 Content/Home/CSR/CSR.docx</w:t>
        <w:br/>
        <w:t>• 4 Content/Home/CSR/Downloads/Partnership Overview/Reference/RKM_Foundation_Partnership_Overview.docx (and its exported PDF)</w:t>
      </w:r>
    </w:p>
    <w:p/>
    <w:p>
      <w:r>
        <w:rPr>
          <w:b/>
          <w:sz w:val="22"/>
        </w:rPr>
        <w:t>OPEN QUESTION (awaiting confirmation):</w:t>
      </w:r>
    </w:p>
    <w:p>
      <w:r>
        <w:rPr>
          <w:sz w:val="20"/>
        </w:rPr>
        <w:t>Governance &amp; Transparency Policies.docx ("Child Safeguarding Statement") and Privacy Policy.docx ("Children’s Information") clauses — keep as standard NGO boilerplate (recommended) or remove since focus is now animal welfare only?</w:t>
      </w:r>
    </w:p>
    <w:p/>
    <w:p>
      <w:r>
        <w:rPr>
          <w:b/>
          <w:sz w:val="22"/>
        </w:rPr>
        <w:t>NO CHANGES NEEDED:</w:t>
      </w:r>
    </w:p>
    <w:p>
      <w:r>
        <w:rPr>
          <w:sz w:val="20"/>
        </w:rPr>
        <w:t>Header, Footer, all Donate flow pages, all Shop flow pages, all Fundraiser flow pages (Fundraiser, Create Your Fundraiser, Fundraiser Active, Fundraiser Success, Your Fundraiser Is Ready, Thank You — Fundraiser), Cookie Banner, Page Not Found, Pop Up — Rule, Letter Head, Careers, Unsubscribe, Privacy Policy (besides child clause question), Shop Refund Policy, Donation Refund Policy, Website Disclaimer &amp; Cookie Policy, Legal &amp; Governance hub, Cart, Cart Confirmation, Checkout — none of these reference the other pillars/causes.</w:t>
      </w:r>
    </w:p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