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16A3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LEGAL &amp; GOVERNANCE PAGE – FINAL MASTER TECH IMPLEMENTATION BRIEF</w:t>
      </w:r>
    </w:p>
    <w:p w14:paraId="0D6A2AD5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949D284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A6D5522" w14:textId="5DB1BD08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PAGE STRUCTURE</w:t>
      </w:r>
    </w:p>
    <w:p w14:paraId="2F67DDE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URL</w:t>
      </w:r>
    </w:p>
    <w:p w14:paraId="5528B1B6" w14:textId="5EBCAF04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/legal</w:t>
      </w:r>
    </w:p>
    <w:p w14:paraId="1536708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H1:</w:t>
      </w:r>
    </w:p>
    <w:p w14:paraId="6CFFD4FD" w14:textId="3D941494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Legal &amp; Governance</w:t>
      </w:r>
    </w:p>
    <w:p w14:paraId="2D9ACE1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Intro Paragraph:</w:t>
      </w:r>
    </w:p>
    <w:p w14:paraId="26E2376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Brief institutional statement about lawful, ethical, and accountable operations.</w:t>
      </w:r>
    </w:p>
    <w:p w14:paraId="4F754B54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24DC87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D7724D0" w14:textId="06308AAC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ACCORDION STRUCTURE (MANDATORY)</w:t>
      </w:r>
    </w:p>
    <w:p w14:paraId="4ECC18CD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Main Sections (H2 – Accordion Headers)</w:t>
      </w:r>
    </w:p>
    <w:p w14:paraId="06E05721" w14:textId="77777777" w:rsidR="00C92EE9" w:rsidRPr="00BA3D17" w:rsidRDefault="00C92EE9" w:rsidP="00C9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Legal Status</w:t>
      </w:r>
    </w:p>
    <w:p w14:paraId="677B3A9E" w14:textId="77777777" w:rsidR="00C92EE9" w:rsidRPr="00BA3D17" w:rsidRDefault="00C92EE9" w:rsidP="00C9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Governance Structure</w:t>
      </w:r>
    </w:p>
    <w:p w14:paraId="7D84B0FC" w14:textId="77777777" w:rsidR="00C92EE9" w:rsidRPr="00BA3D17" w:rsidRDefault="00C92EE9" w:rsidP="00C9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Financial Accountability</w:t>
      </w:r>
    </w:p>
    <w:p w14:paraId="6686C1D5" w14:textId="77777777" w:rsidR="00C92EE9" w:rsidRPr="00BA3D17" w:rsidRDefault="00C92EE9" w:rsidP="00C9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Ethical &amp; Operational Commitments</w:t>
      </w:r>
    </w:p>
    <w:p w14:paraId="5AC7062F" w14:textId="77777777" w:rsidR="00C92EE9" w:rsidRPr="00BA3D17" w:rsidRDefault="00C92EE9" w:rsidP="00C9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Policies &amp; Disclosures</w:t>
      </w:r>
    </w:p>
    <w:p w14:paraId="204511F1" w14:textId="77777777" w:rsidR="00C92EE9" w:rsidRPr="00BA3D17" w:rsidRDefault="00C92EE9" w:rsidP="00C92E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Contact &amp; Grievance Redressal</w:t>
      </w:r>
    </w:p>
    <w:p w14:paraId="14CE0E5D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079B07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24B5789" w14:textId="1CE52BE0" w:rsidR="00C92EE9" w:rsidRPr="00BA3D17" w:rsidRDefault="00C92EE9" w:rsidP="00C92EE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Accordion Behaviour Rules</w:t>
      </w:r>
    </w:p>
    <w:p w14:paraId="2F69F5F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Each section collapses/expands independently</w:t>
      </w:r>
    </w:p>
    <w:p w14:paraId="0F0CE9D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Default state: collapsed (first section may be open)</w:t>
      </w:r>
    </w:p>
    <w:p w14:paraId="7D743F1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Only one section open at a time (clean UX)</w:t>
      </w:r>
    </w:p>
    <w:p w14:paraId="6FA5289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Smooth CSS animation (200–300ms max)</w:t>
      </w:r>
    </w:p>
    <w:p w14:paraId="2E136E4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page reload</w:t>
      </w:r>
    </w:p>
    <w:p w14:paraId="3A7AFEB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Mobile-friendly tap targets (minimum 44px height)</w:t>
      </w:r>
    </w:p>
    <w:p w14:paraId="1B89EF7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Lightweight JS (no heavy frameworks)</w:t>
      </w:r>
    </w:p>
    <w:p w14:paraId="15B5A625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0A9C62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62C50D0" w14:textId="3E20604D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3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ACCESSIBILITY REQUIREMENTS (MANDATORY)</w:t>
      </w:r>
    </w:p>
    <w:p w14:paraId="0D250C6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accordion header must:</w:t>
      </w:r>
    </w:p>
    <w:p w14:paraId="6159F19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96C2D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Use &lt;button&gt; (not div)</w:t>
      </w:r>
    </w:p>
    <w:p w14:paraId="7CBE864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Include aria-expanded</w:t>
      </w:r>
    </w:p>
    <w:p w14:paraId="3432448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Include aria-controls</w:t>
      </w:r>
    </w:p>
    <w:p w14:paraId="077B0CA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A19CA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content panel must:</w:t>
      </w:r>
    </w:p>
    <w:p w14:paraId="510312F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DFBBAA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 role="region"</w:t>
      </w:r>
    </w:p>
    <w:p w14:paraId="3D34EE4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Include aria-labelledby</w:t>
      </w:r>
    </w:p>
    <w:p w14:paraId="32A6615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F0A23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Keyboard behaviour:</w:t>
      </w:r>
    </w:p>
    <w:p w14:paraId="318B0100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B2369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Fully tab navigable</w:t>
      </w:r>
    </w:p>
    <w:p w14:paraId="1BE6082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Enter / Space toggles section</w:t>
      </w:r>
    </w:p>
    <w:p w14:paraId="62D4190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Visible focus states</w:t>
      </w:r>
    </w:p>
    <w:p w14:paraId="7DD05530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EA694E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C610F1E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4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DEEP LINKING (MANDATORY)</w:t>
      </w:r>
    </w:p>
    <w:p w14:paraId="728DD55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63DD2C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section must have a unique ID.</w:t>
      </w:r>
    </w:p>
    <w:p w14:paraId="4CCBFF4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0CF83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Examples:</w:t>
      </w:r>
    </w:p>
    <w:p w14:paraId="119C5E3C" w14:textId="77777777" w:rsidR="00C92EE9" w:rsidRPr="00BA3D17" w:rsidRDefault="00C92EE9" w:rsidP="00C9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/legal#legal-status</w:t>
      </w:r>
    </w:p>
    <w:p w14:paraId="36D7D301" w14:textId="77777777" w:rsidR="00C92EE9" w:rsidRPr="00BA3D17" w:rsidRDefault="00C92EE9" w:rsidP="00C9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/legal#financial-accountability</w:t>
      </w:r>
    </w:p>
    <w:p w14:paraId="10C6917A" w14:textId="77777777" w:rsidR="00C92EE9" w:rsidRPr="00BA3D17" w:rsidRDefault="00C92EE9" w:rsidP="00C92E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/legal#policies-disclosures</w:t>
      </w:r>
    </w:p>
    <w:p w14:paraId="2CC7AD12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Required Behaviour:</w:t>
      </w:r>
    </w:p>
    <w:p w14:paraId="0347446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1844D0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page loads with hash:</w:t>
      </w:r>
    </w:p>
    <w:p w14:paraId="1E14C32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D8F3C4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Automatically open that section</w:t>
      </w:r>
    </w:p>
    <w:p w14:paraId="1B0867D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Scroll into view</w:t>
      </w:r>
    </w:p>
    <w:p w14:paraId="2C84096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No page reload</w:t>
      </w:r>
    </w:p>
    <w:p w14:paraId="6069A90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0857D7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enables linking from:</w:t>
      </w:r>
    </w:p>
    <w:p w14:paraId="2C2BA3A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Footer</w:t>
      </w:r>
    </w:p>
    <w:p w14:paraId="21326B4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Emails</w:t>
      </w:r>
    </w:p>
    <w:p w14:paraId="264A5750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 decks</w:t>
      </w:r>
    </w:p>
    <w:p w14:paraId="0D046DB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External references</w:t>
      </w:r>
    </w:p>
    <w:p w14:paraId="7DF183D4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5D2320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55B5C5E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5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POLICIES &amp; DISCLOSURES SECTION (DOCUMENT LINKS)</w:t>
      </w:r>
    </w:p>
    <w:p w14:paraId="0CF361D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FFD007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Under “Policies &amp; Disclosures”:</w:t>
      </w:r>
    </w:p>
    <w:p w14:paraId="5808D2F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5931F6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listed policies must be clickable.</w:t>
      </w:r>
    </w:p>
    <w:p w14:paraId="5829B1E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9AB6D2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Behaviour:</w:t>
      </w:r>
    </w:p>
    <w:p w14:paraId="1464703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C31538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document is PDF:</w:t>
      </w:r>
    </w:p>
    <w:p w14:paraId="3B5E5DA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in new tab</w:t>
      </w:r>
    </w:p>
    <w:p w14:paraId="2E3C847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 target="_blank" rel="noopener noreferrer"</w:t>
      </w:r>
    </w:p>
    <w:p w14:paraId="62B1F80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84427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document is HTML page:</w:t>
      </w:r>
    </w:p>
    <w:p w14:paraId="4CF68B9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internal link (same tab)</w:t>
      </w:r>
    </w:p>
    <w:p w14:paraId="29573C0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2A706F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future download required:</w:t>
      </w:r>
    </w:p>
    <w:p w14:paraId="2CC3794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Clear file naming</w:t>
      </w:r>
    </w:p>
    <w:p w14:paraId="620FF460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 NOT auto-rename files</w:t>
      </w:r>
    </w:p>
    <w:p w14:paraId="191EFC7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Keep consistent naming format</w:t>
      </w:r>
    </w:p>
    <w:p w14:paraId="54C72E4D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597992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848231A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6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ANALYTICS EVENTS (RECOMMENDED)</w:t>
      </w:r>
    </w:p>
    <w:p w14:paraId="0277823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DCAABA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Track:</w:t>
      </w:r>
    </w:p>
    <w:p w14:paraId="232715C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7C7A4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Legal_Page_View</w:t>
      </w:r>
    </w:p>
    <w:p w14:paraId="1B6B7B4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Legal_Accordion_Open (include section name)</w:t>
      </w:r>
    </w:p>
    <w:p w14:paraId="05649D2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Legal_Document_Click (include document name)</w:t>
      </w:r>
    </w:p>
    <w:p w14:paraId="7FED6C2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25C157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Optional:</w:t>
      </w:r>
    </w:p>
    <w:p w14:paraId="31AFB67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Track most opened section (UX insight)</w:t>
      </w:r>
    </w:p>
    <w:p w14:paraId="3CF7DD54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CB66CB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BF2C127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7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PROGRESSIVE ENHANCEMENT (MANDATORY)</w:t>
      </w:r>
    </w:p>
    <w:p w14:paraId="7AE89C4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8C048F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JavaScript fails:</w:t>
      </w:r>
    </w:p>
    <w:p w14:paraId="13BB878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C4B9D3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accordion sections must display fully expanded</w:t>
      </w:r>
    </w:p>
    <w:p w14:paraId="1BDBFA6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content should remain hidden</w:t>
      </w:r>
    </w:p>
    <w:p w14:paraId="6122726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Page must remain fully readable</w:t>
      </w:r>
    </w:p>
    <w:p w14:paraId="018B8E3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1DCBC8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content dependency on JS.</w:t>
      </w:r>
    </w:p>
    <w:p w14:paraId="6C39AFB5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4D397F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C16932F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8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PERFORMANCE RULES</w:t>
      </w:r>
    </w:p>
    <w:p w14:paraId="0919699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F46E8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heavy frameworks</w:t>
      </w:r>
    </w:p>
    <w:p w14:paraId="7241962C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jQuery dependency</w:t>
      </w:r>
    </w:p>
    <w:p w14:paraId="592B015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Lightweight vanilla JS</w:t>
      </w:r>
    </w:p>
    <w:p w14:paraId="61DFE52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Accordion must not block page rendering</w:t>
      </w:r>
    </w:p>
    <w:p w14:paraId="65664AD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Avoid large inline scripts</w:t>
      </w:r>
    </w:p>
    <w:p w14:paraId="20517C10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lastRenderedPageBreak/>
        <w:pict w14:anchorId="57AD80C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1112B81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9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MOBILE REQUIREMENTS</w:t>
      </w:r>
    </w:p>
    <w:p w14:paraId="3ABEEED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DCCAF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Single-column layout</w:t>
      </w:r>
    </w:p>
    <w:p w14:paraId="3663A6B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Clean spacing between sections</w:t>
      </w:r>
    </w:p>
    <w:p w14:paraId="2800C3A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long unbroken paragraphs</w:t>
      </w:r>
    </w:p>
    <w:p w14:paraId="405DD3F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Tap area minimum 44px</w:t>
      </w:r>
    </w:p>
    <w:p w14:paraId="6A98F0A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Smooth expansion</w:t>
      </w:r>
    </w:p>
    <w:p w14:paraId="0855660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layout shift</w:t>
      </w:r>
    </w:p>
    <w:p w14:paraId="4F36E95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A2723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Tested on:</w:t>
      </w:r>
    </w:p>
    <w:p w14:paraId="5B03957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iOS Safari</w:t>
      </w:r>
    </w:p>
    <w:p w14:paraId="338AFED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Android Chrome</w:t>
      </w:r>
    </w:p>
    <w:p w14:paraId="765FE99A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CF8F67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91B52D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🔟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SECURITY</w:t>
      </w:r>
    </w:p>
    <w:p w14:paraId="68E05F5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B60D82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backend required</w:t>
      </w:r>
    </w:p>
    <w:p w14:paraId="1D30EE9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database required</w:t>
      </w:r>
    </w:p>
    <w:p w14:paraId="793E2A2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CRM integration</w:t>
      </w:r>
    </w:p>
    <w:p w14:paraId="60E4822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Pure content page</w:t>
      </w:r>
    </w:p>
    <w:p w14:paraId="3961AD1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39470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future CMS added:</w:t>
      </w:r>
    </w:p>
    <w:p w14:paraId="7766E04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Sanitize all HTML content</w:t>
      </w:r>
    </w:p>
    <w:p w14:paraId="40B73D6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Prevent XSS injection</w:t>
      </w:r>
    </w:p>
    <w:p w14:paraId="50BAFC52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6F1958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06EAB35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FOOTER LINKING</w:t>
      </w:r>
    </w:p>
    <w:p w14:paraId="20AAECC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4AE7BC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Footer label must be:</w:t>
      </w:r>
    </w:p>
    <w:p w14:paraId="4CA8F5C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E9D55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Legal &amp; Governance</w:t>
      </w:r>
    </w:p>
    <w:p w14:paraId="0DAB5D9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231B5DC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Click opens /legal.</w:t>
      </w:r>
    </w:p>
    <w:p w14:paraId="481A6A2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8671A9C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This page serves as the central legal reference.</w:t>
      </w:r>
    </w:p>
    <w:p w14:paraId="6674A53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F41BC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 duplication of legal contact details across multiple pages.</w:t>
      </w:r>
    </w:p>
    <w:p w14:paraId="66DB9755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384F8D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1498E7E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FINAL CONTACT SECTION</w:t>
      </w:r>
    </w:p>
    <w:p w14:paraId="4DEC3FD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B5A845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Under “Contact &amp; Grievance Redressal”:</w:t>
      </w:r>
    </w:p>
    <w:p w14:paraId="5A94820E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E4E3B9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Display:</w:t>
      </w:r>
    </w:p>
    <w:p w14:paraId="6A51B86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1CDE8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Email:</w:t>
      </w:r>
    </w:p>
    <w:p w14:paraId="5A91ABF8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mailto:info@rkm.support</w:t>
      </w:r>
    </w:p>
    <w:p w14:paraId="217F3B8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91AD21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WhatsApp:</w:t>
      </w:r>
    </w:p>
    <w:p w14:paraId="04FA19A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https://wa.me/919920780005</w:t>
      </w:r>
    </w:p>
    <w:p w14:paraId="09B764C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BA1EDD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Address:</w:t>
      </w:r>
    </w:p>
    <w:p w14:paraId="6E2E8994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Full registered office address</w:t>
      </w:r>
    </w:p>
    <w:p w14:paraId="0A60D440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FBB5AD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WhatsApp link must:</w:t>
      </w:r>
    </w:p>
    <w:p w14:paraId="1199B24B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Open in new tab</w:t>
      </w:r>
    </w:p>
    <w:p w14:paraId="5059B13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 rel="noopener noreferrer"</w:t>
      </w:r>
    </w:p>
    <w:p w14:paraId="1BEFD615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52092D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AF4B453" w14:textId="77777777" w:rsidR="00C92EE9" w:rsidRPr="00BA3D17" w:rsidRDefault="00C92EE9" w:rsidP="00C92EE9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1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3</w:t>
      </w:r>
      <w:r w:rsidRPr="00BA3D1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FINAL LAUNCH CHECKLIST</w:t>
      </w:r>
    </w:p>
    <w:p w14:paraId="78B6C60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6D8716F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Before go-live confirm:</w:t>
      </w:r>
    </w:p>
    <w:p w14:paraId="0884764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CBA828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Accordion works correctly</w:t>
      </w:r>
    </w:p>
    <w:p w14:paraId="7A2E0466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Only one section open at a time</w:t>
      </w:r>
    </w:p>
    <w:p w14:paraId="526BC653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Deep linking works</w:t>
      </w:r>
    </w:p>
    <w:p w14:paraId="0BA42F0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Hash auto-open tested</w:t>
      </w:r>
    </w:p>
    <w:p w14:paraId="34ABEC77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JS disabled fallback tested</w:t>
      </w:r>
    </w:p>
    <w:p w14:paraId="429B666D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Mobile tested</w:t>
      </w:r>
    </w:p>
    <w:p w14:paraId="5EB52B3A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Focus states visible</w:t>
      </w:r>
    </w:p>
    <w:p w14:paraId="674842C9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No console errors</w:t>
      </w:r>
    </w:p>
    <w:p w14:paraId="5A36F661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 document links tested</w:t>
      </w:r>
    </w:p>
    <w:p w14:paraId="0996CD85" w14:textId="77777777" w:rsidR="00C92EE9" w:rsidRPr="00BA3D17" w:rsidRDefault="00C92EE9" w:rsidP="00C92EE9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Analytics events firing</w:t>
      </w:r>
    </w:p>
    <w:p w14:paraId="79571877" w14:textId="77777777" w:rsidR="00C92EE9" w:rsidRPr="00BA3D17" w:rsidRDefault="00265004" w:rsidP="00C92EE9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D79A9E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3FC78A5" w14:textId="77777777" w:rsidR="00F2256B" w:rsidRPr="00BA3D17" w:rsidRDefault="00F2256B" w:rsidP="00C92EE9">
      <w:pPr>
        <w:spacing w:line="240" w:lineRule="auto"/>
        <w:rPr>
          <w:rFonts w:ascii="Helvetica" w:hAnsi="Helvetica"/>
          <w:sz w:val="18"/>
          <w:szCs w:val="18"/>
        </w:rPr>
      </w:pPr>
    </w:p>
    <w:p w14:paraId="7E6E4147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LEGAL &amp; GOVERNANCE PAGE – ADDITIONAL TECH REQUIREMENTS (ADD TO DOCUMENT)</w:t>
      </w:r>
    </w:p>
    <w:p w14:paraId="66CB47D0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01487E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8EDC8B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1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DOCUMENT VERSIONING (MANDATORY)</w:t>
      </w:r>
    </w:p>
    <w:p w14:paraId="46AF7C2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3A3B08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Each legal document referenced on this page must include:</w:t>
      </w:r>
    </w:p>
    <w:p w14:paraId="35F78676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3EE2D9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Document version number</w:t>
      </w:r>
    </w:p>
    <w:p w14:paraId="1356DF3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Last updated date</w:t>
      </w:r>
    </w:p>
    <w:p w14:paraId="06BDAB5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5627C66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display format:</w:t>
      </w:r>
    </w:p>
    <w:p w14:paraId="1E4B2874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Version: 1.0</w:t>
      </w:r>
    </w:p>
    <w:p w14:paraId="445BA3FC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Last Updated: 01 April 2026</w:t>
      </w:r>
    </w:p>
    <w:p w14:paraId="0AAEDD1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71641CA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Ensures transparency and legal clarity when policies change.</w:t>
      </w:r>
    </w:p>
    <w:p w14:paraId="28AB60EC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E7CB8F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1B21121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2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DOCUMENT FILE NAMING STANDARD</w:t>
      </w:r>
    </w:p>
    <w:p w14:paraId="3747FF3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01603B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downloadable legal documents must follow a consistent naming format.</w:t>
      </w:r>
    </w:p>
    <w:p w14:paraId="47989808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40D58FA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Format:</w:t>
      </w:r>
    </w:p>
    <w:p w14:paraId="4F1B4224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RKM_Foundation_[Document_Name]_v[Version].pdf</w:t>
      </w:r>
    </w:p>
    <w:p w14:paraId="63C5385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200E6214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RKM_Foundation_Privacy_Policy_v1.0.pdf</w:t>
      </w:r>
    </w:p>
    <w:p w14:paraId="62D56D42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RKM_Foundation_Terms_and_Conditions_v1.0.pdf</w:t>
      </w:r>
    </w:p>
    <w:p w14:paraId="30CD6E92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RKM_Foundation_80G_Certificate_v1.0.pdf</w:t>
      </w:r>
    </w:p>
    <w:p w14:paraId="5417989A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2846235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Clear version control and easier auditing.</w:t>
      </w:r>
    </w:p>
    <w:p w14:paraId="25C585F6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E1E596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5B0F64D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3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DOWNLOAD SECURITY RULE</w:t>
      </w:r>
    </w:p>
    <w:p w14:paraId="10E5A9D6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5B1439E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 downloadable documents must open in a new tab with secure attributes.</w:t>
      </w:r>
    </w:p>
    <w:p w14:paraId="0C7BEC2D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92043C8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Required implementation:</w:t>
      </w:r>
    </w:p>
    <w:p w14:paraId="35D5036F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target="_blank" rel="noopener noreferrer"</w:t>
      </w:r>
    </w:p>
    <w:p w14:paraId="47F1808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16DBC42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Prevents reverse tabnabbing and improves security.</w:t>
      </w:r>
    </w:p>
    <w:p w14:paraId="08001C14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1A0FF0F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741E8EF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4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DOCUMENT AVAILABILITY FALLBACK</w:t>
      </w:r>
    </w:p>
    <w:p w14:paraId="0691DF1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528F73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a document link fails or file is missing:</w:t>
      </w:r>
    </w:p>
    <w:p w14:paraId="2F9FA0E3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9EC040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Display message:</w:t>
      </w:r>
    </w:p>
    <w:p w14:paraId="0E623E2F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lastRenderedPageBreak/>
        <w:t>Document temporarily unavailable. Please contact info@rkm.support for assistance.</w:t>
      </w:r>
    </w:p>
    <w:p w14:paraId="69F83DCE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7367F288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Avoid broken legal references.</w:t>
      </w:r>
    </w:p>
    <w:p w14:paraId="75D03E6B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A42106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F7882E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5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PRINT-FRIENDLY VERSION</w:t>
      </w:r>
    </w:p>
    <w:p w14:paraId="4330298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9B6BBB9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Legal page must support 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clean printing</w:t>
      </w: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624C763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A5FAC77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Rules:</w:t>
      </w:r>
    </w:p>
    <w:p w14:paraId="3368299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E0FA5C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Hide header navigation</w:t>
      </w:r>
    </w:p>
    <w:p w14:paraId="7958623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Hide footer subscription elements</w:t>
      </w:r>
    </w:p>
    <w:p w14:paraId="4EBBDEE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Expand all accordion sections automatically when printing</w:t>
      </w:r>
    </w:p>
    <w:p w14:paraId="1862E30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4ABD28B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CSS example behaviour:</w:t>
      </w:r>
    </w:p>
    <w:p w14:paraId="6EB8D9E9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@media print</w:t>
      </w:r>
    </w:p>
    <w:p w14:paraId="448CC16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66E516C9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Allows donors or regulators to print policies easily.</w:t>
      </w:r>
    </w:p>
    <w:p w14:paraId="7DA812F4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3204049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EC1719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6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ANALYTICS PARAMETER ADDITION</w:t>
      </w:r>
    </w:p>
    <w:p w14:paraId="033EE8B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F7149CF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Extend existing analytics event.</w:t>
      </w:r>
    </w:p>
    <w:p w14:paraId="58294193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1C577C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Current event:</w:t>
      </w:r>
    </w:p>
    <w:p w14:paraId="4F91AD51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Legal_Accordion_Open</w:t>
      </w:r>
    </w:p>
    <w:p w14:paraId="22B2DEF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parameter:</w:t>
      </w:r>
    </w:p>
    <w:p w14:paraId="43203160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section_name</w:t>
      </w:r>
    </w:p>
    <w:p w14:paraId="4512F79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values:</w:t>
      </w:r>
    </w:p>
    <w:p w14:paraId="03B0E27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3EC2F0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legal-status</w:t>
      </w:r>
    </w:p>
    <w:p w14:paraId="06D4931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governance-structure</w:t>
      </w:r>
    </w:p>
    <w:p w14:paraId="241C46CE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financial-accountability</w:t>
      </w:r>
    </w:p>
    <w:p w14:paraId="6BD5181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ethical-operational-commitments</w:t>
      </w:r>
    </w:p>
    <w:p w14:paraId="690905B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policies-disclosures</w:t>
      </w:r>
    </w:p>
    <w:p w14:paraId="1A2DFB1B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grievance-redressal</w:t>
      </w:r>
    </w:p>
    <w:p w14:paraId="7106ED4F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1CAD9E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4E1528B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Understand which governance areas users check most.</w:t>
      </w:r>
    </w:p>
    <w:p w14:paraId="1CC6B843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2FB68C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E97B164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7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ALT TEXT FOR DOCUMENT ICONS</w:t>
      </w:r>
    </w:p>
    <w:p w14:paraId="6C7D150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59BB2BD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If icons are used for downloadable documents, they must include alt text.</w:t>
      </w:r>
    </w:p>
    <w:p w14:paraId="1124BB6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352CFD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180BBAF5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alt="Download RKM Foundation Privacy Policy"</w:t>
      </w:r>
    </w:p>
    <w:p w14:paraId="151002B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224461A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Accessibility compliance.</w:t>
      </w:r>
    </w:p>
    <w:p w14:paraId="3461ED60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DBACEC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DC42D5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8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CONTENT WIDTH LIMIT</w:t>
      </w:r>
    </w:p>
    <w:p w14:paraId="3BFCBFBE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A54B81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Define maximum readable width.</w:t>
      </w:r>
    </w:p>
    <w:p w14:paraId="4F27ED1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9BEE91D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Desktop:</w:t>
      </w:r>
    </w:p>
    <w:p w14:paraId="3C01D700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DA1F03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Max width 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900px</w:t>
      </w:r>
    </w:p>
    <w:p w14:paraId="388875CC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61BDF76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Mobile:</w:t>
      </w:r>
    </w:p>
    <w:p w14:paraId="56588F3A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1E7B8A5A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• Full width with 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16–20px padding</w:t>
      </w:r>
    </w:p>
    <w:p w14:paraId="04774FDA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03F17AA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3F7BBACF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Improves readability of legal text.</w:t>
      </w:r>
    </w:p>
    <w:p w14:paraId="08BA802D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DB6752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D4042E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9</w:t>
      </w: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️⃣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LEGAL PAGE CANONICAL TAG</w:t>
      </w:r>
    </w:p>
    <w:p w14:paraId="61B13DA3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679689D4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Add canonical tag to prevent duplicate indexing.</w:t>
      </w:r>
    </w:p>
    <w:p w14:paraId="15326E46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ABD284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Example:</w:t>
      </w:r>
    </w:p>
    <w:p w14:paraId="55BE21A0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&lt;link rel="canonical" href="https://rkm.foundation/legal" /&gt;</w:t>
      </w:r>
    </w:p>
    <w:p w14:paraId="7A1CD30F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3ED9E1C8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SEO clarity and indexing control.</w:t>
      </w:r>
    </w:p>
    <w:p w14:paraId="47B78EBF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494C2D8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EC0E1A" w14:textId="77777777" w:rsidR="00BA3D17" w:rsidRPr="00BA3D17" w:rsidRDefault="00BA3D17" w:rsidP="00BA3D1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BA3D1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🔟</w:t>
      </w:r>
      <w:r w:rsidRPr="00BA3D1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SECTION PERMALINK ICON (OPTIONAL BUT RECOMMENDED)</w:t>
      </w:r>
    </w:p>
    <w:p w14:paraId="65E5D7AE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D901F0E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Each legal section may include a </w:t>
      </w:r>
      <w:r w:rsidRPr="00BA3D1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permalink icon</w:t>
      </w: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.</w:t>
      </w:r>
    </w:p>
    <w:p w14:paraId="5D0424B1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3007485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Example link:</w:t>
      </w:r>
    </w:p>
    <w:p w14:paraId="4382BA1A" w14:textId="77777777" w:rsidR="00BA3D17" w:rsidRPr="00BA3D17" w:rsidRDefault="00BA3D17" w:rsidP="00BA3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Courier New"/>
          <w:kern w:val="0"/>
          <w:sz w:val="18"/>
          <w:szCs w:val="18"/>
          <w:lang w:eastAsia="en-GB"/>
          <w14:ligatures w14:val="none"/>
        </w:rPr>
        <w:t>/legal#financial-accountability</w:t>
      </w:r>
    </w:p>
    <w:p w14:paraId="092A6299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Purpose:</w:t>
      </w:r>
    </w:p>
    <w:p w14:paraId="3A154852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D84493B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Allows referencing specific governance sections</w:t>
      </w:r>
    </w:p>
    <w:p w14:paraId="36FA354D" w14:textId="77777777" w:rsidR="00BA3D17" w:rsidRPr="00BA3D17" w:rsidRDefault="00BA3D17" w:rsidP="00BA3D1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BA3D1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Useful for CSR documents and emails</w:t>
      </w:r>
    </w:p>
    <w:p w14:paraId="37DB8EC9" w14:textId="77777777" w:rsidR="00BA3D17" w:rsidRPr="00BA3D17" w:rsidRDefault="00265004" w:rsidP="00BA3D1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265004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7E23E9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FC4B01" w14:textId="77777777" w:rsidR="00BA3D17" w:rsidRPr="00BA3D17" w:rsidRDefault="00BA3D17" w:rsidP="00C92EE9">
      <w:pPr>
        <w:spacing w:line="240" w:lineRule="auto"/>
        <w:rPr>
          <w:rFonts w:ascii="Helvetica" w:hAnsi="Helvetica"/>
          <w:sz w:val="18"/>
          <w:szCs w:val="18"/>
        </w:rPr>
      </w:pPr>
    </w:p>
    <w:sectPr w:rsidR="00BA3D17" w:rsidRPr="00BA3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3E54"/>
    <w:multiLevelType w:val="multilevel"/>
    <w:tmpl w:val="9AD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E7580"/>
    <w:multiLevelType w:val="multilevel"/>
    <w:tmpl w:val="12D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974"/>
    <w:multiLevelType w:val="multilevel"/>
    <w:tmpl w:val="780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87383"/>
    <w:multiLevelType w:val="multilevel"/>
    <w:tmpl w:val="859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56E1E"/>
    <w:multiLevelType w:val="multilevel"/>
    <w:tmpl w:val="8A3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B589E"/>
    <w:multiLevelType w:val="multilevel"/>
    <w:tmpl w:val="B86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62AF2"/>
    <w:multiLevelType w:val="multilevel"/>
    <w:tmpl w:val="A2C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E626A"/>
    <w:multiLevelType w:val="multilevel"/>
    <w:tmpl w:val="A82E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55102">
    <w:abstractNumId w:val="0"/>
  </w:num>
  <w:num w:numId="2" w16cid:durableId="197934626">
    <w:abstractNumId w:val="2"/>
  </w:num>
  <w:num w:numId="3" w16cid:durableId="1250313721">
    <w:abstractNumId w:val="6"/>
  </w:num>
  <w:num w:numId="4" w16cid:durableId="12343190">
    <w:abstractNumId w:val="1"/>
  </w:num>
  <w:num w:numId="5" w16cid:durableId="880558766">
    <w:abstractNumId w:val="5"/>
  </w:num>
  <w:num w:numId="6" w16cid:durableId="1907063534">
    <w:abstractNumId w:val="4"/>
  </w:num>
  <w:num w:numId="7" w16cid:durableId="366640920">
    <w:abstractNumId w:val="3"/>
  </w:num>
  <w:num w:numId="8" w16cid:durableId="16005227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6B"/>
    <w:rsid w:val="00265004"/>
    <w:rsid w:val="003F070B"/>
    <w:rsid w:val="004602AC"/>
    <w:rsid w:val="00520524"/>
    <w:rsid w:val="0067130F"/>
    <w:rsid w:val="00B8589B"/>
    <w:rsid w:val="00BA3D17"/>
    <w:rsid w:val="00C92EE9"/>
    <w:rsid w:val="00ED446C"/>
    <w:rsid w:val="00F2256B"/>
    <w:rsid w:val="00F7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6EF4"/>
  <w15:chartTrackingRefBased/>
  <w15:docId w15:val="{E3DD4D94-46D0-9D45-B4A3-BA677F99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2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F2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F2256B"/>
  </w:style>
  <w:style w:type="paragraph" w:customStyle="1" w:styleId="p3">
    <w:name w:val="p3"/>
    <w:basedOn w:val="Normal"/>
    <w:rsid w:val="00F22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F2256B"/>
  </w:style>
  <w:style w:type="character" w:customStyle="1" w:styleId="s3">
    <w:name w:val="s3"/>
    <w:basedOn w:val="DefaultParagraphFont"/>
    <w:rsid w:val="00F2256B"/>
  </w:style>
  <w:style w:type="paragraph" w:customStyle="1" w:styleId="p4">
    <w:name w:val="p4"/>
    <w:basedOn w:val="Normal"/>
    <w:rsid w:val="00C92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C92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2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E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2E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5</cp:revision>
  <dcterms:created xsi:type="dcterms:W3CDTF">2026-02-19T15:47:00Z</dcterms:created>
  <dcterms:modified xsi:type="dcterms:W3CDTF">2026-03-05T10:45:00Z</dcterms:modified>
</cp:coreProperties>
</file>