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41A87" w14:textId="24A15FCA" w:rsidR="00CC3D78" w:rsidRPr="00CC3D78" w:rsidRDefault="00CC3D78">
      <w:pPr>
        <w:rPr>
          <w:rFonts w:ascii="MS PGothic" w:eastAsia="MS PGothic" w:hAnsi="MS PGothic"/>
          <w:sz w:val="32"/>
          <w:szCs w:val="32"/>
        </w:rPr>
      </w:pPr>
      <w:r w:rsidRPr="00CC3D78">
        <w:rPr>
          <w:rFonts w:ascii="MS PGothic" w:eastAsia="MS PGothic" w:hAnsi="MS PGothic"/>
          <w:sz w:val="32"/>
          <w:szCs w:val="32"/>
        </w:rPr>
        <w:t>Wealthfare Wise:</w:t>
      </w:r>
    </w:p>
    <w:p w14:paraId="3CC1BC47" w14:textId="53B8AFD7" w:rsidR="00D979A3" w:rsidRPr="00CC3D78" w:rsidRDefault="00715743">
      <w:pPr>
        <w:rPr>
          <w:rFonts w:ascii="MS PGothic" w:eastAsia="MS PGothic" w:hAnsi="MS PGothic"/>
          <w:sz w:val="32"/>
          <w:szCs w:val="32"/>
        </w:rPr>
      </w:pPr>
      <w:r>
        <w:rPr>
          <w:rFonts w:ascii="MS PGothic" w:eastAsia="MS PGothic" w:hAnsi="MS PGothic" w:cs="Arial"/>
          <w:color w:val="111111"/>
          <w:sz w:val="32"/>
          <w:szCs w:val="32"/>
          <w:shd w:val="clear" w:color="auto" w:fill="FFFFFF"/>
        </w:rPr>
        <w:t>This section focuses on</w:t>
      </w:r>
      <w:r w:rsidRPr="00715743">
        <w:rPr>
          <w:rFonts w:ascii="MS PGothic" w:eastAsia="MS PGothic" w:hAnsi="MS PGothic" w:cs="Arial"/>
          <w:color w:val="111111"/>
          <w:sz w:val="32"/>
          <w:szCs w:val="32"/>
          <w:shd w:val="clear" w:color="auto" w:fill="FFFFFF"/>
        </w:rPr>
        <w:t xml:space="preserve"> meeting personal financial goals,</w:t>
      </w:r>
      <w:r w:rsidR="00E94882">
        <w:rPr>
          <w:rFonts w:ascii="MS PGothic" w:eastAsia="MS PGothic" w:hAnsi="MS PGothic" w:cs="Arial"/>
          <w:color w:val="111111"/>
          <w:sz w:val="32"/>
          <w:szCs w:val="32"/>
          <w:shd w:val="clear" w:color="auto" w:fill="FFFFFF"/>
        </w:rPr>
        <w:t xml:space="preserve"> from</w:t>
      </w:r>
      <w:r w:rsidRPr="00715743">
        <w:rPr>
          <w:rFonts w:ascii="MS PGothic" w:eastAsia="MS PGothic" w:hAnsi="MS PGothic" w:cs="Arial"/>
          <w:color w:val="111111"/>
          <w:sz w:val="32"/>
          <w:szCs w:val="32"/>
          <w:shd w:val="clear" w:color="auto" w:fill="FFFFFF"/>
        </w:rPr>
        <w:t xml:space="preserve"> having enough for short-term financial needs</w:t>
      </w:r>
      <w:r w:rsidR="00E94882">
        <w:rPr>
          <w:rFonts w:ascii="MS PGothic" w:eastAsia="MS PGothic" w:hAnsi="MS PGothic" w:cs="Arial"/>
          <w:color w:val="111111"/>
          <w:sz w:val="32"/>
          <w:szCs w:val="32"/>
          <w:shd w:val="clear" w:color="auto" w:fill="FFFFFF"/>
        </w:rPr>
        <w:t xml:space="preserve"> to </w:t>
      </w:r>
      <w:r w:rsidRPr="00715743">
        <w:rPr>
          <w:rFonts w:ascii="MS PGothic" w:eastAsia="MS PGothic" w:hAnsi="MS PGothic" w:cs="Arial"/>
          <w:color w:val="111111"/>
          <w:sz w:val="32"/>
          <w:szCs w:val="32"/>
          <w:shd w:val="clear" w:color="auto" w:fill="FFFFFF"/>
        </w:rPr>
        <w:t>planning for retirement</w:t>
      </w:r>
      <w:r>
        <w:rPr>
          <w:rFonts w:ascii="MS PGothic" w:eastAsia="MS PGothic" w:hAnsi="MS PGothic" w:cs="Arial"/>
          <w:color w:val="111111"/>
          <w:sz w:val="32"/>
          <w:szCs w:val="32"/>
          <w:shd w:val="clear" w:color="auto" w:fill="FFFFFF"/>
        </w:rPr>
        <w:t xml:space="preserve">. </w:t>
      </w:r>
      <w:r w:rsidRPr="00CC3D78">
        <w:rPr>
          <w:rFonts w:ascii="MS PGothic" w:eastAsia="MS PGothic" w:hAnsi="MS PGothic"/>
          <w:sz w:val="32"/>
          <w:szCs w:val="32"/>
        </w:rPr>
        <w:t>This</w:t>
      </w:r>
      <w:r w:rsidR="00CC3D78" w:rsidRPr="00CC3D78">
        <w:rPr>
          <w:rFonts w:ascii="MS PGothic" w:eastAsia="MS PGothic" w:hAnsi="MS PGothic"/>
          <w:sz w:val="32"/>
          <w:szCs w:val="32"/>
        </w:rPr>
        <w:t xml:space="preserve"> category </w:t>
      </w:r>
      <w:r>
        <w:rPr>
          <w:rFonts w:ascii="MS PGothic" w:eastAsia="MS PGothic" w:hAnsi="MS PGothic"/>
          <w:sz w:val="32"/>
          <w:szCs w:val="32"/>
        </w:rPr>
        <w:t xml:space="preserve">covers topics like </w:t>
      </w:r>
      <w:r w:rsidR="00CC3D78" w:rsidRPr="00CC3D78">
        <w:rPr>
          <w:rFonts w:ascii="MS PGothic" w:eastAsia="MS PGothic" w:hAnsi="MS PGothic"/>
          <w:sz w:val="32"/>
          <w:szCs w:val="32"/>
        </w:rPr>
        <w:t>banking, budgeting, loans and credit, renting or buying, retirement, insurance, taxes and more.</w:t>
      </w:r>
    </w:p>
    <w:p w14:paraId="15F7A2ED" w14:textId="583227AD" w:rsidR="00CC3D78" w:rsidRPr="00CC3D78" w:rsidRDefault="00CC3D78">
      <w:pPr>
        <w:rPr>
          <w:rFonts w:ascii="MS PGothic" w:eastAsia="MS PGothic" w:hAnsi="MS PGothic"/>
          <w:sz w:val="32"/>
          <w:szCs w:val="32"/>
        </w:rPr>
      </w:pPr>
    </w:p>
    <w:p w14:paraId="22D4E88F" w14:textId="77777777" w:rsidR="00CC3D78" w:rsidRPr="00CC3D78" w:rsidRDefault="00CC3D78">
      <w:pPr>
        <w:rPr>
          <w:rFonts w:ascii="MS PGothic" w:eastAsia="MS PGothic" w:hAnsi="MS PGothic"/>
          <w:sz w:val="32"/>
          <w:szCs w:val="32"/>
        </w:rPr>
      </w:pPr>
      <w:r w:rsidRPr="00CC3D78">
        <w:rPr>
          <w:rFonts w:ascii="MS PGothic" w:eastAsia="MS PGothic" w:hAnsi="MS PGothic"/>
          <w:sz w:val="32"/>
          <w:szCs w:val="32"/>
        </w:rPr>
        <w:t xml:space="preserve">Wealthfare Explains: </w:t>
      </w:r>
    </w:p>
    <w:p w14:paraId="1728FFED" w14:textId="189CC1C9" w:rsidR="00CC3D78" w:rsidRPr="00CC3D78" w:rsidRDefault="00CC3D78">
      <w:pPr>
        <w:rPr>
          <w:rFonts w:ascii="MS PGothic" w:eastAsia="MS PGothic" w:hAnsi="MS PGothic"/>
          <w:sz w:val="32"/>
          <w:szCs w:val="32"/>
        </w:rPr>
      </w:pPr>
      <w:r w:rsidRPr="00CC3D78">
        <w:rPr>
          <w:rFonts w:ascii="MS PGothic" w:eastAsia="MS PGothic" w:hAnsi="MS PGothic"/>
          <w:sz w:val="32"/>
          <w:szCs w:val="32"/>
        </w:rPr>
        <w:t>This category covers blogs on corporate finance and public finance such as investments and capital budgeting, capital financing</w:t>
      </w:r>
      <w:r w:rsidR="002B5018">
        <w:rPr>
          <w:rFonts w:ascii="MS PGothic" w:eastAsia="MS PGothic" w:hAnsi="MS PGothic"/>
          <w:sz w:val="32"/>
          <w:szCs w:val="32"/>
        </w:rPr>
        <w:t>.</w:t>
      </w:r>
      <w:r w:rsidRPr="00CC3D78">
        <w:rPr>
          <w:rFonts w:ascii="MS PGothic" w:eastAsia="MS PGothic" w:hAnsi="MS PGothic"/>
          <w:sz w:val="32"/>
          <w:szCs w:val="32"/>
        </w:rPr>
        <w:t xml:space="preserve"> It als</w:t>
      </w:r>
      <w:r w:rsidR="00E94882">
        <w:rPr>
          <w:rFonts w:ascii="MS PGothic" w:eastAsia="MS PGothic" w:hAnsi="MS PGothic"/>
          <w:sz w:val="32"/>
          <w:szCs w:val="32"/>
        </w:rPr>
        <w:t>o encompasses</w:t>
      </w:r>
      <w:r w:rsidRPr="00CC3D78">
        <w:rPr>
          <w:rFonts w:ascii="MS PGothic" w:eastAsia="MS PGothic" w:hAnsi="MS PGothic"/>
          <w:sz w:val="32"/>
          <w:szCs w:val="32"/>
        </w:rPr>
        <w:t xml:space="preserve"> </w:t>
      </w:r>
      <w:r w:rsidR="00715743">
        <w:rPr>
          <w:rFonts w:ascii="MS PGothic" w:eastAsia="MS PGothic" w:hAnsi="MS PGothic"/>
          <w:sz w:val="32"/>
          <w:szCs w:val="32"/>
        </w:rPr>
        <w:t>topics involving</w:t>
      </w:r>
      <w:r w:rsidRPr="00CC3D78">
        <w:rPr>
          <w:rFonts w:ascii="MS PGothic" w:eastAsia="MS PGothic" w:hAnsi="MS PGothic"/>
          <w:sz w:val="32"/>
          <w:szCs w:val="32"/>
        </w:rPr>
        <w:t xml:space="preserve"> Economics such as microeconomics, macroeconomics, inflation, economic growth and more.</w:t>
      </w:r>
    </w:p>
    <w:p w14:paraId="5D083FC7" w14:textId="2083A83C" w:rsidR="00CC3D78" w:rsidRPr="00CC3D78" w:rsidRDefault="00CC3D78">
      <w:pPr>
        <w:rPr>
          <w:rFonts w:ascii="MS PGothic" w:eastAsia="MS PGothic" w:hAnsi="MS PGothic"/>
          <w:sz w:val="32"/>
          <w:szCs w:val="32"/>
        </w:rPr>
      </w:pPr>
    </w:p>
    <w:p w14:paraId="2BB2600B" w14:textId="77777777" w:rsidR="00CC3D78" w:rsidRPr="00CC3D78" w:rsidRDefault="00CC3D78">
      <w:pPr>
        <w:rPr>
          <w:rFonts w:ascii="MS PGothic" w:eastAsia="MS PGothic" w:hAnsi="MS PGothic"/>
          <w:sz w:val="32"/>
          <w:szCs w:val="32"/>
        </w:rPr>
      </w:pPr>
      <w:r w:rsidRPr="00CC3D78">
        <w:rPr>
          <w:rFonts w:ascii="MS PGothic" w:eastAsia="MS PGothic" w:hAnsi="MS PGothic"/>
          <w:sz w:val="32"/>
          <w:szCs w:val="32"/>
        </w:rPr>
        <w:t xml:space="preserve">Wizards of Wealth: </w:t>
      </w:r>
    </w:p>
    <w:p w14:paraId="75D9D1B2" w14:textId="6B7EA0FB" w:rsidR="00CC3D78" w:rsidRPr="00D51916" w:rsidRDefault="00D51916">
      <w:pPr>
        <w:rPr>
          <w:rFonts w:ascii="MS PGothic" w:eastAsia="MS PGothic" w:hAnsi="MS PGothic"/>
          <w:sz w:val="32"/>
          <w:szCs w:val="32"/>
        </w:rPr>
      </w:pPr>
      <w:r w:rsidRPr="00D51916">
        <w:rPr>
          <w:rFonts w:ascii="MS PGothic" w:eastAsia="MS PGothic" w:hAnsi="MS PGothic"/>
          <w:color w:val="101010"/>
          <w:sz w:val="32"/>
          <w:szCs w:val="32"/>
          <w:shd w:val="clear" w:color="auto" w:fill="FFFFFF"/>
        </w:rPr>
        <w:t xml:space="preserve">The world's 2,153 billionaires have as much wealth as 60% of the world's population, or 4.6 billion people. </w:t>
      </w:r>
      <w:r w:rsidR="00CC3D78" w:rsidRPr="00D51916">
        <w:rPr>
          <w:rFonts w:ascii="MS PGothic" w:eastAsia="MS PGothic" w:hAnsi="MS PGothic"/>
          <w:sz w:val="32"/>
          <w:szCs w:val="32"/>
        </w:rPr>
        <w:t>This category covers blogs on prominent business magnates, investors, philanthropists such as Warren Buffet, George Soros, Peter Lynch, Rakesh Jhu</w:t>
      </w:r>
      <w:r>
        <w:rPr>
          <w:rFonts w:ascii="MS PGothic" w:eastAsia="MS PGothic" w:hAnsi="MS PGothic"/>
          <w:sz w:val="32"/>
          <w:szCs w:val="32"/>
        </w:rPr>
        <w:t>n</w:t>
      </w:r>
      <w:r w:rsidR="00CC3D78" w:rsidRPr="00D51916">
        <w:rPr>
          <w:rFonts w:ascii="MS PGothic" w:eastAsia="MS PGothic" w:hAnsi="MS PGothic"/>
          <w:sz w:val="32"/>
          <w:szCs w:val="32"/>
        </w:rPr>
        <w:t>jhunwala and more.</w:t>
      </w:r>
    </w:p>
    <w:p w14:paraId="41C91662" w14:textId="5A6C924E" w:rsidR="00CC3D78" w:rsidRPr="00CC3D78" w:rsidRDefault="00CC3D78">
      <w:pPr>
        <w:rPr>
          <w:rFonts w:ascii="MS PGothic" w:eastAsia="MS PGothic" w:hAnsi="MS PGothic"/>
          <w:sz w:val="32"/>
          <w:szCs w:val="32"/>
        </w:rPr>
      </w:pPr>
    </w:p>
    <w:p w14:paraId="31E89814" w14:textId="05FB9C0E" w:rsidR="00CC3D78" w:rsidRPr="00CC3D78" w:rsidRDefault="00CC3D78">
      <w:pPr>
        <w:rPr>
          <w:rFonts w:ascii="MS PGothic" w:eastAsia="MS PGothic" w:hAnsi="MS PGothic"/>
          <w:sz w:val="32"/>
          <w:szCs w:val="32"/>
        </w:rPr>
      </w:pPr>
      <w:r w:rsidRPr="00CC3D78">
        <w:rPr>
          <w:rFonts w:ascii="MS PGothic" w:eastAsia="MS PGothic" w:hAnsi="MS PGothic"/>
          <w:sz w:val="32"/>
          <w:szCs w:val="32"/>
        </w:rPr>
        <w:t>Blog: *Description*</w:t>
      </w:r>
    </w:p>
    <w:p w14:paraId="123598F9" w14:textId="62747D7B" w:rsidR="00CC3D78" w:rsidRPr="00CC3D78" w:rsidRDefault="00CC3D78">
      <w:pPr>
        <w:rPr>
          <w:rFonts w:ascii="MS PGothic" w:eastAsia="MS PGothic" w:hAnsi="MS PGothic"/>
          <w:sz w:val="32"/>
          <w:szCs w:val="32"/>
        </w:rPr>
      </w:pPr>
      <w:r w:rsidRPr="00CC3D78">
        <w:rPr>
          <w:rFonts w:ascii="MS PGothic" w:eastAsia="MS PGothic" w:hAnsi="MS PGothic"/>
          <w:sz w:val="32"/>
          <w:szCs w:val="32"/>
        </w:rPr>
        <w:t>Wealthfare is a storehouse of blogs covering topics on personal finance, corporate finance, public finance, marketing, economics and many more.</w:t>
      </w:r>
      <w:r w:rsidR="00D51916">
        <w:rPr>
          <w:rFonts w:ascii="MS PGothic" w:eastAsia="MS PGothic" w:hAnsi="MS PGothic"/>
          <w:sz w:val="32"/>
          <w:szCs w:val="32"/>
        </w:rPr>
        <w:t xml:space="preserve"> We strive to make finance understandable an</w:t>
      </w:r>
      <w:r w:rsidR="00F841CE">
        <w:rPr>
          <w:rFonts w:ascii="MS PGothic" w:eastAsia="MS PGothic" w:hAnsi="MS PGothic"/>
          <w:sz w:val="32"/>
          <w:szCs w:val="32"/>
        </w:rPr>
        <w:t xml:space="preserve">d want to translate our love of the field to make it more enjoyable. </w:t>
      </w:r>
      <w:r w:rsidR="00D51916">
        <w:rPr>
          <w:rFonts w:ascii="MS PGothic" w:eastAsia="MS PGothic" w:hAnsi="MS PGothic"/>
          <w:sz w:val="32"/>
          <w:szCs w:val="32"/>
        </w:rPr>
        <w:t xml:space="preserve"> </w:t>
      </w:r>
    </w:p>
    <w:sectPr w:rsidR="00CC3D78" w:rsidRPr="00CC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78"/>
    <w:rsid w:val="002B5018"/>
    <w:rsid w:val="00715743"/>
    <w:rsid w:val="00CC3D78"/>
    <w:rsid w:val="00D51916"/>
    <w:rsid w:val="00D979A3"/>
    <w:rsid w:val="00E94882"/>
    <w:rsid w:val="00F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4E7D"/>
  <w15:chartTrackingRefBased/>
  <w15:docId w15:val="{B092D92F-61E8-46D2-84CA-B3D2158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2020-04-19T13:03:00Z</dcterms:created>
  <dcterms:modified xsi:type="dcterms:W3CDTF">2020-04-19T15:05:00Z</dcterms:modified>
</cp:coreProperties>
</file>