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4"/>
          <w:szCs w:val="24"/>
        </w:rPr>
      </w:pPr>
      <w:bookmarkStart w:colFirst="0" w:colLast="0" w:name="_q1ynsc82324y" w:id="0"/>
      <w:bookmarkEnd w:id="0"/>
      <w:r w:rsidDel="00000000" w:rsidR="00000000" w:rsidRPr="00000000">
        <w:rPr>
          <w:rFonts w:ascii="Times New Roman" w:cs="Times New Roman" w:eastAsia="Times New Roman" w:hAnsi="Times New Roman"/>
          <w:sz w:val="24"/>
          <w:szCs w:val="24"/>
          <w:rtl w:val="0"/>
        </w:rPr>
        <w:t xml:space="preserve">Movie Review Generator - Paper</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Movie Review Generator is a project designed to help people decide if a movie, show, or other media is worth their time or money. It uses natural language processing (NLP) to collect and analyze reviews. The app works by gathering reviews from IMDB’s database, and these reviews are then analyzed with NLP to determine whether the tone of the review is positive, neutral, or negative. After analyzing all the reviews, the app calculates an overall score to give users a clear answer to the question: Is this piece of media worth it?</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of Progress</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Movie Review Generator involved contributions from team members Tomasz Grzesik, Karan Sharma, Andrew Meier, and Kabir Kamboj. Below is a summary of progress made on key tasks throughout the project:</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README File:</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Created</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Karan Sharma, Tomasz Grzesik</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Flask Setup:</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Done</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Entire Team</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Scraping:</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color w:val="ff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ffff00"/>
          <w:rtl w:val="0"/>
        </w:rPr>
        <w:t xml:space="preserve">Attempted</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Karan Sharma</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Lexicographic and Dataset Approach:</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Working</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Karan Sharma, Andrew Meier</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Done</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Andrew Meier</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Done</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Entire Team</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Images Subfolder:</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ff0000"/>
          <w:rtl w:val="0"/>
        </w:rPr>
        <w:t xml:space="preserve">Partially Done</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Entire Team</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 Video:</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Done</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Karan Sharma, Tomasz Grzesik</w:t>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 xml:space="preserve">Status: </w:t>
      </w:r>
      <w:r w:rsidDel="00000000" w:rsidR="00000000" w:rsidRPr="00000000">
        <w:rPr>
          <w:rFonts w:ascii="Times New Roman" w:cs="Times New Roman" w:eastAsia="Times New Roman" w:hAnsi="Times New Roman"/>
          <w:color w:val="00ff00"/>
          <w:rtl w:val="0"/>
        </w:rPr>
        <w:t xml:space="preserve">Done</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Member(s): Tomasz Grzesik</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Video</w:t>
      </w:r>
    </w:p>
    <w:p w:rsidR="00000000" w:rsidDel="00000000" w:rsidP="00000000" w:rsidRDefault="00000000" w:rsidRPr="00000000" w14:paraId="00000031">
      <w:pPr>
        <w:spacing w:line="36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Pr>
          <w:drawing>
            <wp:inline distB="114300" distT="114300" distL="114300" distR="114300">
              <wp:extent cx="2376488" cy="21348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6488" cy="213481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https://youtu.be/yJOTjSKP2Xo</w:t>
        </w:r>
      </w:hyperlink>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 Aditya. “IMDB Movie Reviews Dataset.” IEEE DataPort, IEEE, 10 Dec. 2020, </w:t>
      </w:r>
      <w:hyperlink r:id="rId9">
        <w:r w:rsidDel="00000000" w:rsidR="00000000" w:rsidRPr="00000000">
          <w:rPr>
            <w:rFonts w:ascii="Times New Roman" w:cs="Times New Roman" w:eastAsia="Times New Roman" w:hAnsi="Times New Roman"/>
            <w:color w:val="1155cc"/>
            <w:u w:val="single"/>
            <w:rtl w:val="0"/>
          </w:rPr>
          <w:t xml:space="preserve">ieee-dataport.org/open-access/imdb-movie-reviews-dataset</w:t>
        </w:r>
      </w:hyperlink>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Sentiment Analysis Using Vader.” GeeksforGeeks, GeeksforGeeks, 7 Oct. 2021, </w:t>
      </w:r>
      <w:hyperlink r:id="rId10">
        <w:r w:rsidDel="00000000" w:rsidR="00000000" w:rsidRPr="00000000">
          <w:rPr>
            <w:rFonts w:ascii="Times New Roman" w:cs="Times New Roman" w:eastAsia="Times New Roman" w:hAnsi="Times New Roman"/>
            <w:color w:val="1155cc"/>
            <w:u w:val="single"/>
            <w:rtl w:val="0"/>
          </w:rPr>
          <w:t xml:space="preserve">www.geeksforgeeks.org/python-sentiment-analysis-using-vader/</w:t>
        </w:r>
      </w:hyperlink>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Vadersentiment’s Documentation!¶.” VaderSentiment 3.3.1 Documentation, VaderSentiment, </w:t>
      </w:r>
      <w:hyperlink r:id="rId11">
        <w:r w:rsidDel="00000000" w:rsidR="00000000" w:rsidRPr="00000000">
          <w:rPr>
            <w:rFonts w:ascii="Times New Roman" w:cs="Times New Roman" w:eastAsia="Times New Roman" w:hAnsi="Times New Roman"/>
            <w:color w:val="1155cc"/>
            <w:u w:val="single"/>
            <w:rtl w:val="0"/>
          </w:rPr>
          <w:t xml:space="preserve">vadersentiment.readthedocs.io/en/latest/</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Accessed 26 Nov. 2024</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Brownlee, Jason. Deep Learning for Natural Language Processing. Machine Learning Mastery, 2019.</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Scrapy Documentation. Scrapy 2.9.0 Documentation. Available at: </w:t>
      </w:r>
      <w:hyperlink r:id="rId12">
        <w:r w:rsidDel="00000000" w:rsidR="00000000" w:rsidRPr="00000000">
          <w:rPr>
            <w:rFonts w:ascii="Times New Roman" w:cs="Times New Roman" w:eastAsia="Times New Roman" w:hAnsi="Times New Roman"/>
            <w:color w:val="1155cc"/>
            <w:u w:val="single"/>
            <w:rtl w:val="0"/>
          </w:rPr>
          <w:t xml:space="preserve">https://docs.scrapy.org/</w:t>
        </w:r>
      </w:hyperlink>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 Documentation. Flask: A Web Framework for Python. Available at: </w:t>
      </w:r>
      <w:hyperlink r:id="rId13">
        <w:r w:rsidDel="00000000" w:rsidR="00000000" w:rsidRPr="00000000">
          <w:rPr>
            <w:rFonts w:ascii="Times New Roman" w:cs="Times New Roman" w:eastAsia="Times New Roman" w:hAnsi="Times New Roman"/>
            <w:color w:val="1155cc"/>
            <w:u w:val="single"/>
            <w:rtl w:val="0"/>
          </w:rPr>
          <w:t xml:space="preserve">https://flask.palletsprojects.com/</w:t>
        </w:r>
      </w:hyperlink>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TextBlob Documentation. TextBlob: Simplified Text Processing. Available at: </w:t>
      </w:r>
      <w:hyperlink r:id="rId14">
        <w:r w:rsidDel="00000000" w:rsidR="00000000" w:rsidRPr="00000000">
          <w:rPr>
            <w:rFonts w:ascii="Times New Roman" w:cs="Times New Roman" w:eastAsia="Times New Roman" w:hAnsi="Times New Roman"/>
            <w:color w:val="1155cc"/>
            <w:u w:val="single"/>
            <w:rtl w:val="0"/>
          </w:rPr>
          <w:t xml:space="preserve">https://textblob.readthedocs.io/</w:t>
        </w:r>
      </w:hyperlink>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APIs. Natural Language API. Available at: </w:t>
      </w:r>
      <w:hyperlink r:id="rId15">
        <w:r w:rsidDel="00000000" w:rsidR="00000000" w:rsidRPr="00000000">
          <w:rPr>
            <w:rFonts w:ascii="Times New Roman" w:cs="Times New Roman" w:eastAsia="Times New Roman" w:hAnsi="Times New Roman"/>
            <w:color w:val="1155cc"/>
            <w:u w:val="single"/>
            <w:rtl w:val="0"/>
          </w:rPr>
          <w:t xml:space="preserve">https://cloud.google.com/natural-language/</w:t>
        </w:r>
      </w:hyperlink>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 Demo Videos. Available at: </w:t>
      </w:r>
      <w:hyperlink r:id="rId16">
        <w:r w:rsidDel="00000000" w:rsidR="00000000" w:rsidRPr="00000000">
          <w:rPr>
            <w:rFonts w:ascii="Times New Roman" w:cs="Times New Roman" w:eastAsia="Times New Roman" w:hAnsi="Times New Roman"/>
            <w:color w:val="1155cc"/>
            <w:u w:val="single"/>
            <w:rtl w:val="0"/>
          </w:rPr>
          <w:t xml:space="preserve">https://www.youtube.com</w:t>
        </w:r>
      </w:hyperlink>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Names: Tomasz Grzesik, Karan Sharma, Andrew Meier, Kabir Kamboj</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Name: COMP-482-AB1</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Professor’s Name: Russell Campbell</w:t>
    </w:r>
  </w:p>
  <w:p w:rsidR="00000000" w:rsidDel="00000000" w:rsidP="00000000" w:rsidRDefault="00000000" w:rsidRPr="00000000" w14:paraId="0000004D">
    <w:pPr>
      <w:rPr/>
    </w:pPr>
    <w:r w:rsidDel="00000000" w:rsidR="00000000" w:rsidRPr="00000000">
      <w:rPr>
        <w:rFonts w:ascii="Times New Roman" w:cs="Times New Roman" w:eastAsia="Times New Roman" w:hAnsi="Times New Roman"/>
        <w:rtl w:val="0"/>
      </w:rPr>
      <w:t xml:space="preserve">Date: 2024-11-22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vadersentiment.readthedocs.io/en/latest/" TargetMode="External"/><Relationship Id="rId10" Type="http://schemas.openxmlformats.org/officeDocument/2006/relationships/hyperlink" Target="http://www.geeksforgeeks.org/python-sentiment-analysis-using-vader/" TargetMode="External"/><Relationship Id="rId13" Type="http://schemas.openxmlformats.org/officeDocument/2006/relationships/hyperlink" Target="https://flask.palletsprojects.com/" TargetMode="External"/><Relationship Id="rId12" Type="http://schemas.openxmlformats.org/officeDocument/2006/relationships/hyperlink" Target="https://docs.scrap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eee-dataport.org/open-access/imdb-movie-reviews-dataset" TargetMode="External"/><Relationship Id="rId15" Type="http://schemas.openxmlformats.org/officeDocument/2006/relationships/hyperlink" Target="https://cloud.google.com/natural-language/" TargetMode="External"/><Relationship Id="rId14" Type="http://schemas.openxmlformats.org/officeDocument/2006/relationships/hyperlink" Target="https://textblob.readthedocs.io/" TargetMode="External"/><Relationship Id="rId17" Type="http://schemas.openxmlformats.org/officeDocument/2006/relationships/header" Target="header1.xml"/><Relationship Id="rId16" Type="http://schemas.openxmlformats.org/officeDocument/2006/relationships/hyperlink" Target="https://www.youtube.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youtu.be/yJOTjSKP2Xo" TargetMode="Externa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youtu.be/yJOTjSKP2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