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 (Template)</w:t>
      </w:r>
    </w:p>
    <w:p>
      <w:r>
        <w:t>Acme Corp (fictional)</w:t>
      </w:r>
    </w:p>
    <w:p>
      <w:pPr>
        <w:pStyle w:val="Heading1"/>
      </w:pPr>
      <w:r>
        <w:t>1. Parties</w:t>
      </w:r>
    </w:p>
    <w:p>
      <w:r>
        <w:t>This Agreement is made between Acme Corp and [Counterparty Name].</w:t>
      </w:r>
    </w:p>
    <w:p>
      <w:pPr>
        <w:pStyle w:val="Heading1"/>
      </w:pPr>
      <w:r>
        <w:t>2. Confidential Information</w:t>
      </w:r>
    </w:p>
    <w:p>
      <w:r>
        <w:t>Any non-public business, technical or financial information shared between the parties.</w:t>
      </w:r>
    </w:p>
    <w:p>
      <w:pPr>
        <w:pStyle w:val="Heading1"/>
      </w:pPr>
      <w:r>
        <w:t>3. Term</w:t>
      </w:r>
    </w:p>
    <w:p>
      <w:r>
        <w:t>This Agreement remains in force for 2 years from the date of signing.</w:t>
      </w:r>
    </w:p>
    <w:p>
      <w:pPr>
        <w:pStyle w:val="Heading1"/>
      </w:pPr>
      <w:r>
        <w:t>4. Governing Law</w:t>
      </w:r>
    </w:p>
    <w:p>
      <w:r>
        <w:t>This Agreement is governed by the laws of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