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auto"/>
        </w:rPr>
        <w:t>Daniel Phang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Seattle, Washington</w:t>
      </w:r>
    </w:p>
    <w:p>
      <w:pPr>
        <w:ind w:left="420" w:hanging="420"/>
        <w:spacing w:after="0"/>
        <w:tabs>
          <w:tab w:leader="none" w:pos="420" w:val="left"/>
        </w:tabs>
        <w:numPr>
          <w:ilvl w:val="0"/>
          <w:numId w:val="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(000) 000-0000example@example.com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github.com/example-profile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linkedin.com/in/example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-89535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7.0499pt" to="540pt,-7.0499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00"/>
          </w:cols>
          <w:pgMar w:left="720" w:top="223" w:right="720" w:bottom="403" w:gutter="0" w:footer="0" w:header="0"/>
        </w:sect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Microsoft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Redmond, WA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680" w:space="720"/>
            <w:col w:w="1400"/>
          </w:cols>
          <w:pgMar w:left="720" w:top="223" w:right="720" w:bottom="403" w:gutter="0" w:footer="0" w:header="0"/>
          <w:type w:val="continuous"/>
        </w:sect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Software Engineer II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April 2019 – Present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180" w:space="720"/>
            <w:col w:w="1900"/>
          </w:cols>
          <w:pgMar w:left="720" w:top="223" w:right="720" w:bottom="403" w:gutter="0" w:footer="0" w:header="0"/>
          <w:type w:val="continuous"/>
        </w:sectPr>
      </w:pPr>
    </w:p>
    <w:p>
      <w:pPr>
        <w:ind w:left="700"/>
        <w:spacing w:after="0" w:line="306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Analyzed performance data and optimized legacy backend code for SharePoint Classic Publishing sites, improving query caching and CPU-heavy operations such as HTML rewriting.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00"/>
        <w:spacing w:after="0" w:line="257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Designed and implemented quality-of-service dashboards and performance frameworks to dynamically de-tect performance issues across 400+ top companies.</w:t>
      </w:r>
    </w:p>
    <w:p>
      <w:pPr>
        <w:ind w:left="700"/>
        <w:spacing w:after="0" w:line="260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Improved data processing scripts that analyze daily site performance data for 1000+ companies, perfor-mance incidents, and engineering system health.</w:t>
      </w:r>
    </w:p>
    <w:p>
      <w:pPr>
        <w:sectPr>
          <w:pgSz w:w="12240" w:h="15840" w:orient="portrait"/>
          <w:cols w:equalWidth="0" w:num="1">
            <w:col w:w="10800"/>
          </w:cols>
          <w:pgMar w:left="720" w:top="223" w:right="720" w:bottom="403" w:gutter="0" w:footer="0" w:header="0"/>
          <w:type w:val="continuous"/>
        </w:sectPr>
      </w:pP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Amazon.com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Seattle, WA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920" w:space="720"/>
            <w:col w:w="1160"/>
          </w:cols>
          <w:pgMar w:left="720" w:top="223" w:right="720" w:bottom="403" w:gutter="0" w:footer="0" w:header="0"/>
          <w:type w:val="continuous"/>
        </w:sect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Software Development Engineer II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October 2016 – January 2019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7280" w:space="720"/>
            <w:col w:w="2800"/>
          </w:cols>
          <w:pgMar w:left="720" w:top="223" w:right="720" w:bottom="403" w:gutter="0" w:footer="0" w:header="0"/>
          <w:type w:val="continuous"/>
        </w:sectPr>
      </w:pPr>
    </w:p>
    <w:p>
      <w:pPr>
        <w:ind w:left="700"/>
        <w:spacing w:after="0" w:line="306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Designed and implemented ordering and accounting workflows to launch Prime Wardrobe US/UK/JP, a try-before-you-buy program for clothing, jewelry, and shoes.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00"/>
        <w:spacing w:after="0" w:line="257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Reduced the US Prime Wardrobe non-payment rate significantly by implementing additional validations based on customer behavior patterns.</w:t>
      </w:r>
    </w:p>
    <w:p>
      <w:pPr>
        <w:ind w:left="700"/>
        <w:spacing w:after="0" w:line="257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Optimized Prime Wardrobe’s Redshift cluster by intelligently distributing workloads, reducing peak CPU usage from 95% to 50% and peak disk usage from 90% to 60%.</w:t>
      </w:r>
    </w:p>
    <w:p>
      <w:pPr>
        <w:ind w:left="700"/>
        <w:spacing w:after="0" w:line="260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Migrated Prime Wardrobe’s accounting backend to a next-generation plugin-based service, allowing for easy future integration with other retail programs.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20"/>
        <w:spacing w:after="0"/>
        <w:tabs>
          <w:tab w:leader="none" w:pos="8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Software Development Engineer 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June 2014 – October 2016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700"/>
        <w:spacing w:after="0" w:line="321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Implemented critical detail page and globalized item publishing features to help launch the </w:t>
      </w: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Rest of World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project, which enabled customers from 200+ countries to purchase digital software and video games.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00"/>
        <w:spacing w:after="0" w:line="257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Designed and implemented an automated accounting solution for the Digital Software &amp; Video Games business, reducing the work required in monthly accounting close from 10+ hours to 2 hours.</w:t>
      </w:r>
    </w:p>
    <w:p>
      <w:pPr>
        <w:ind w:left="700"/>
        <w:spacing w:after="0" w:line="260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Created an internal Django website for vendor managers to manage pricing, blacklisting, and inventory for software and video games, reducing monthly operational time spent from 20+ hours to 10 hours.</w:t>
      </w:r>
    </w:p>
    <w:p>
      <w:pPr>
        <w:sectPr>
          <w:pgSz w:w="12240" w:h="15840" w:orient="portrait"/>
          <w:cols w:equalWidth="0" w:num="1">
            <w:col w:w="10800"/>
          </w:cols>
          <w:pgMar w:left="720" w:top="223" w:right="720" w:bottom="403" w:gutter="0" w:footer="0" w:header="0"/>
          <w:type w:val="continuous"/>
        </w:sectPr>
      </w:pP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Crunchyroll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San Francisco, CA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360" w:space="720"/>
            <w:col w:w="1720"/>
          </w:cols>
          <w:pgMar w:left="720" w:top="223" w:right="720" w:bottom="403" w:gutter="0" w:footer="0" w:header="0"/>
          <w:type w:val="continuous"/>
        </w:sect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Engineering Intern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June 2013 – August 2013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7680" w:space="720"/>
            <w:col w:w="2400"/>
          </w:cols>
          <w:pgMar w:left="720" w:top="223" w:right="720" w:bottom="403" w:gutter="0" w:footer="0" w:header="0"/>
          <w:type w:val="continuous"/>
        </w:sectPr>
      </w:pPr>
    </w:p>
    <w:p>
      <w:pPr>
        <w:ind w:left="4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Developed a new version of Crunchyroll’s application for the Roku platform.</w:t>
      </w:r>
    </w:p>
    <w:p>
      <w:pPr>
        <w:spacing w:after="0" w:line="123" w:lineRule="exact"/>
        <w:rPr>
          <w:sz w:val="24"/>
          <w:szCs w:val="24"/>
          <w:color w:val="auto"/>
        </w:rPr>
      </w:pPr>
    </w:p>
    <w:p>
      <w:pPr>
        <w:ind w:left="700"/>
        <w:spacing w:after="0" w:line="260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Worked with a designer to revamp the application’s user interface, improved HD video playback, and im-plemented a multilingual translations framework.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-105410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.2999pt" to="540pt,-8.2999pt" o:allowincell="f" strokecolor="#000000" strokeweight="0.398pt"/>
            </w:pict>
          </mc:Fallback>
        </mc:AlternateConten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Languages: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C#, HTML/CSS, Java, JavaScript, L</w:t>
      </w:r>
      <w:r>
        <w:rPr>
          <w:rFonts w:ascii="Arial" w:cs="Arial" w:eastAsia="Arial" w:hAnsi="Arial"/>
          <w:sz w:val="31"/>
          <w:szCs w:val="31"/>
          <w:color w:val="auto"/>
          <w:vertAlign w:val="superscript"/>
        </w:rPr>
        <w:t>A</w:t>
      </w:r>
      <w:r>
        <w:rPr>
          <w:rFonts w:ascii="Arial" w:cs="Arial" w:eastAsia="Arial" w:hAnsi="Arial"/>
          <w:sz w:val="22"/>
          <w:szCs w:val="22"/>
          <w:color w:val="auto"/>
        </w:rPr>
        <w:t>T</w:t>
      </w:r>
      <w:r>
        <w:rPr>
          <w:rFonts w:ascii="Arial" w:cs="Arial" w:eastAsia="Arial" w:hAnsi="Arial"/>
          <w:sz w:val="43"/>
          <w:szCs w:val="43"/>
          <w:color w:val="auto"/>
          <w:vertAlign w:val="subscript"/>
        </w:rPr>
        <w:t>E</w:t>
      </w:r>
      <w:r>
        <w:rPr>
          <w:rFonts w:ascii="Arial" w:cs="Arial" w:eastAsia="Arial" w:hAnsi="Arial"/>
          <w:sz w:val="22"/>
          <w:szCs w:val="22"/>
          <w:color w:val="auto"/>
        </w:rPr>
        <w:t>X, Python, SQL</w:t>
      </w:r>
    </w:p>
    <w:p>
      <w:pPr>
        <w:ind w:left="2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Software: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Atlassian (Bitbucket, Jira, Confluence), AWS (DynamoDB, EC2, Lambda, RDS, Redshift, S3, SQS), Microsoft (Azure DevOps, Visual Studio), DigitalOcean, Django, Heroku, IntelliJ IDEA, Selenium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-105410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8.2999pt" to="540pt,-8.2999pt" o:allowincell="f" strokecolor="#000000" strokeweight="0.398pt"/>
            </w:pict>
          </mc:Fallback>
        </mc:AlternateContent>
      </w:r>
    </w:p>
    <w:p>
      <w:pPr>
        <w:spacing w:after="0" w:line="337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7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Lehigh University</w:t>
            </w:r>
          </w:p>
        </w:tc>
        <w:tc>
          <w:tcPr>
            <w:tcW w:w="3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Bethlehem, PA</w:t>
            </w:r>
          </w:p>
        </w:tc>
      </w:tr>
      <w:tr>
        <w:trPr>
          <w:trHeight w:val="271"/>
        </w:trPr>
        <w:tc>
          <w:tcPr>
            <w:tcW w:w="7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M.S. Computer Science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(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GPA: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3.96/4.00)</w:t>
            </w:r>
          </w:p>
        </w:tc>
        <w:tc>
          <w:tcPr>
            <w:tcW w:w="3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August 2013 – May 2014</w:t>
            </w:r>
          </w:p>
        </w:tc>
      </w:tr>
      <w:tr>
        <w:trPr>
          <w:trHeight w:val="604"/>
        </w:trPr>
        <w:tc>
          <w:tcPr>
            <w:tcW w:w="7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B.S. Computer Engineering (Minor in Economics)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(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GPA: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3.77/4.00)</w:t>
            </w:r>
          </w:p>
        </w:tc>
        <w:tc>
          <w:tcPr>
            <w:tcW w:w="3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August 2009 – May 2013</w:t>
            </w: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40" w:h="15840" w:orient="portrait"/>
      <w:cols w:equalWidth="0" w:num="1">
        <w:col w:w="10800"/>
      </w:cols>
      <w:pgMar w:left="720" w:top="223" w:right="720" w:bottom="40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Ô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 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 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2024-07-14T16:51:51Z</dcterms:created>
  <dcterms:modified xsi:type="dcterms:W3CDTF">2024-07-14T16:51:51Z</dcterms:modified>
</cp:coreProperties>
</file>