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6067" w14:textId="5FA9FDEA" w:rsidR="00FF627A" w:rsidRDefault="00A66829" w:rsidP="00FF627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77EEF80" wp14:editId="2397C0C3">
                <wp:simplePos x="0" y="0"/>
                <wp:positionH relativeFrom="column">
                  <wp:posOffset>-876300</wp:posOffset>
                </wp:positionH>
                <wp:positionV relativeFrom="paragraph">
                  <wp:posOffset>335280</wp:posOffset>
                </wp:positionV>
                <wp:extent cx="77343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77343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D86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pt,26.4pt" to="54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" strokecolor="#156082 [3204]" strokeweight=".5pt">
                <v:stroke joinstyle="miter"/>
              </v:line>
            </w:pict>
          </mc:Fallback>
        </mc:AlternateContent>
      </w:r>
      <w:r w:rsidR="00FF627A" w:rsidRPr="00A66829">
        <w:rPr>
          <w:rFonts w:ascii="Times New Roman" w:hAnsi="Times New Roman" w:cs="Times New Roman"/>
          <w:b/>
          <w:bCs/>
          <w:sz w:val="24"/>
          <w:szCs w:val="24"/>
        </w:rPr>
        <w:t>Q.2 What are potential security issues with ARP?</w:t>
      </w:r>
    </w:p>
    <w:p w14:paraId="16E133BE" w14:textId="77777777" w:rsidR="00A66829" w:rsidRPr="00A66829" w:rsidRDefault="00A66829" w:rsidP="00FF627A">
      <w:pPr>
        <w:rPr>
          <w:rFonts w:ascii="Times New Roman" w:hAnsi="Times New Roman" w:cs="Times New Roman"/>
          <w:b/>
          <w:bCs/>
          <w:sz w:val="24"/>
          <w:szCs w:val="24"/>
        </w:rPr>
      </w:pPr>
    </w:p>
    <w:p w14:paraId="2FBB2D74" w14:textId="4073C335"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sz w:val="24"/>
          <w:szCs w:val="24"/>
        </w:rPr>
        <w:t xml:space="preserve">Ans- There are mainly two types of security issues with </w:t>
      </w:r>
      <w:proofErr w:type="gramStart"/>
      <w:r w:rsidRPr="00A66829">
        <w:rPr>
          <w:rFonts w:ascii="Times New Roman" w:hAnsi="Times New Roman" w:cs="Times New Roman"/>
          <w:sz w:val="24"/>
          <w:szCs w:val="24"/>
        </w:rPr>
        <w:t>ARP:-</w:t>
      </w:r>
      <w:proofErr w:type="gramEnd"/>
    </w:p>
    <w:p w14:paraId="3ACB9368" w14:textId="3B67BD6B" w:rsidR="00FF627A" w:rsidRPr="00A66829" w:rsidRDefault="00FF627A" w:rsidP="00FF627A">
      <w:pPr>
        <w:pStyle w:val="ListParagraph"/>
        <w:numPr>
          <w:ilvl w:val="0"/>
          <w:numId w:val="5"/>
        </w:numPr>
        <w:rPr>
          <w:rFonts w:ascii="Times New Roman" w:hAnsi="Times New Roman" w:cs="Times New Roman"/>
          <w:sz w:val="24"/>
          <w:szCs w:val="24"/>
        </w:rPr>
      </w:pPr>
      <w:r w:rsidRPr="00A66829">
        <w:rPr>
          <w:rFonts w:ascii="Times New Roman" w:hAnsi="Times New Roman" w:cs="Times New Roman"/>
          <w:sz w:val="24"/>
          <w:szCs w:val="24"/>
        </w:rPr>
        <w:t>ARP Spoofing</w:t>
      </w:r>
    </w:p>
    <w:p w14:paraId="2EE2D593" w14:textId="6421BEAC" w:rsidR="00FF627A" w:rsidRPr="00A66829" w:rsidRDefault="00FF627A" w:rsidP="00FF627A">
      <w:pPr>
        <w:pStyle w:val="ListParagraph"/>
        <w:numPr>
          <w:ilvl w:val="0"/>
          <w:numId w:val="5"/>
        </w:numPr>
        <w:rPr>
          <w:rFonts w:ascii="Times New Roman" w:hAnsi="Times New Roman" w:cs="Times New Roman"/>
          <w:sz w:val="24"/>
          <w:szCs w:val="24"/>
        </w:rPr>
      </w:pPr>
      <w:r w:rsidRPr="00A66829">
        <w:rPr>
          <w:rFonts w:ascii="Times New Roman" w:hAnsi="Times New Roman" w:cs="Times New Roman"/>
          <w:sz w:val="24"/>
          <w:szCs w:val="24"/>
        </w:rPr>
        <w:t>ARP Poisoning</w:t>
      </w:r>
    </w:p>
    <w:p w14:paraId="4F28253E" w14:textId="77777777" w:rsidR="00FF627A" w:rsidRPr="00A66829" w:rsidRDefault="00FF627A" w:rsidP="00FF627A">
      <w:pPr>
        <w:rPr>
          <w:rFonts w:ascii="Times New Roman" w:hAnsi="Times New Roman" w:cs="Times New Roman"/>
          <w:sz w:val="24"/>
          <w:szCs w:val="24"/>
        </w:rPr>
      </w:pPr>
    </w:p>
    <w:p w14:paraId="5229A83E" w14:textId="77777777"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ARP spoofing:</w:t>
      </w:r>
      <w:r w:rsidRPr="00A66829">
        <w:rPr>
          <w:rFonts w:ascii="Times New Roman" w:hAnsi="Times New Roman" w:cs="Times New Roman"/>
          <w:sz w:val="24"/>
          <w:szCs w:val="24"/>
        </w:rPr>
        <w:t xml:space="preserve"> A hacker sends fake ARP packets that link an attacker's MAC address with an IP of a computer already on the LAN. </w:t>
      </w:r>
    </w:p>
    <w:p w14:paraId="232841DE" w14:textId="1D8AFE89"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ARP poisoning</w:t>
      </w:r>
      <w:r w:rsidRPr="00A66829">
        <w:rPr>
          <w:rFonts w:ascii="Times New Roman" w:hAnsi="Times New Roman" w:cs="Times New Roman"/>
          <w:sz w:val="24"/>
          <w:szCs w:val="24"/>
        </w:rPr>
        <w:t xml:space="preserve">: After a successful ARP spoofing, a hacker changes the </w:t>
      </w:r>
      <w:proofErr w:type="gramStart"/>
      <w:r w:rsidRPr="00A66829">
        <w:rPr>
          <w:rFonts w:ascii="Times New Roman" w:hAnsi="Times New Roman" w:cs="Times New Roman"/>
          <w:sz w:val="24"/>
          <w:szCs w:val="24"/>
        </w:rPr>
        <w:t>company's  ARP</w:t>
      </w:r>
      <w:proofErr w:type="gramEnd"/>
      <w:r w:rsidRPr="00A66829">
        <w:rPr>
          <w:rFonts w:ascii="Times New Roman" w:hAnsi="Times New Roman" w:cs="Times New Roman"/>
          <w:sz w:val="24"/>
          <w:szCs w:val="24"/>
        </w:rPr>
        <w:t xml:space="preserve"> table, so it contains falsified MAC maps. The contagion spreads.</w:t>
      </w:r>
    </w:p>
    <w:p w14:paraId="5A73B857" w14:textId="77777777" w:rsidR="00FF627A" w:rsidRPr="00A66829" w:rsidRDefault="00FF627A" w:rsidP="00FF627A">
      <w:pPr>
        <w:rPr>
          <w:rFonts w:ascii="Times New Roman" w:hAnsi="Times New Roman" w:cs="Times New Roman"/>
          <w:b/>
          <w:bCs/>
          <w:sz w:val="24"/>
          <w:szCs w:val="24"/>
        </w:rPr>
      </w:pPr>
      <w:r w:rsidRPr="00A66829">
        <w:rPr>
          <w:rFonts w:ascii="Times New Roman" w:hAnsi="Times New Roman" w:cs="Times New Roman"/>
          <w:b/>
          <w:bCs/>
          <w:sz w:val="24"/>
          <w:szCs w:val="24"/>
        </w:rPr>
        <w:t>Prevention-</w:t>
      </w:r>
    </w:p>
    <w:p w14:paraId="5E6B6486" w14:textId="77777777"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ARP spoofing detection software: Utilize</w:t>
      </w:r>
      <w:r w:rsidRPr="00A66829">
        <w:rPr>
          <w:rFonts w:ascii="Times New Roman" w:hAnsi="Times New Roman" w:cs="Times New Roman"/>
          <w:sz w:val="24"/>
          <w:szCs w:val="24"/>
        </w:rPr>
        <w:t xml:space="preserve"> specialized software or intrusion detection systems (IDS) that can monitor ARP traffic and detect anomalies indicative of ARP spoofing attacks. These tools can alert administrators in real-time when suspicious ARP activity is detected.</w:t>
      </w:r>
    </w:p>
    <w:p w14:paraId="635F59A8" w14:textId="77777777"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Port security:</w:t>
      </w:r>
      <w:r w:rsidRPr="00A66829">
        <w:rPr>
          <w:rFonts w:ascii="Times New Roman" w:hAnsi="Times New Roman" w:cs="Times New Roman"/>
          <w:sz w:val="24"/>
          <w:szCs w:val="24"/>
        </w:rPr>
        <w:t xml:space="preserve"> Implement port security features on network switches to restrict the number of MAC addresses allowed on a port. This prevents attackers from connecting unauthorized devices to the network and launching ARP spoofing attacks.</w:t>
      </w:r>
    </w:p>
    <w:p w14:paraId="0FE11DB9" w14:textId="6F868E18"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Network segmentation:</w:t>
      </w:r>
      <w:r w:rsidRPr="00A66829">
        <w:rPr>
          <w:rFonts w:ascii="Times New Roman" w:hAnsi="Times New Roman" w:cs="Times New Roman"/>
          <w:sz w:val="24"/>
          <w:szCs w:val="24"/>
        </w:rPr>
        <w:t xml:space="preserve"> Divide the network into smaller segments using VLANs (Virtual Local Area Networks) or subnetting. This limits the scope of ARP spoofing attacks by isolating sensitive devices and traffic within separate network segments.</w:t>
      </w:r>
    </w:p>
    <w:p w14:paraId="4A3DF5FB" w14:textId="77777777"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Network encryption:</w:t>
      </w:r>
      <w:r w:rsidRPr="00A66829">
        <w:rPr>
          <w:rFonts w:ascii="Times New Roman" w:hAnsi="Times New Roman" w:cs="Times New Roman"/>
          <w:sz w:val="24"/>
          <w:szCs w:val="24"/>
        </w:rPr>
        <w:t xml:space="preserve"> Implement encryption protocols such as IPsec (Internet Protocol Security) to encrypt communication between network devices. This prevents attackers from intercepting and tampering with sensitive data transmitted over the network.</w:t>
      </w:r>
    </w:p>
    <w:p w14:paraId="50874DD7" w14:textId="77777777"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Regular network monitoring:</w:t>
      </w:r>
      <w:r w:rsidRPr="00A66829">
        <w:rPr>
          <w:rFonts w:ascii="Times New Roman" w:hAnsi="Times New Roman" w:cs="Times New Roman"/>
          <w:sz w:val="24"/>
          <w:szCs w:val="24"/>
        </w:rPr>
        <w:t xml:space="preserve"> Continuously monitor network traffic and logs for signs of ARP spoofing activity. Analyze ARP tables, network traffic patterns, and ARP request/response packets for any abnormalities that may indicate an ongoing attack.</w:t>
      </w:r>
    </w:p>
    <w:p w14:paraId="3AA6A90C" w14:textId="77777777" w:rsidR="00FF627A" w:rsidRPr="00A66829" w:rsidRDefault="00FF627A" w:rsidP="00FF627A">
      <w:pPr>
        <w:rPr>
          <w:rFonts w:ascii="Times New Roman" w:hAnsi="Times New Roman" w:cs="Times New Roman"/>
          <w:sz w:val="24"/>
          <w:szCs w:val="24"/>
        </w:rPr>
      </w:pPr>
      <w:r w:rsidRPr="00A66829">
        <w:rPr>
          <w:rFonts w:ascii="Times New Roman" w:hAnsi="Times New Roman" w:cs="Times New Roman"/>
          <w:b/>
          <w:bCs/>
          <w:sz w:val="24"/>
          <w:szCs w:val="24"/>
        </w:rPr>
        <w:t>Strong network access controls:</w:t>
      </w:r>
      <w:r w:rsidRPr="00A66829">
        <w:rPr>
          <w:rFonts w:ascii="Times New Roman" w:hAnsi="Times New Roman" w:cs="Times New Roman"/>
          <w:sz w:val="24"/>
          <w:szCs w:val="24"/>
        </w:rPr>
        <w:t xml:space="preserve"> Enforce strong authentication mechanisms, such as IEEE 802.1X authentication, to control access to the network. Require users and devices to authenticate before being granted access, reducing the likelihood of unauthorized devices conducting ARP spoofing attacks.</w:t>
      </w:r>
    </w:p>
    <w:p w14:paraId="792EB1FA" w14:textId="5EC6C735" w:rsidR="00E6228F" w:rsidRPr="00A66829" w:rsidRDefault="00E6228F" w:rsidP="00E6228F">
      <w:pPr>
        <w:rPr>
          <w:rFonts w:ascii="Times New Roman" w:hAnsi="Times New Roman" w:cs="Times New Roman"/>
          <w:sz w:val="24"/>
          <w:szCs w:val="24"/>
        </w:rPr>
      </w:pPr>
      <w:bookmarkStart w:id="0" w:name="_GoBack"/>
      <w:bookmarkEnd w:id="0"/>
    </w:p>
    <w:sectPr w:rsidR="00E6228F" w:rsidRPr="00A66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F48B8"/>
    <w:multiLevelType w:val="multilevel"/>
    <w:tmpl w:val="E91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C6276"/>
    <w:multiLevelType w:val="hybridMultilevel"/>
    <w:tmpl w:val="11CA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452A6"/>
    <w:multiLevelType w:val="hybridMultilevel"/>
    <w:tmpl w:val="9E50C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F1774"/>
    <w:multiLevelType w:val="hybridMultilevel"/>
    <w:tmpl w:val="76A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35C00"/>
    <w:multiLevelType w:val="multilevel"/>
    <w:tmpl w:val="8B5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8F"/>
    <w:rsid w:val="00A66829"/>
    <w:rsid w:val="00CC7D8F"/>
    <w:rsid w:val="00E6228F"/>
    <w:rsid w:val="00FD4ED6"/>
    <w:rsid w:val="00FF62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3257"/>
  <w15:chartTrackingRefBased/>
  <w15:docId w15:val="{333F6B1A-52C5-4F31-B2E9-33F7B357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8F"/>
    <w:rPr>
      <w:rFonts w:eastAsiaTheme="majorEastAsia" w:cstheme="majorBidi"/>
      <w:color w:val="272727" w:themeColor="text1" w:themeTint="D8"/>
    </w:rPr>
  </w:style>
  <w:style w:type="paragraph" w:styleId="Title">
    <w:name w:val="Title"/>
    <w:basedOn w:val="Normal"/>
    <w:next w:val="Normal"/>
    <w:link w:val="TitleChar"/>
    <w:uiPriority w:val="10"/>
    <w:qFormat/>
    <w:rsid w:val="00E62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8F"/>
    <w:pPr>
      <w:spacing w:before="160"/>
      <w:jc w:val="center"/>
    </w:pPr>
    <w:rPr>
      <w:i/>
      <w:iCs/>
      <w:color w:val="404040" w:themeColor="text1" w:themeTint="BF"/>
    </w:rPr>
  </w:style>
  <w:style w:type="character" w:customStyle="1" w:styleId="QuoteChar">
    <w:name w:val="Quote Char"/>
    <w:basedOn w:val="DefaultParagraphFont"/>
    <w:link w:val="Quote"/>
    <w:uiPriority w:val="29"/>
    <w:rsid w:val="00E6228F"/>
    <w:rPr>
      <w:i/>
      <w:iCs/>
      <w:color w:val="404040" w:themeColor="text1" w:themeTint="BF"/>
    </w:rPr>
  </w:style>
  <w:style w:type="paragraph" w:styleId="ListParagraph">
    <w:name w:val="List Paragraph"/>
    <w:basedOn w:val="Normal"/>
    <w:uiPriority w:val="34"/>
    <w:qFormat/>
    <w:rsid w:val="00E6228F"/>
    <w:pPr>
      <w:ind w:left="720"/>
      <w:contextualSpacing/>
    </w:pPr>
  </w:style>
  <w:style w:type="character" w:styleId="IntenseEmphasis">
    <w:name w:val="Intense Emphasis"/>
    <w:basedOn w:val="DefaultParagraphFont"/>
    <w:uiPriority w:val="21"/>
    <w:qFormat/>
    <w:rsid w:val="00E6228F"/>
    <w:rPr>
      <w:i/>
      <w:iCs/>
      <w:color w:val="0F4761" w:themeColor="accent1" w:themeShade="BF"/>
    </w:rPr>
  </w:style>
  <w:style w:type="paragraph" w:styleId="IntenseQuote">
    <w:name w:val="Intense Quote"/>
    <w:basedOn w:val="Normal"/>
    <w:next w:val="Normal"/>
    <w:link w:val="IntenseQuoteChar"/>
    <w:uiPriority w:val="30"/>
    <w:qFormat/>
    <w:rsid w:val="00E62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28F"/>
    <w:rPr>
      <w:i/>
      <w:iCs/>
      <w:color w:val="0F4761" w:themeColor="accent1" w:themeShade="BF"/>
    </w:rPr>
  </w:style>
  <w:style w:type="character" w:styleId="IntenseReference">
    <w:name w:val="Intense Reference"/>
    <w:basedOn w:val="DefaultParagraphFont"/>
    <w:uiPriority w:val="32"/>
    <w:qFormat/>
    <w:rsid w:val="00E6228F"/>
    <w:rPr>
      <w:b/>
      <w:bCs/>
      <w:smallCaps/>
      <w:color w:val="0F4761" w:themeColor="accent1" w:themeShade="BF"/>
      <w:spacing w:val="5"/>
    </w:rPr>
  </w:style>
  <w:style w:type="character" w:styleId="Strong">
    <w:name w:val="Strong"/>
    <w:basedOn w:val="DefaultParagraphFont"/>
    <w:uiPriority w:val="22"/>
    <w:qFormat/>
    <w:rsid w:val="00E62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894117">
      <w:bodyDiv w:val="1"/>
      <w:marLeft w:val="0"/>
      <w:marRight w:val="0"/>
      <w:marTop w:val="0"/>
      <w:marBottom w:val="0"/>
      <w:divBdr>
        <w:top w:val="none" w:sz="0" w:space="0" w:color="auto"/>
        <w:left w:val="none" w:sz="0" w:space="0" w:color="auto"/>
        <w:bottom w:val="none" w:sz="0" w:space="0" w:color="auto"/>
        <w:right w:val="none" w:sz="0" w:space="0" w:color="auto"/>
      </w:divBdr>
    </w:div>
    <w:div w:id="14292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1702</Characters>
  <Application>Microsoft Office Word</Application>
  <DocSecurity>0</DocSecurity>
  <Lines>56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2024-05-25T11:56:00Z</dcterms:created>
  <dcterms:modified xsi:type="dcterms:W3CDTF">2024-05-25T11:56:00Z</dcterms:modified>
</cp:coreProperties>
</file>