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0937e1df9f1f8f48e9db60cf689686bd33eaf0"/>
    <w:p>
      <w:pPr>
        <w:pStyle w:val="Heading2"/>
      </w:pPr>
      <w:r>
        <w:t xml:space="preserve">Lecture Guide: Optimizing Search: Amortized Analysis and Self-Organizing Data Structures</w:t>
      </w:r>
    </w:p>
    <w:p>
      <w:pPr>
        <w:pStyle w:val="FirstParagraph"/>
      </w:pPr>
      <w:r>
        <w:rPr>
          <w:b/>
          <w:bCs/>
        </w:rPr>
        <w:t xml:space="preserve">Lecture Title:</w:t>
      </w:r>
      <w:r>
        <w:t xml:space="preserve"> </w:t>
      </w:r>
      <w:r>
        <w:t xml:space="preserve">Beyond Worst-Case: Mastering Search Efficiency with Amortized Analysis and Self-Organizing Data Structures</w:t>
      </w:r>
    </w:p>
    <w:p>
      <w:pPr>
        <w:pStyle w:val="BodyText"/>
      </w:pPr>
      <w:r>
        <w:rPr>
          <w:b/>
          <w:bCs/>
        </w:rPr>
        <w:t xml:space="preserve">Core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the limitations of traditional worst-case analysis when dealing with skewed data access frequencies.</w:t>
      </w:r>
    </w:p>
    <w:p>
      <w:pPr>
        <w:pStyle w:val="Compact"/>
        <w:numPr>
          <w:ilvl w:val="0"/>
          <w:numId w:val="1001"/>
        </w:numPr>
      </w:pPr>
      <w:r>
        <w:t xml:space="preserve">Apply amortized analysis techniques to accurately evaluate the performance of algorithms with varying operation costs.</w:t>
      </w:r>
    </w:p>
    <w:p>
      <w:pPr>
        <w:pStyle w:val="Compact"/>
        <w:numPr>
          <w:ilvl w:val="0"/>
          <w:numId w:val="1001"/>
        </w:numPr>
      </w:pPr>
      <w:r>
        <w:t xml:space="preserve">Compare and contrast different self-organizing list strategies and their suitability for various workloads.</w:t>
      </w:r>
    </w:p>
    <w:p>
      <w:pPr>
        <w:pStyle w:val="FirstParagraph"/>
      </w:pPr>
      <w:r>
        <w:rPr>
          <w:b/>
          <w:bCs/>
        </w:rPr>
        <w:t xml:space="preserve">I. The Problem with Traditional Assumptions: Introducing Zipf’s Law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Formal Explanation:</w:t>
      </w:r>
      <w:r>
        <w:t xml:space="preserve"> </w:t>
      </w:r>
      <w:r>
        <w:t xml:space="preserve">Zipf’s law states that the frequency of any word is inversely proportional to its rank in the frequency table. In simpler terms, a few items are accessed very frequently, while many are accessed rarely. This contrasts with the uniform distribution assumption of many traditional algorithms, which assumes equal probability of accessing any element.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Easy-to-Digest Explanation:</w:t>
      </w:r>
      <w:r>
        <w:t xml:space="preserve"> </w:t>
      </w:r>
      <w:r>
        <w:t xml:space="preserve">Imagine a library. A few books (bestsellers) are borrowed constantly, while most books are rarely touched. Zipf’s law describes this unequal distribution of popularity.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Easy-to-Digest Example:</w:t>
      </w:r>
      <w:r>
        <w:t xml:space="preserve"> </w:t>
      </w:r>
      <w:r>
        <w:t xml:space="preserve">Consider the words in a large text corpus. The word</w:t>
      </w:r>
      <w:r>
        <w:t xml:space="preserve"> </w:t>
      </w:r>
      <w:r>
        <w:t xml:space="preserve">“the”</w:t>
      </w:r>
      <w:r>
        <w:t xml:space="preserve"> </w:t>
      </w:r>
      <w:r>
        <w:t xml:space="preserve">will appear far more often than words like</w:t>
      </w:r>
      <w:r>
        <w:t xml:space="preserve"> </w:t>
      </w:r>
      <w:r>
        <w:t xml:space="preserve">“xylophone”</w:t>
      </w:r>
      <w:r>
        <w:t xml:space="preserve">. This unequal distribution of word frequencies follows Zipf’s law.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Pseudocode &amp; Explanation:</w:t>
      </w:r>
      <w:r>
        <w:t xml:space="preserve"> </w:t>
      </w:r>
      <w:r>
        <w:t xml:space="preserve">There’s no specific algorithm for Zipf’s law itself; it’s an observation about data distribution. However, we can simulate data following Zipf’s law: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function generateZipfData(n, alpha): // n = number of items, alpha = Zipf's exponent</w:t>
      </w:r>
      <w:r>
        <w:br/>
      </w:r>
      <w:r>
        <w:rPr>
          <w:rStyle w:val="VerbatimChar"/>
        </w:rPr>
        <w:t xml:space="preserve">    frequencies = []</w:t>
      </w:r>
      <w:r>
        <w:br/>
      </w:r>
      <w:r>
        <w:rPr>
          <w:rStyle w:val="VerbatimChar"/>
        </w:rPr>
        <w:t xml:space="preserve">    for i from 1 to n:</w:t>
      </w:r>
      <w:r>
        <w:br/>
      </w:r>
      <w:r>
        <w:rPr>
          <w:rStyle w:val="VerbatimChar"/>
        </w:rPr>
        <w:t xml:space="preserve">        frequencies.append(1 / (i ^ alpha))</w:t>
      </w:r>
      <w:r>
        <w:br/>
      </w:r>
      <w:r>
        <w:rPr>
          <w:rStyle w:val="VerbatimChar"/>
        </w:rPr>
        <w:t xml:space="preserve">    return frequencies</w:t>
      </w:r>
    </w:p>
    <w:p>
      <w:pPr>
        <w:numPr>
          <w:ilvl w:val="0"/>
          <w:numId w:val="1000"/>
        </w:numPr>
      </w:pPr>
      <w:r>
        <w:t xml:space="preserve">This pseudocode generates a frequency distribution following Zipf’s law. The exponent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controls the steepness of the distribution (higher alpha means more skewed distribution). The generated</w:t>
      </w:r>
      <w:r>
        <w:t xml:space="preserve"> </w:t>
      </w:r>
      <w:r>
        <w:rPr>
          <w:rStyle w:val="VerbatimChar"/>
        </w:rPr>
        <w:t xml:space="preserve">frequencies</w:t>
      </w:r>
      <w:r>
        <w:t xml:space="preserve"> </w:t>
      </w:r>
      <w:r>
        <w:t xml:space="preserve">array represents the probability of accessing each item.</w:t>
      </w:r>
    </w:p>
    <w:p>
      <w:pPr>
        <w:pStyle w:val="FirstParagraph"/>
      </w:pPr>
      <w:r>
        <w:rPr>
          <w:b/>
          <w:bCs/>
        </w:rPr>
        <w:t xml:space="preserve">II. Self-Organizing Lists: Adapting to Dynamic Frequencies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Formal Explanation:</w:t>
      </w:r>
      <w:r>
        <w:t xml:space="preserve"> </w:t>
      </w:r>
      <w:r>
        <w:t xml:space="preserve">Self-organizing lists are data structures that rearrange themselves based on access patterns to optimize search times. Unlike statically sorted lists, they adapt dynamically to the frequency of element access.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Easy-to-Digest Explanation:</w:t>
      </w:r>
      <w:r>
        <w:t xml:space="preserve"> </w:t>
      </w:r>
      <w:r>
        <w:t xml:space="preserve">Think of a toolbox. You put the tools you use most often in the most easily accessible spots. A self-organizing list does the same; frequently accessed items move to the front.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Easy-to-Digest Example:</w:t>
      </w:r>
      <w:r>
        <w:t xml:space="preserve"> </w:t>
      </w:r>
      <w:r>
        <w:t xml:space="preserve">Suppose we have a list [B, A, C]. If we access A, a self-organizing list might move A to the front, resulting in [A, B, C]. Subsequent accesses continue to rearrange the list.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Pseudocode &amp; Explanation:</w:t>
      </w:r>
      <w:r>
        <w:t xml:space="preserve"> </w:t>
      </w:r>
      <w:r>
        <w:t xml:space="preserve">(This section will be specific to each self-organizing strategy in Section III)</w:t>
      </w:r>
    </w:p>
    <w:p>
      <w:pPr>
        <w:pStyle w:val="FirstParagraph"/>
      </w:pPr>
      <w:r>
        <w:rPr>
          <w:b/>
          <w:bCs/>
        </w:rPr>
        <w:t xml:space="preserve">III. Analyzing Self-Organizing Strategies: Move-to-Front, Transpose, and Frequency Count</w:t>
      </w:r>
    </w:p>
    <w:p>
      <w:pPr>
        <w:pStyle w:val="BodyText"/>
      </w:pPr>
      <w:r>
        <w:t xml:space="preserve">This section will be broken down into subsections for each strategy:</w:t>
      </w:r>
    </w:p>
    <w:p>
      <w:pPr>
        <w:pStyle w:val="BodyText"/>
      </w:pPr>
      <w:r>
        <w:rPr>
          <w:b/>
          <w:bCs/>
        </w:rPr>
        <w:t xml:space="preserve">A. Move-to-Front (MTF)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Formal Explanation:</w:t>
      </w:r>
      <w:r>
        <w:t xml:space="preserve"> </w:t>
      </w:r>
      <w:r>
        <w:t xml:space="preserve">When an element is accessed, it’s moved to the front of the list.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Easy-to-Digest Explanation:</w:t>
      </w:r>
      <w:r>
        <w:t xml:space="preserve"> </w:t>
      </w:r>
      <w:r>
        <w:t xml:space="preserve">Like putting your most frequently used tool at the very top of your toolbox.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Easy-to-Digest Example:</w:t>
      </w:r>
      <w:r>
        <w:t xml:space="preserve"> </w:t>
      </w:r>
      <w:r>
        <w:t xml:space="preserve">List: [B, A, C]. Access A. New list: [A, B, C]. Access C. New list: [C, A, B].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Pseudocode &amp; Explanation: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function move_to_front(list, element):</w:t>
      </w:r>
      <w:r>
        <w:br/>
      </w:r>
      <w:r>
        <w:rPr>
          <w:rStyle w:val="VerbatimChar"/>
        </w:rPr>
        <w:t xml:space="preserve">    list.remove(element)</w:t>
      </w:r>
      <w:r>
        <w:br/>
      </w:r>
      <w:r>
        <w:rPr>
          <w:rStyle w:val="VerbatimChar"/>
        </w:rPr>
        <w:t xml:space="preserve">    list.insert(0, element)</w:t>
      </w:r>
      <w:r>
        <w:br/>
      </w:r>
      <w:r>
        <w:rPr>
          <w:rStyle w:val="VerbatimChar"/>
        </w:rPr>
        <w:t xml:space="preserve">    return list</w:t>
      </w:r>
    </w:p>
    <w:p>
      <w:pPr>
        <w:numPr>
          <w:ilvl w:val="0"/>
          <w:numId w:val="1000"/>
        </w:numPr>
      </w:pPr>
      <w:r>
        <w:t xml:space="preserve">This pseudocode removes the accessed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and inserts it at the beginning (index 0).</w:t>
      </w:r>
    </w:p>
    <w:p>
      <w:pPr>
        <w:pStyle w:val="FirstParagraph"/>
      </w:pPr>
      <w:r>
        <w:rPr>
          <w:b/>
          <w:bCs/>
        </w:rPr>
        <w:t xml:space="preserve">B. Transpose (T)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Formal Explanation:</w:t>
      </w:r>
      <w:r>
        <w:t xml:space="preserve"> </w:t>
      </w:r>
      <w:r>
        <w:t xml:space="preserve">When an element is accessed, it’s swapped with the element preceding it.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Easy-to-Digest Explanation:</w:t>
      </w:r>
      <w:r>
        <w:t xml:space="preserve"> </w:t>
      </w:r>
      <w:r>
        <w:t xml:space="preserve">If you use a tool near the top of your toolbox, you might just move it one spot closer to the top.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Easy-to-Digest Example:</w:t>
      </w:r>
      <w:r>
        <w:t xml:space="preserve"> </w:t>
      </w:r>
      <w:r>
        <w:t xml:space="preserve">List: [B, A, C]. Access A. New list: [B, A, C] (A is already in the front). Access B. New list: [A, B, C].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Pseudocode &amp; Explanation: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function transpose(list, element):</w:t>
      </w:r>
      <w:r>
        <w:br/>
      </w:r>
      <w:r>
        <w:rPr>
          <w:rStyle w:val="VerbatimChar"/>
        </w:rPr>
        <w:t xml:space="preserve">    index = list.index(element)</w:t>
      </w:r>
      <w:r>
        <w:br/>
      </w:r>
      <w:r>
        <w:rPr>
          <w:rStyle w:val="VerbatimChar"/>
        </w:rPr>
        <w:t xml:space="preserve">    if index &gt; 0:</w:t>
      </w:r>
      <w:r>
        <w:br/>
      </w:r>
      <w:r>
        <w:rPr>
          <w:rStyle w:val="VerbatimChar"/>
        </w:rPr>
        <w:t xml:space="preserve">        list[index], list[index - 1] = list[index - 1], list[index]</w:t>
      </w:r>
      <w:r>
        <w:br/>
      </w:r>
      <w:r>
        <w:rPr>
          <w:rStyle w:val="VerbatimChar"/>
        </w:rPr>
        <w:t xml:space="preserve">    return list</w:t>
      </w:r>
    </w:p>
    <w:p>
      <w:pPr>
        <w:numPr>
          <w:ilvl w:val="0"/>
          <w:numId w:val="1000"/>
        </w:numPr>
      </w:pPr>
      <w:r>
        <w:t xml:space="preserve">This code finds the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’s index and swaps it with the preceding element if it’s not already at the beginning.</w:t>
      </w:r>
    </w:p>
    <w:p>
      <w:pPr>
        <w:pStyle w:val="FirstParagraph"/>
      </w:pPr>
      <w:r>
        <w:rPr>
          <w:b/>
          <w:bCs/>
        </w:rPr>
        <w:t xml:space="preserve">C. Frequency Count (FC)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Formal Explanation:</w:t>
      </w:r>
      <w:r>
        <w:t xml:space="preserve"> </w:t>
      </w:r>
      <w:r>
        <w:t xml:space="preserve">Each element maintains a frequency count. The list is sorted in decreasing order of frequency.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Easy-to-Digest Explanation:</w:t>
      </w:r>
      <w:r>
        <w:t xml:space="preserve"> </w:t>
      </w:r>
      <w:r>
        <w:t xml:space="preserve">Your toolbox is sorted based on how often you use each tool. The tools you use most are at the beginning.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Easy-to-Digest Example:</w:t>
      </w:r>
      <w:r>
        <w:t xml:space="preserve"> </w:t>
      </w:r>
      <w:r>
        <w:t xml:space="preserve">List: [(B, 2), (A, 3), (C, 1)]. Access A. A’s count becomes 4. New List: [(A, 4), (B, 2), (C, 1)].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Pseudocode &amp; Explanation: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function frequency_count(list, element):</w:t>
      </w:r>
      <w:r>
        <w:br/>
      </w:r>
      <w:r>
        <w:rPr>
          <w:rStyle w:val="VerbatimChar"/>
        </w:rPr>
        <w:t xml:space="preserve">    for item in list:</w:t>
      </w:r>
      <w:r>
        <w:br/>
      </w:r>
      <w:r>
        <w:rPr>
          <w:rStyle w:val="VerbatimChar"/>
        </w:rPr>
        <w:t xml:space="preserve">        if item[0] == element:</w:t>
      </w:r>
      <w:r>
        <w:br/>
      </w:r>
      <w:r>
        <w:rPr>
          <w:rStyle w:val="VerbatimChar"/>
        </w:rPr>
        <w:t xml:space="preserve">            item[1] += 1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list.sort(key=lambda item: item[1], reverse=True) //Sort by frequency (descending)</w:t>
      </w:r>
      <w:r>
        <w:br/>
      </w:r>
      <w:r>
        <w:rPr>
          <w:rStyle w:val="VerbatimChar"/>
        </w:rPr>
        <w:t xml:space="preserve">    return list</w:t>
      </w:r>
    </w:p>
    <w:p>
      <w:pPr>
        <w:numPr>
          <w:ilvl w:val="0"/>
          <w:numId w:val="1000"/>
        </w:numPr>
      </w:pPr>
      <w:r>
        <w:t xml:space="preserve">This code finds the element, increments its frequency, and re-sorts the list by frequency count.</w:t>
      </w:r>
    </w:p>
    <w:p>
      <w:pPr>
        <w:pStyle w:val="FirstParagraph"/>
      </w:pPr>
      <w:r>
        <w:rPr>
          <w:b/>
          <w:bCs/>
        </w:rPr>
        <w:t xml:space="preserve">IV. Amortized Analysis: A Powerful Tool for Realistic Performance Evaluation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Formal Explanation:</w:t>
      </w:r>
      <w:r>
        <w:t xml:space="preserve"> </w:t>
      </w:r>
      <w:r>
        <w:t xml:space="preserve">Amortized analysis determines the average cost of a sequence of operations, providing a more realistic performance evaluation than worst-case analysis, which only considers the highest cost of a single operation. Techniques include aggregate analysis and potential method.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Easy-to-Digest Explanation:</w:t>
      </w:r>
      <w:r>
        <w:t xml:space="preserve"> </w:t>
      </w:r>
      <w:r>
        <w:t xml:space="preserve">Think of buying a season pass to an amusement park. The initial cost seems high, but it’s amortized over many visits, making each visit much cheaper.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Easy-to-Digest Example:</w:t>
      </w:r>
      <w:r>
        <w:t xml:space="preserve"> </w:t>
      </w:r>
      <w:r>
        <w:t xml:space="preserve">A dynamic array that doubles its size when full. While resizing takes O(n) time, these costly operations are infrequent, leading to an amortized cost of O(1).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Pseudocode &amp; Explanation:</w:t>
      </w:r>
      <w:r>
        <w:t xml:space="preserve"> </w:t>
      </w:r>
      <w:r>
        <w:t xml:space="preserve">(Specific examples will be provided in Section V and VI using the potential method.)</w:t>
      </w:r>
    </w:p>
    <w:p>
      <w:pPr>
        <w:pStyle w:val="FirstParagraph"/>
      </w:pPr>
      <w:r>
        <w:rPr>
          <w:b/>
          <w:bCs/>
        </w:rPr>
        <w:t xml:space="preserve">V. Case Studies: Multi-Pop and Bit-Counter</w:t>
      </w:r>
    </w:p>
    <w:p>
      <w:pPr>
        <w:pStyle w:val="BodyText"/>
      </w:pPr>
      <w:r>
        <w:rPr>
          <w:b/>
          <w:bCs/>
        </w:rPr>
        <w:t xml:space="preserve">(Multi-Pop will be explained using the potential method)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Formal Explanation:</w:t>
      </w:r>
      <w:r>
        <w:t xml:space="preserve"> </w:t>
      </w:r>
      <w:r>
        <w:t xml:space="preserve">The Multi-Pop operation pops multiple elements from a stack. Amortized analysis using the potential method shows its cost to be O(1) despite the worst case being O(k) where k is the number of pops.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Easy-to-Digest Explanation:</w:t>
      </w:r>
      <w:r>
        <w:t xml:space="preserve"> </w:t>
      </w:r>
      <w:r>
        <w:t xml:space="preserve">Imagine a stack of plates. Popping one plate is easy. Popping many is still relatively efficient when amortized over the entire process.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Easy-to-Digest Example:</w:t>
      </w:r>
      <w:r>
        <w:t xml:space="preserve"> </w:t>
      </w:r>
      <w:r>
        <w:t xml:space="preserve">We have a stack with 10 plates. We perform multi-pop(5). The potential function tracks</w:t>
      </w:r>
      <w:r>
        <w:t xml:space="preserve"> </w:t>
      </w:r>
      <w:r>
        <w:t xml:space="preserve">‘credit’</w:t>
      </w:r>
      <w:r>
        <w:t xml:space="preserve"> </w:t>
      </w:r>
      <w:r>
        <w:t xml:space="preserve">related to the stack size. This</w:t>
      </w:r>
      <w:r>
        <w:t xml:space="preserve"> </w:t>
      </w:r>
      <w:r>
        <w:t xml:space="preserve">‘credit’</w:t>
      </w:r>
      <w:r>
        <w:t xml:space="preserve"> </w:t>
      </w:r>
      <w:r>
        <w:t xml:space="preserve">covers the cost of future pops.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Pseudocode &amp; Explanation: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function multi_pop(stack, k):</w:t>
      </w:r>
      <w:r>
        <w:br/>
      </w:r>
      <w:r>
        <w:rPr>
          <w:rStyle w:val="VerbatimChar"/>
        </w:rPr>
        <w:t xml:space="preserve">    for i from 1 to min(k, stack.size()):</w:t>
      </w:r>
      <w:r>
        <w:br/>
      </w:r>
      <w:r>
        <w:rPr>
          <w:rStyle w:val="VerbatimChar"/>
        </w:rPr>
        <w:t xml:space="preserve">        stack.pop()</w:t>
      </w:r>
    </w:p>
    <w:p>
      <w:pPr>
        <w:numPr>
          <w:ilvl w:val="0"/>
          <w:numId w:val="1000"/>
        </w:numPr>
      </w:pPr>
      <w:r>
        <w:t xml:space="preserve">The potential function φ(stack) = stack.size(). The amortized cost is calculated by considering the actual cost and the change in potential.</w:t>
      </w:r>
    </w:p>
    <w:p>
      <w:pPr>
        <w:pStyle w:val="FirstParagraph"/>
      </w:pPr>
      <w:r>
        <w:rPr>
          <w:b/>
          <w:bCs/>
        </w:rPr>
        <w:t xml:space="preserve">(Bit-Counter example will follow a similar structure)</w:t>
      </w:r>
    </w:p>
    <w:p>
      <w:pPr>
        <w:pStyle w:val="BodyText"/>
      </w:pPr>
      <w:r>
        <w:rPr>
          <w:b/>
          <w:bCs/>
        </w:rPr>
        <w:t xml:space="preserve">VI. Dynamic Tables: Efficient Memory Management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Formal Explanation:</w:t>
      </w:r>
      <w:r>
        <w:t xml:space="preserve"> </w:t>
      </w:r>
      <w:r>
        <w:t xml:space="preserve">Dynamic tables (arrays that resize) are analyzed using amortized analysis to show efficiency. Doubling and halving strategies are often employed.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Easy-to-Digest Explanation:</w:t>
      </w:r>
      <w:r>
        <w:t xml:space="preserve"> </w:t>
      </w:r>
      <w:r>
        <w:t xml:space="preserve">A restaurant adding tables as needed; sometimes they add many, but most of the time, the cost is low.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Easy-to-Digest Example:</w:t>
      </w:r>
      <w:r>
        <w:t xml:space="preserve"> </w:t>
      </w:r>
      <w:r>
        <w:t xml:space="preserve">An array starts with size 1. When full, it doubles, copying elements. The potential function accounts for the cost of copying during resizing.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Pseudocode &amp; Explanation:</w:t>
      </w:r>
      <w:r>
        <w:t xml:space="preserve"> </w:t>
      </w:r>
      <w:r>
        <w:t xml:space="preserve">(Similar to Multi-Pop, a potential function will be defined and applied.)</w:t>
      </w:r>
    </w:p>
    <w:p>
      <w:pPr>
        <w:pStyle w:val="FirstParagraph"/>
      </w:pPr>
      <w:r>
        <w:rPr>
          <w:b/>
          <w:bCs/>
        </w:rPr>
        <w:t xml:space="preserve">VII. Conclusion and Further Exploration</w:t>
      </w:r>
    </w:p>
    <w:p>
      <w:pPr>
        <w:pStyle w:val="BodyText"/>
      </w:pPr>
      <w:r>
        <w:t xml:space="preserve">This section summarizes the key concepts, emphasizing the benefits of amortized analysis and self-organizing lists for real-world scenarios with skewed access patterns. Further exploration into advanced techniques and related topics is also suggested.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2025-07-29T10:42:24Z</dcterms:created>
  <dcterms:modified xsi:type="dcterms:W3CDTF">2025-07-29T10:42:24Z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