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96BDB" w14:textId="77777777" w:rsidR="008D491B" w:rsidRPr="008D491B" w:rsidRDefault="008D491B" w:rsidP="008D491B">
      <w:pPr>
        <w:spacing w:line="360" w:lineRule="auto"/>
        <w:jc w:val="center"/>
        <w:rPr>
          <w:rFonts w:ascii="Times New Roman" w:hAnsi="Times New Roman" w:cs="Times New Roman"/>
          <w:sz w:val="32"/>
          <w:szCs w:val="32"/>
        </w:rPr>
      </w:pPr>
      <w:r w:rsidRPr="008D491B">
        <w:rPr>
          <w:rFonts w:ascii="Times New Roman" w:hAnsi="Times New Roman" w:cs="Times New Roman"/>
          <w:sz w:val="32"/>
          <w:szCs w:val="32"/>
        </w:rPr>
        <w:t>Exploratory Data Analysis (EDA)</w:t>
      </w:r>
    </w:p>
    <w:p w14:paraId="354AC972" w14:textId="77777777" w:rsidR="008D491B" w:rsidRPr="008D491B" w:rsidRDefault="008D491B" w:rsidP="008D491B">
      <w:pPr>
        <w:spacing w:line="360" w:lineRule="auto"/>
        <w:rPr>
          <w:rFonts w:ascii="Times New Roman" w:hAnsi="Times New Roman" w:cs="Times New Roman"/>
          <w:sz w:val="32"/>
          <w:szCs w:val="32"/>
          <w:lang w:val="en-US"/>
        </w:rPr>
      </w:pPr>
    </w:p>
    <w:p w14:paraId="46C3C53C" w14:textId="44ACD3EB" w:rsidR="00892C5A" w:rsidRPr="008D491B" w:rsidRDefault="00892C5A" w:rsidP="008D491B">
      <w:pPr>
        <w:spacing w:line="360" w:lineRule="auto"/>
        <w:rPr>
          <w:rFonts w:ascii="Times New Roman" w:hAnsi="Times New Roman" w:cs="Times New Roman"/>
          <w:sz w:val="32"/>
          <w:szCs w:val="32"/>
          <w:lang w:val="en-US"/>
        </w:rPr>
      </w:pPr>
      <w:r w:rsidRPr="008D491B">
        <w:rPr>
          <w:rFonts w:ascii="Times New Roman" w:hAnsi="Times New Roman" w:cs="Times New Roman"/>
          <w:sz w:val="32"/>
          <w:szCs w:val="32"/>
          <w:lang w:val="en-US"/>
        </w:rPr>
        <w:t>Introduction</w:t>
      </w:r>
    </w:p>
    <w:p w14:paraId="53489463" w14:textId="6A9EC8EF" w:rsidR="00B275E4" w:rsidRPr="00B275E4" w:rsidRDefault="00B275E4" w:rsidP="008D491B">
      <w:pPr>
        <w:spacing w:line="360" w:lineRule="auto"/>
        <w:rPr>
          <w:rFonts w:ascii="Times New Roman" w:hAnsi="Times New Roman" w:cs="Times New Roman"/>
        </w:rPr>
      </w:pPr>
      <w:r w:rsidRPr="00B275E4">
        <w:rPr>
          <w:rFonts w:ascii="Times New Roman" w:hAnsi="Times New Roman" w:cs="Times New Roman"/>
        </w:rPr>
        <w:t xml:space="preserve">This dataset focuses on the recurrence of differentiated thyroid cancer (DTC), a condition where individuals who have previously been treated for thyroid cancer may </w:t>
      </w:r>
      <w:r w:rsidR="00B7223B" w:rsidRPr="008D491B">
        <w:rPr>
          <w:rFonts w:ascii="Times New Roman" w:hAnsi="Times New Roman" w:cs="Times New Roman"/>
        </w:rPr>
        <w:t>get it again</w:t>
      </w:r>
      <w:r w:rsidRPr="00B275E4">
        <w:rPr>
          <w:rFonts w:ascii="Times New Roman" w:hAnsi="Times New Roman" w:cs="Times New Roman"/>
        </w:rPr>
        <w:t>. Differentiated thyroid cancer is the most common type of thyroid malignancy, and understanding the factors that contribute to its recurrence is crucial for improving patient outcomes and treatment strategies.</w:t>
      </w:r>
    </w:p>
    <w:p w14:paraId="22717215" w14:textId="28BF7A79" w:rsidR="00B275E4" w:rsidRPr="00B275E4" w:rsidRDefault="00B275E4" w:rsidP="008D491B">
      <w:pPr>
        <w:spacing w:line="360" w:lineRule="auto"/>
        <w:rPr>
          <w:rFonts w:ascii="Times New Roman" w:hAnsi="Times New Roman" w:cs="Times New Roman"/>
        </w:rPr>
      </w:pPr>
      <w:r w:rsidRPr="00B275E4">
        <w:rPr>
          <w:rFonts w:ascii="Times New Roman" w:hAnsi="Times New Roman" w:cs="Times New Roman"/>
        </w:rPr>
        <w:t xml:space="preserve">The dataset comprises records for 382 patients, featuring 16 that could influence the </w:t>
      </w:r>
      <w:r w:rsidR="00F04EB5" w:rsidRPr="008D491B">
        <w:rPr>
          <w:rFonts w:ascii="Times New Roman" w:hAnsi="Times New Roman" w:cs="Times New Roman"/>
        </w:rPr>
        <w:t xml:space="preserve">chance </w:t>
      </w:r>
      <w:r w:rsidRPr="00B275E4">
        <w:rPr>
          <w:rFonts w:ascii="Times New Roman" w:hAnsi="Times New Roman" w:cs="Times New Roman"/>
        </w:rPr>
        <w:t xml:space="preserve"> of cancer recurrence. These features include 13 clinicopathologic variables, such as tumor size, lymph node involvement, and histopathologic subtypes, along with demographic features like age and gender. The goal of this analysis is to explore how these factors interact and contribute to the risk of recurrence, as well as to quantify the impact of each feature on the likelihood of the cancer returning.</w:t>
      </w:r>
    </w:p>
    <w:p w14:paraId="75325A7B" w14:textId="2007BFC3" w:rsidR="00B275E4" w:rsidRPr="00B275E4" w:rsidRDefault="00B275E4" w:rsidP="008D491B">
      <w:pPr>
        <w:spacing w:line="360" w:lineRule="auto"/>
        <w:rPr>
          <w:rFonts w:ascii="Times New Roman" w:hAnsi="Times New Roman" w:cs="Times New Roman"/>
        </w:rPr>
      </w:pPr>
      <w:r w:rsidRPr="00B275E4">
        <w:rPr>
          <w:rFonts w:ascii="Times New Roman" w:hAnsi="Times New Roman" w:cs="Times New Roman"/>
        </w:rPr>
        <w:t>The dataset provides a robust foundation for predictive modeling and understanding the clinical implications of recurrence risk.</w:t>
      </w:r>
    </w:p>
    <w:p w14:paraId="28E7940B" w14:textId="77777777" w:rsidR="009B4C19" w:rsidRPr="008D491B" w:rsidRDefault="009B4C19" w:rsidP="008D491B">
      <w:pPr>
        <w:spacing w:line="360" w:lineRule="auto"/>
        <w:rPr>
          <w:rFonts w:ascii="Times New Roman" w:hAnsi="Times New Roman" w:cs="Times New Roman"/>
          <w:lang w:val="en-US"/>
        </w:rPr>
      </w:pPr>
      <w:r w:rsidRPr="008D491B">
        <w:rPr>
          <w:rFonts w:ascii="Times New Roman" w:hAnsi="Times New Roman" w:cs="Times New Roman"/>
          <w:lang w:val="en-US"/>
        </w:rPr>
        <w:t>Below are the feature descriptions and meaning:</w:t>
      </w:r>
    </w:p>
    <w:p w14:paraId="3D225ED3" w14:textId="4E6E3761" w:rsidR="009B4C19" w:rsidRPr="008D491B" w:rsidRDefault="009B4C19" w:rsidP="008D491B">
      <w:pPr>
        <w:pStyle w:val="ListParagraph"/>
        <w:numPr>
          <w:ilvl w:val="0"/>
          <w:numId w:val="3"/>
        </w:numPr>
        <w:spacing w:line="360" w:lineRule="auto"/>
        <w:rPr>
          <w:rFonts w:ascii="Times New Roman" w:hAnsi="Times New Roman" w:cs="Times New Roman"/>
          <w:lang w:val="en-US"/>
        </w:rPr>
      </w:pPr>
      <w:r w:rsidRPr="008D491B">
        <w:rPr>
          <w:rFonts w:ascii="Times New Roman" w:hAnsi="Times New Roman" w:cs="Times New Roman"/>
          <w:lang w:val="en-US"/>
        </w:rPr>
        <w:t xml:space="preserve">T: Tumor size and extent </w:t>
      </w:r>
    </w:p>
    <w:p w14:paraId="2478D203" w14:textId="77777777" w:rsidR="00823A9B" w:rsidRPr="008D491B" w:rsidRDefault="00823A9B" w:rsidP="008D491B">
      <w:pPr>
        <w:pStyle w:val="ListParagraph"/>
        <w:numPr>
          <w:ilvl w:val="0"/>
          <w:numId w:val="10"/>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8D491B">
        <w:rPr>
          <w:rFonts w:ascii="Times New Roman" w:eastAsia="Times New Roman" w:hAnsi="Times New Roman" w:cs="Times New Roman"/>
          <w:kern w:val="0"/>
          <w:lang w:eastAsia="en-GB"/>
          <w14:ligatures w14:val="none"/>
        </w:rPr>
        <w:t>T1: The tumor is 2 cm or smaller in its greatest dimension.</w:t>
      </w:r>
    </w:p>
    <w:p w14:paraId="4A1D79C8" w14:textId="77777777" w:rsidR="00823A9B" w:rsidRPr="00823A9B" w:rsidRDefault="00823A9B" w:rsidP="008D491B">
      <w:pPr>
        <w:numPr>
          <w:ilvl w:val="1"/>
          <w:numId w:val="13"/>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823A9B">
        <w:rPr>
          <w:rFonts w:ascii="Times New Roman" w:eastAsia="Times New Roman" w:hAnsi="Times New Roman" w:cs="Times New Roman"/>
          <w:kern w:val="0"/>
          <w:lang w:eastAsia="en-GB"/>
          <w14:ligatures w14:val="none"/>
        </w:rPr>
        <w:t>T1a: The tumor is 1 cm or smaller.</w:t>
      </w:r>
    </w:p>
    <w:p w14:paraId="67D5CC70" w14:textId="77777777" w:rsidR="00823A9B" w:rsidRPr="008D491B" w:rsidRDefault="00823A9B" w:rsidP="008D491B">
      <w:pPr>
        <w:numPr>
          <w:ilvl w:val="1"/>
          <w:numId w:val="13"/>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823A9B">
        <w:rPr>
          <w:rFonts w:ascii="Times New Roman" w:eastAsia="Times New Roman" w:hAnsi="Times New Roman" w:cs="Times New Roman"/>
          <w:kern w:val="0"/>
          <w:lang w:eastAsia="en-GB"/>
          <w14:ligatures w14:val="none"/>
        </w:rPr>
        <w:t>T1b: The tumor is between 1 cm and 2 cm.</w:t>
      </w:r>
    </w:p>
    <w:p w14:paraId="38876E3F" w14:textId="1458E447" w:rsidR="00823A9B" w:rsidRPr="008D491B" w:rsidRDefault="00F9094E" w:rsidP="008D491B">
      <w:pPr>
        <w:numPr>
          <w:ilvl w:val="0"/>
          <w:numId w:val="10"/>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8D491B">
        <w:rPr>
          <w:rFonts w:ascii="Times New Roman" w:eastAsia="Times New Roman" w:hAnsi="Times New Roman" w:cs="Times New Roman"/>
          <w:kern w:val="0"/>
          <w:lang w:eastAsia="en-GB"/>
          <w14:ligatures w14:val="none"/>
        </w:rPr>
        <w:t>T2: The tumor is larger than 2 cm but not more than 4 cm, and it is confined to the thyroid gland.</w:t>
      </w:r>
    </w:p>
    <w:p w14:paraId="4BE7EE2E" w14:textId="77777777" w:rsidR="00F9094E" w:rsidRPr="008D491B" w:rsidRDefault="00F9094E" w:rsidP="008D491B">
      <w:pPr>
        <w:pStyle w:val="ListParagraph"/>
        <w:numPr>
          <w:ilvl w:val="0"/>
          <w:numId w:val="10"/>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8D491B">
        <w:rPr>
          <w:rFonts w:ascii="Times New Roman" w:eastAsia="Times New Roman" w:hAnsi="Times New Roman" w:cs="Times New Roman"/>
          <w:kern w:val="0"/>
          <w:lang w:eastAsia="en-GB"/>
          <w14:ligatures w14:val="none"/>
        </w:rPr>
        <w:t>T3: The tumor is larger than 4 cm or has minimal invasion outside the thyroid.</w:t>
      </w:r>
    </w:p>
    <w:p w14:paraId="1BA94782" w14:textId="77777777" w:rsidR="00F9094E" w:rsidRPr="00F9094E" w:rsidRDefault="00F9094E" w:rsidP="008D491B">
      <w:pPr>
        <w:numPr>
          <w:ilvl w:val="1"/>
          <w:numId w:val="12"/>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F9094E">
        <w:rPr>
          <w:rFonts w:ascii="Times New Roman" w:eastAsia="Times New Roman" w:hAnsi="Times New Roman" w:cs="Times New Roman"/>
          <w:kern w:val="0"/>
          <w:lang w:eastAsia="en-GB"/>
          <w14:ligatures w14:val="none"/>
        </w:rPr>
        <w:t>T3a: The tumor is more than 4 cm but confined to the thyroid.</w:t>
      </w:r>
    </w:p>
    <w:p w14:paraId="4829162D" w14:textId="77777777" w:rsidR="00F9094E" w:rsidRPr="00F9094E" w:rsidRDefault="00F9094E" w:rsidP="008D491B">
      <w:pPr>
        <w:numPr>
          <w:ilvl w:val="1"/>
          <w:numId w:val="12"/>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F9094E">
        <w:rPr>
          <w:rFonts w:ascii="Times New Roman" w:eastAsia="Times New Roman" w:hAnsi="Times New Roman" w:cs="Times New Roman"/>
          <w:kern w:val="0"/>
          <w:lang w:eastAsia="en-GB"/>
          <w14:ligatures w14:val="none"/>
        </w:rPr>
        <w:t>T3b: The tumor extends outside the thyroid, but the invasion is only to nearby tissues.</w:t>
      </w:r>
    </w:p>
    <w:p w14:paraId="07F83501" w14:textId="77777777" w:rsidR="00F9094E" w:rsidRPr="008D491B" w:rsidRDefault="00F9094E" w:rsidP="008D491B">
      <w:pPr>
        <w:pStyle w:val="ListParagraph"/>
        <w:numPr>
          <w:ilvl w:val="0"/>
          <w:numId w:val="15"/>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8D491B">
        <w:rPr>
          <w:rFonts w:ascii="Times New Roman" w:eastAsia="Times New Roman" w:hAnsi="Times New Roman" w:cs="Times New Roman"/>
          <w:kern w:val="0"/>
          <w:lang w:eastAsia="en-GB"/>
          <w14:ligatures w14:val="none"/>
        </w:rPr>
        <w:lastRenderedPageBreak/>
        <w:t>T4: The tumor has grown beyond the thyroid gland into nearby tissues.</w:t>
      </w:r>
    </w:p>
    <w:p w14:paraId="58162301" w14:textId="77777777" w:rsidR="00F9094E" w:rsidRPr="00F9094E" w:rsidRDefault="00F9094E" w:rsidP="008D491B">
      <w:pPr>
        <w:numPr>
          <w:ilvl w:val="1"/>
          <w:numId w:val="16"/>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F9094E">
        <w:rPr>
          <w:rFonts w:ascii="Times New Roman" w:eastAsia="Times New Roman" w:hAnsi="Times New Roman" w:cs="Times New Roman"/>
          <w:kern w:val="0"/>
          <w:lang w:eastAsia="en-GB"/>
          <w14:ligatures w14:val="none"/>
        </w:rPr>
        <w:t>T4a: The tumor has invaded nearby structures such as muscles, trachea, or larynx.</w:t>
      </w:r>
    </w:p>
    <w:p w14:paraId="37B2DF23" w14:textId="56F85A2B" w:rsidR="00F9094E" w:rsidRPr="00823A9B" w:rsidRDefault="00F9094E" w:rsidP="008D491B">
      <w:pPr>
        <w:numPr>
          <w:ilvl w:val="1"/>
          <w:numId w:val="16"/>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F9094E">
        <w:rPr>
          <w:rFonts w:ascii="Times New Roman" w:eastAsia="Times New Roman" w:hAnsi="Times New Roman" w:cs="Times New Roman"/>
          <w:kern w:val="0"/>
          <w:lang w:eastAsia="en-GB"/>
          <w14:ligatures w14:val="none"/>
        </w:rPr>
        <w:t>T4b: The tumor has grown into major blood vessels or deeper tissues in the neck, indicating more advanced disease.</w:t>
      </w:r>
    </w:p>
    <w:p w14:paraId="138AAFB1" w14:textId="073B5427" w:rsidR="009B4C19" w:rsidRPr="008D491B" w:rsidRDefault="009B4C19" w:rsidP="008D491B">
      <w:pPr>
        <w:pStyle w:val="ListParagraph"/>
        <w:numPr>
          <w:ilvl w:val="0"/>
          <w:numId w:val="3"/>
        </w:numPr>
        <w:spacing w:line="360" w:lineRule="auto"/>
        <w:rPr>
          <w:rFonts w:ascii="Times New Roman" w:hAnsi="Times New Roman" w:cs="Times New Roman"/>
          <w:lang w:val="en-US"/>
        </w:rPr>
      </w:pPr>
      <w:r w:rsidRPr="008D491B">
        <w:rPr>
          <w:rFonts w:ascii="Times New Roman" w:hAnsi="Times New Roman" w:cs="Times New Roman"/>
          <w:lang w:val="en-US"/>
        </w:rPr>
        <w:t>N: Lymph node involvement.</w:t>
      </w:r>
    </w:p>
    <w:p w14:paraId="4A82DE9C" w14:textId="76323019" w:rsidR="009B4C19" w:rsidRPr="008D491B" w:rsidRDefault="009B4C19" w:rsidP="008D491B">
      <w:pPr>
        <w:pStyle w:val="ListParagraph"/>
        <w:numPr>
          <w:ilvl w:val="0"/>
          <w:numId w:val="2"/>
        </w:numPr>
        <w:spacing w:line="360" w:lineRule="auto"/>
        <w:rPr>
          <w:rFonts w:ascii="Times New Roman" w:hAnsi="Times New Roman" w:cs="Times New Roman"/>
          <w:lang w:val="en-US"/>
        </w:rPr>
      </w:pPr>
      <w:r w:rsidRPr="008D491B">
        <w:rPr>
          <w:rFonts w:ascii="Times New Roman" w:hAnsi="Times New Roman" w:cs="Times New Roman"/>
          <w:lang w:val="en-US"/>
        </w:rPr>
        <w:t>N0: No regional lymph node metastasis (cancer has not spread to nearby lymph nodes).</w:t>
      </w:r>
    </w:p>
    <w:p w14:paraId="19A2E130" w14:textId="2B17C066" w:rsidR="009B4C19" w:rsidRPr="008D491B" w:rsidRDefault="009B4C19" w:rsidP="008D491B">
      <w:pPr>
        <w:pStyle w:val="ListParagraph"/>
        <w:numPr>
          <w:ilvl w:val="0"/>
          <w:numId w:val="2"/>
        </w:numPr>
        <w:spacing w:line="360" w:lineRule="auto"/>
        <w:rPr>
          <w:rFonts w:ascii="Times New Roman" w:hAnsi="Times New Roman" w:cs="Times New Roman"/>
          <w:lang w:val="en-US"/>
        </w:rPr>
      </w:pPr>
      <w:r w:rsidRPr="008D491B">
        <w:rPr>
          <w:rFonts w:ascii="Times New Roman" w:hAnsi="Times New Roman" w:cs="Times New Roman"/>
          <w:lang w:val="en-US"/>
        </w:rPr>
        <w:t>N1b: Cancer has spread to certain lymph nodes (such as cervical or upper chest).</w:t>
      </w:r>
    </w:p>
    <w:p w14:paraId="18A5B21A" w14:textId="4581ACCF" w:rsidR="009B4C19" w:rsidRPr="008D491B" w:rsidRDefault="009B4C19" w:rsidP="008D491B">
      <w:pPr>
        <w:pStyle w:val="ListParagraph"/>
        <w:numPr>
          <w:ilvl w:val="0"/>
          <w:numId w:val="3"/>
        </w:numPr>
        <w:spacing w:line="360" w:lineRule="auto"/>
        <w:rPr>
          <w:rFonts w:ascii="Times New Roman" w:hAnsi="Times New Roman" w:cs="Times New Roman"/>
          <w:lang w:val="en-US"/>
        </w:rPr>
      </w:pPr>
      <w:r w:rsidRPr="008D491B">
        <w:rPr>
          <w:rFonts w:ascii="Times New Roman" w:hAnsi="Times New Roman" w:cs="Times New Roman"/>
          <w:lang w:val="en-US"/>
        </w:rPr>
        <w:t>M: Distant metastasis.</w:t>
      </w:r>
    </w:p>
    <w:p w14:paraId="727A42F2" w14:textId="51645FD9" w:rsidR="00F9094E" w:rsidRPr="008D491B" w:rsidRDefault="00F9094E" w:rsidP="008D491B">
      <w:pPr>
        <w:pStyle w:val="ListParagraph"/>
        <w:numPr>
          <w:ilvl w:val="0"/>
          <w:numId w:val="21"/>
        </w:numPr>
        <w:spacing w:after="0" w:line="360" w:lineRule="auto"/>
        <w:rPr>
          <w:rFonts w:ascii="Times New Roman" w:eastAsia="Times New Roman" w:hAnsi="Times New Roman" w:cs="Times New Roman"/>
          <w:kern w:val="0"/>
          <w:lang w:eastAsia="en-GB"/>
          <w14:ligatures w14:val="none"/>
        </w:rPr>
      </w:pPr>
      <w:r w:rsidRPr="008D491B">
        <w:rPr>
          <w:rFonts w:ascii="Times New Roman" w:eastAsia="Times New Roman" w:hAnsi="Times New Roman" w:cs="Times New Roman"/>
          <w:kern w:val="0"/>
          <w:lang w:eastAsia="en-GB"/>
          <w14:ligatures w14:val="none"/>
        </w:rPr>
        <w:t>M0: No distant metastasis. The cancer has not spread to other organs or distant lymph nodes.</w:t>
      </w:r>
    </w:p>
    <w:p w14:paraId="547FF676" w14:textId="0F05D0E8" w:rsidR="00F9094E" w:rsidRPr="008D491B" w:rsidRDefault="00F9094E" w:rsidP="008D491B">
      <w:pPr>
        <w:pStyle w:val="ListParagraph"/>
        <w:numPr>
          <w:ilvl w:val="0"/>
          <w:numId w:val="21"/>
        </w:numPr>
        <w:spacing w:line="360" w:lineRule="auto"/>
        <w:rPr>
          <w:rFonts w:ascii="Times New Roman" w:eastAsia="Times New Roman" w:hAnsi="Times New Roman" w:cs="Times New Roman"/>
          <w:kern w:val="0"/>
          <w:lang w:eastAsia="en-GB"/>
          <w14:ligatures w14:val="none"/>
        </w:rPr>
      </w:pPr>
      <w:r w:rsidRPr="008D491B">
        <w:rPr>
          <w:rFonts w:ascii="Times New Roman" w:eastAsia="Times New Roman" w:hAnsi="Times New Roman" w:cs="Times New Roman"/>
          <w:kern w:val="0"/>
          <w:lang w:eastAsia="en-GB"/>
          <w14:ligatures w14:val="none"/>
        </w:rPr>
        <w:t>M1: Distant metastasis is present. The cancer has spread to organs such as the lungs, bones, or other distant locations outside of the thyroid gland.</w:t>
      </w:r>
    </w:p>
    <w:p w14:paraId="6369C7FB" w14:textId="7637C4A5" w:rsidR="009B4C19" w:rsidRPr="008D491B" w:rsidRDefault="009B4C19" w:rsidP="008D491B">
      <w:pPr>
        <w:pStyle w:val="ListParagraph"/>
        <w:numPr>
          <w:ilvl w:val="0"/>
          <w:numId w:val="3"/>
        </w:numPr>
        <w:spacing w:line="360" w:lineRule="auto"/>
        <w:rPr>
          <w:rFonts w:ascii="Times New Roman" w:hAnsi="Times New Roman" w:cs="Times New Roman"/>
          <w:lang w:val="en-US"/>
        </w:rPr>
      </w:pPr>
      <w:proofErr w:type="spellStart"/>
      <w:r w:rsidRPr="008D491B">
        <w:rPr>
          <w:rFonts w:ascii="Times New Roman" w:hAnsi="Times New Roman" w:cs="Times New Roman"/>
          <w:lang w:val="en-US"/>
        </w:rPr>
        <w:t>Hx</w:t>
      </w:r>
      <w:proofErr w:type="spellEnd"/>
      <w:r w:rsidRPr="008D491B">
        <w:rPr>
          <w:rFonts w:ascii="Times New Roman" w:hAnsi="Times New Roman" w:cs="Times New Roman"/>
          <w:lang w:val="en-US"/>
        </w:rPr>
        <w:t xml:space="preserve"> Smoking: History of smoking</w:t>
      </w:r>
    </w:p>
    <w:p w14:paraId="6C29E0F7" w14:textId="7B13B3CF" w:rsidR="009B4C19" w:rsidRPr="008D491B" w:rsidRDefault="009B4C19" w:rsidP="008D491B">
      <w:pPr>
        <w:pStyle w:val="ListParagraph"/>
        <w:numPr>
          <w:ilvl w:val="0"/>
          <w:numId w:val="3"/>
        </w:numPr>
        <w:spacing w:line="360" w:lineRule="auto"/>
        <w:rPr>
          <w:rFonts w:ascii="Times New Roman" w:hAnsi="Times New Roman" w:cs="Times New Roman"/>
          <w:lang w:val="en-US"/>
        </w:rPr>
      </w:pPr>
      <w:proofErr w:type="spellStart"/>
      <w:r w:rsidRPr="008D491B">
        <w:rPr>
          <w:rFonts w:ascii="Times New Roman" w:hAnsi="Times New Roman" w:cs="Times New Roman"/>
          <w:lang w:val="en-US"/>
        </w:rPr>
        <w:t>Hx</w:t>
      </w:r>
      <w:proofErr w:type="spellEnd"/>
      <w:r w:rsidRPr="008D491B">
        <w:rPr>
          <w:rFonts w:ascii="Times New Roman" w:hAnsi="Times New Roman" w:cs="Times New Roman"/>
          <w:lang w:val="en-US"/>
        </w:rPr>
        <w:t xml:space="preserve"> Radiotherapy: History of radiotherapy.</w:t>
      </w:r>
    </w:p>
    <w:p w14:paraId="1DA85C71" w14:textId="5E813BF8" w:rsidR="009B4C19" w:rsidRPr="008D491B" w:rsidRDefault="009B4C19" w:rsidP="008D491B">
      <w:pPr>
        <w:pStyle w:val="ListParagraph"/>
        <w:numPr>
          <w:ilvl w:val="0"/>
          <w:numId w:val="3"/>
        </w:numPr>
        <w:spacing w:line="360" w:lineRule="auto"/>
        <w:rPr>
          <w:rFonts w:ascii="Times New Roman" w:hAnsi="Times New Roman" w:cs="Times New Roman"/>
          <w:lang w:val="en-US"/>
        </w:rPr>
      </w:pPr>
      <w:r w:rsidRPr="008D491B">
        <w:rPr>
          <w:rFonts w:ascii="Times New Roman" w:hAnsi="Times New Roman" w:cs="Times New Roman"/>
          <w:lang w:val="en-US"/>
        </w:rPr>
        <w:t>Thyroid Function: The functional state of the thyroid.</w:t>
      </w:r>
    </w:p>
    <w:p w14:paraId="5EEF2681" w14:textId="1ABDA326" w:rsidR="009B4C19" w:rsidRPr="008D491B" w:rsidRDefault="009B4C19" w:rsidP="008D491B">
      <w:pPr>
        <w:pStyle w:val="ListParagraph"/>
        <w:numPr>
          <w:ilvl w:val="0"/>
          <w:numId w:val="4"/>
        </w:numPr>
        <w:spacing w:line="360" w:lineRule="auto"/>
        <w:rPr>
          <w:rFonts w:ascii="Times New Roman" w:hAnsi="Times New Roman" w:cs="Times New Roman"/>
          <w:lang w:val="en-US"/>
        </w:rPr>
      </w:pPr>
      <w:r w:rsidRPr="008D491B">
        <w:rPr>
          <w:rFonts w:ascii="Times New Roman" w:hAnsi="Times New Roman" w:cs="Times New Roman"/>
          <w:lang w:val="en-US"/>
        </w:rPr>
        <w:t xml:space="preserve">Euthyroid: </w:t>
      </w:r>
      <w:r w:rsidRPr="008D491B">
        <w:rPr>
          <w:rFonts w:ascii="Times New Roman" w:hAnsi="Times New Roman" w:cs="Times New Roman"/>
          <w:lang w:val="en-US"/>
        </w:rPr>
        <w:t>Indicates</w:t>
      </w:r>
      <w:r w:rsidRPr="008D491B">
        <w:rPr>
          <w:rFonts w:ascii="Times New Roman" w:hAnsi="Times New Roman" w:cs="Times New Roman"/>
          <w:lang w:val="en-US"/>
        </w:rPr>
        <w:t xml:space="preserve"> that the thyroid is functioning normally. The patient’s thyroid hormones are within the normal range, indicating no overactivity (hyperthyroidism) or underactivity (hypothyroidism).</w:t>
      </w:r>
    </w:p>
    <w:p w14:paraId="17A4F955" w14:textId="392AA344" w:rsidR="009B4C19" w:rsidRPr="008D491B" w:rsidRDefault="009B4C19" w:rsidP="008D491B">
      <w:pPr>
        <w:pStyle w:val="ListParagraph"/>
        <w:numPr>
          <w:ilvl w:val="0"/>
          <w:numId w:val="4"/>
        </w:numPr>
        <w:spacing w:line="360" w:lineRule="auto"/>
        <w:rPr>
          <w:rFonts w:ascii="Times New Roman" w:hAnsi="Times New Roman" w:cs="Times New Roman"/>
          <w:lang w:val="en-US"/>
        </w:rPr>
      </w:pPr>
      <w:r w:rsidRPr="008D491B">
        <w:rPr>
          <w:rFonts w:ascii="Times New Roman" w:hAnsi="Times New Roman" w:cs="Times New Roman"/>
          <w:lang w:val="en-US"/>
        </w:rPr>
        <w:t>Clinical Hyperthyroidism: This indicates that the patient has overactive thyroid function, where the thyroid is producing too much thyroid hormone. Common symptoms include rapid heart rate, weight loss, and nervousness.</w:t>
      </w:r>
    </w:p>
    <w:p w14:paraId="2EFDFCE2" w14:textId="52CBB5B1" w:rsidR="009B4C19" w:rsidRPr="008D491B" w:rsidRDefault="009B4C19" w:rsidP="008D491B">
      <w:pPr>
        <w:pStyle w:val="ListParagraph"/>
        <w:numPr>
          <w:ilvl w:val="0"/>
          <w:numId w:val="4"/>
        </w:numPr>
        <w:spacing w:line="360" w:lineRule="auto"/>
        <w:rPr>
          <w:rFonts w:ascii="Times New Roman" w:hAnsi="Times New Roman" w:cs="Times New Roman"/>
          <w:lang w:val="en-US"/>
        </w:rPr>
      </w:pPr>
      <w:r w:rsidRPr="008D491B">
        <w:rPr>
          <w:rFonts w:ascii="Times New Roman" w:hAnsi="Times New Roman" w:cs="Times New Roman"/>
          <w:lang w:val="en-US"/>
        </w:rPr>
        <w:t>Clinical Hypothyroidism: This indicates that the patient has underactive thyroid function, where the thyroid is not producing enough thyroid hormone. Symptoms might include fatigue, weight gain, and cold intolerance.</w:t>
      </w:r>
    </w:p>
    <w:p w14:paraId="60DB3D1F" w14:textId="1EAE2E11" w:rsidR="009B4C19" w:rsidRPr="008D491B" w:rsidRDefault="009B4C19" w:rsidP="008D491B">
      <w:pPr>
        <w:pStyle w:val="ListParagraph"/>
        <w:numPr>
          <w:ilvl w:val="0"/>
          <w:numId w:val="3"/>
        </w:numPr>
        <w:spacing w:line="360" w:lineRule="auto"/>
        <w:rPr>
          <w:rFonts w:ascii="Times New Roman" w:hAnsi="Times New Roman" w:cs="Times New Roman"/>
          <w:lang w:val="en-US"/>
        </w:rPr>
      </w:pPr>
      <w:r w:rsidRPr="008D491B">
        <w:rPr>
          <w:rFonts w:ascii="Times New Roman" w:hAnsi="Times New Roman" w:cs="Times New Roman"/>
          <w:lang w:val="en-US"/>
        </w:rPr>
        <w:t>Physical Examination: Results of a physical examination of the thyroid.</w:t>
      </w:r>
    </w:p>
    <w:p w14:paraId="55C4B1FE" w14:textId="794541FE" w:rsidR="009B4C19" w:rsidRPr="008D491B" w:rsidRDefault="009B4C19" w:rsidP="008D491B">
      <w:pPr>
        <w:pStyle w:val="ListParagraph"/>
        <w:numPr>
          <w:ilvl w:val="0"/>
          <w:numId w:val="6"/>
        </w:numPr>
        <w:spacing w:line="360" w:lineRule="auto"/>
        <w:rPr>
          <w:rFonts w:ascii="Times New Roman" w:hAnsi="Times New Roman" w:cs="Times New Roman"/>
          <w:lang w:val="en-US"/>
        </w:rPr>
      </w:pPr>
      <w:r w:rsidRPr="008D491B">
        <w:rPr>
          <w:rFonts w:ascii="Times New Roman" w:hAnsi="Times New Roman" w:cs="Times New Roman"/>
          <w:lang w:val="en-US"/>
        </w:rPr>
        <w:t>Single nodular goiter-left: A single nodule (enlarged portion of the thyroid) is present on the left side.</w:t>
      </w:r>
    </w:p>
    <w:p w14:paraId="75ED2E0B" w14:textId="6AA4BFDB" w:rsidR="009B4C19" w:rsidRPr="008D491B" w:rsidRDefault="009B4C19" w:rsidP="008D491B">
      <w:pPr>
        <w:pStyle w:val="ListParagraph"/>
        <w:numPr>
          <w:ilvl w:val="0"/>
          <w:numId w:val="6"/>
        </w:numPr>
        <w:spacing w:line="360" w:lineRule="auto"/>
        <w:rPr>
          <w:rFonts w:ascii="Times New Roman" w:hAnsi="Times New Roman" w:cs="Times New Roman"/>
          <w:lang w:val="en-US"/>
        </w:rPr>
      </w:pPr>
      <w:r w:rsidRPr="008D491B">
        <w:rPr>
          <w:rFonts w:ascii="Times New Roman" w:hAnsi="Times New Roman" w:cs="Times New Roman"/>
          <w:lang w:val="en-US"/>
        </w:rPr>
        <w:t>Multinodular goiter: Multiple nodules are present in the thyroid gland.</w:t>
      </w:r>
    </w:p>
    <w:p w14:paraId="270C54DB" w14:textId="2AD4E5CB" w:rsidR="009B4C19" w:rsidRPr="008D491B" w:rsidRDefault="009B4C19" w:rsidP="008D491B">
      <w:pPr>
        <w:pStyle w:val="ListParagraph"/>
        <w:numPr>
          <w:ilvl w:val="0"/>
          <w:numId w:val="3"/>
        </w:numPr>
        <w:spacing w:line="360" w:lineRule="auto"/>
        <w:rPr>
          <w:rFonts w:ascii="Times New Roman" w:hAnsi="Times New Roman" w:cs="Times New Roman"/>
          <w:lang w:val="en-US"/>
        </w:rPr>
      </w:pPr>
      <w:r w:rsidRPr="008D491B">
        <w:rPr>
          <w:rFonts w:ascii="Times New Roman" w:hAnsi="Times New Roman" w:cs="Times New Roman"/>
          <w:lang w:val="en-US"/>
        </w:rPr>
        <w:t>Stages:</w:t>
      </w:r>
    </w:p>
    <w:p w14:paraId="1F202EF3" w14:textId="5ACD35AE" w:rsidR="009B4C19" w:rsidRPr="008D491B" w:rsidRDefault="009B4C19" w:rsidP="008D491B">
      <w:pPr>
        <w:pStyle w:val="ListParagraph"/>
        <w:numPr>
          <w:ilvl w:val="0"/>
          <w:numId w:val="7"/>
        </w:numPr>
        <w:spacing w:line="360" w:lineRule="auto"/>
        <w:rPr>
          <w:rFonts w:ascii="Times New Roman" w:hAnsi="Times New Roman" w:cs="Times New Roman"/>
          <w:lang w:val="en-US"/>
        </w:rPr>
      </w:pPr>
      <w:r w:rsidRPr="008D491B">
        <w:rPr>
          <w:rFonts w:ascii="Times New Roman" w:hAnsi="Times New Roman" w:cs="Times New Roman"/>
          <w:lang w:val="en-US"/>
        </w:rPr>
        <w:lastRenderedPageBreak/>
        <w:t>Stages I &amp; II are typically early-stage cancers, with Stage II sometimes involving distant metastasis in younger patients.</w:t>
      </w:r>
    </w:p>
    <w:p w14:paraId="30B5EE81" w14:textId="27B1AAA6" w:rsidR="009B4C19" w:rsidRPr="008D491B" w:rsidRDefault="009B4C19" w:rsidP="008D491B">
      <w:pPr>
        <w:pStyle w:val="ListParagraph"/>
        <w:numPr>
          <w:ilvl w:val="0"/>
          <w:numId w:val="7"/>
        </w:numPr>
        <w:spacing w:line="360" w:lineRule="auto"/>
        <w:rPr>
          <w:rFonts w:ascii="Times New Roman" w:hAnsi="Times New Roman" w:cs="Times New Roman"/>
          <w:lang w:val="en-US"/>
        </w:rPr>
      </w:pPr>
      <w:r w:rsidRPr="008D491B">
        <w:rPr>
          <w:rFonts w:ascii="Times New Roman" w:hAnsi="Times New Roman" w:cs="Times New Roman"/>
          <w:lang w:val="en-US"/>
        </w:rPr>
        <w:t>Stage III often involves larger tumors or some lymph node involvement but no distant metastasis.</w:t>
      </w:r>
    </w:p>
    <w:p w14:paraId="4E8B969D" w14:textId="376B74AC" w:rsidR="009B4C19" w:rsidRPr="008D491B" w:rsidRDefault="009B4C19" w:rsidP="008D491B">
      <w:pPr>
        <w:pStyle w:val="ListParagraph"/>
        <w:numPr>
          <w:ilvl w:val="0"/>
          <w:numId w:val="7"/>
        </w:numPr>
        <w:spacing w:line="360" w:lineRule="auto"/>
        <w:rPr>
          <w:rFonts w:ascii="Times New Roman" w:hAnsi="Times New Roman" w:cs="Times New Roman"/>
          <w:lang w:val="en-US"/>
        </w:rPr>
      </w:pPr>
      <w:r w:rsidRPr="008D491B">
        <w:rPr>
          <w:rFonts w:ascii="Times New Roman" w:hAnsi="Times New Roman" w:cs="Times New Roman"/>
          <w:lang w:val="en-US"/>
        </w:rPr>
        <w:t>Stage IV is advanced, with the cancer either spreading to nearby tissues (IVB) or distant organs (IVC).</w:t>
      </w:r>
    </w:p>
    <w:p w14:paraId="5C1DF760" w14:textId="20B3FCEA" w:rsidR="009B4C19" w:rsidRPr="008D491B" w:rsidRDefault="009B4C19" w:rsidP="008D491B">
      <w:pPr>
        <w:pStyle w:val="ListParagraph"/>
        <w:numPr>
          <w:ilvl w:val="0"/>
          <w:numId w:val="3"/>
        </w:numPr>
        <w:spacing w:line="360" w:lineRule="auto"/>
        <w:rPr>
          <w:rFonts w:ascii="Times New Roman" w:hAnsi="Times New Roman" w:cs="Times New Roman"/>
          <w:lang w:val="en-US"/>
        </w:rPr>
      </w:pPr>
      <w:r w:rsidRPr="008D491B">
        <w:rPr>
          <w:rFonts w:ascii="Times New Roman" w:hAnsi="Times New Roman" w:cs="Times New Roman"/>
          <w:lang w:val="en-US"/>
        </w:rPr>
        <w:t>Adenopathy: Swelling or disease of lymph nodes.</w:t>
      </w:r>
    </w:p>
    <w:p w14:paraId="04A7FEC3" w14:textId="46DB90A6" w:rsidR="009B4C19" w:rsidRPr="008D491B" w:rsidRDefault="00BB6139" w:rsidP="008D491B">
      <w:pPr>
        <w:pStyle w:val="ListParagraph"/>
        <w:numPr>
          <w:ilvl w:val="0"/>
          <w:numId w:val="8"/>
        </w:numPr>
        <w:spacing w:line="360" w:lineRule="auto"/>
        <w:rPr>
          <w:rFonts w:ascii="Times New Roman" w:hAnsi="Times New Roman" w:cs="Times New Roman"/>
          <w:lang w:val="en-US"/>
        </w:rPr>
      </w:pPr>
      <w:r w:rsidRPr="008D491B">
        <w:rPr>
          <w:rFonts w:ascii="Times New Roman" w:hAnsi="Times New Roman" w:cs="Times New Roman"/>
          <w:lang w:val="en-US"/>
        </w:rPr>
        <w:t>No:</w:t>
      </w:r>
      <w:r w:rsidR="009B4C19" w:rsidRPr="008D491B">
        <w:rPr>
          <w:rFonts w:ascii="Times New Roman" w:hAnsi="Times New Roman" w:cs="Times New Roman"/>
          <w:lang w:val="en-US"/>
        </w:rPr>
        <w:t xml:space="preserve"> indicates no adenopathy, meaning there is no lymph node involvement.</w:t>
      </w:r>
    </w:p>
    <w:p w14:paraId="249F79C3" w14:textId="1B1E7E48" w:rsidR="00BB6139" w:rsidRPr="008D491B" w:rsidRDefault="00BB6139" w:rsidP="008D491B">
      <w:pPr>
        <w:pStyle w:val="ListParagraph"/>
        <w:numPr>
          <w:ilvl w:val="0"/>
          <w:numId w:val="8"/>
        </w:numPr>
        <w:spacing w:line="360" w:lineRule="auto"/>
        <w:rPr>
          <w:rFonts w:ascii="Times New Roman" w:hAnsi="Times New Roman" w:cs="Times New Roman"/>
          <w:lang w:val="en-US"/>
        </w:rPr>
      </w:pPr>
      <w:r w:rsidRPr="008D491B">
        <w:rPr>
          <w:rFonts w:ascii="Times New Roman" w:hAnsi="Times New Roman" w:cs="Times New Roman"/>
        </w:rPr>
        <w:t>Yes: This signifies that adenopathy is present, indicating that the lymph nodes are enlarged, possibly due to inflammation, infection, or malignancy (spread of cancer).</w:t>
      </w:r>
    </w:p>
    <w:p w14:paraId="7C20ACCE" w14:textId="2341AC5D" w:rsidR="00BB6139" w:rsidRPr="008D491B" w:rsidRDefault="00BB6139" w:rsidP="008D491B">
      <w:pPr>
        <w:pStyle w:val="ListParagraph"/>
        <w:numPr>
          <w:ilvl w:val="0"/>
          <w:numId w:val="8"/>
        </w:numPr>
        <w:spacing w:line="360" w:lineRule="auto"/>
        <w:rPr>
          <w:rFonts w:ascii="Times New Roman" w:hAnsi="Times New Roman" w:cs="Times New Roman"/>
          <w:lang w:val="en-US"/>
        </w:rPr>
      </w:pPr>
      <w:r w:rsidRPr="008D491B">
        <w:rPr>
          <w:rFonts w:ascii="Times New Roman" w:hAnsi="Times New Roman" w:cs="Times New Roman"/>
        </w:rPr>
        <w:t>Central: Adenopathy is located in the central (or prelaryngeal, pretracheal, and paratracheal) lymph nodes, which are situated around the thyroid gland.</w:t>
      </w:r>
    </w:p>
    <w:p w14:paraId="76B94CFF" w14:textId="566F77F5" w:rsidR="00BB6139" w:rsidRPr="008D491B" w:rsidRDefault="00BB6139" w:rsidP="008D491B">
      <w:pPr>
        <w:pStyle w:val="ListParagraph"/>
        <w:numPr>
          <w:ilvl w:val="0"/>
          <w:numId w:val="8"/>
        </w:numPr>
        <w:spacing w:line="360" w:lineRule="auto"/>
        <w:rPr>
          <w:rFonts w:ascii="Times New Roman" w:hAnsi="Times New Roman" w:cs="Times New Roman"/>
          <w:lang w:val="en-US"/>
        </w:rPr>
      </w:pPr>
      <w:r w:rsidRPr="008D491B">
        <w:rPr>
          <w:rFonts w:ascii="Times New Roman" w:hAnsi="Times New Roman" w:cs="Times New Roman"/>
        </w:rPr>
        <w:t>Lateral: This refers to adenopathy in the lateral neck lymph nodes (cervical nodes), which are located on the sides of the neck.</w:t>
      </w:r>
    </w:p>
    <w:p w14:paraId="5D96AAF0" w14:textId="5DAE7C1F" w:rsidR="00BB6139" w:rsidRPr="008D491B" w:rsidRDefault="00BB6139" w:rsidP="008D491B">
      <w:pPr>
        <w:pStyle w:val="ListParagraph"/>
        <w:numPr>
          <w:ilvl w:val="0"/>
          <w:numId w:val="8"/>
        </w:numPr>
        <w:spacing w:line="360" w:lineRule="auto"/>
        <w:rPr>
          <w:rFonts w:ascii="Times New Roman" w:hAnsi="Times New Roman" w:cs="Times New Roman"/>
          <w:lang w:val="en-US"/>
        </w:rPr>
      </w:pPr>
      <w:r w:rsidRPr="008D491B">
        <w:rPr>
          <w:rFonts w:ascii="Times New Roman" w:hAnsi="Times New Roman" w:cs="Times New Roman"/>
        </w:rPr>
        <w:t>Bilateral: Adenopathy is present on both sides of the neck, in both the central and lateral lymph nodes.</w:t>
      </w:r>
    </w:p>
    <w:p w14:paraId="4221DAB2" w14:textId="316297D8" w:rsidR="00BB6139" w:rsidRPr="008D491B" w:rsidRDefault="00BB6139" w:rsidP="008D491B">
      <w:pPr>
        <w:pStyle w:val="ListParagraph"/>
        <w:numPr>
          <w:ilvl w:val="0"/>
          <w:numId w:val="8"/>
        </w:numPr>
        <w:spacing w:line="360" w:lineRule="auto"/>
        <w:rPr>
          <w:rFonts w:ascii="Times New Roman" w:hAnsi="Times New Roman" w:cs="Times New Roman"/>
          <w:lang w:val="en-US"/>
        </w:rPr>
      </w:pPr>
      <w:r w:rsidRPr="008D491B">
        <w:rPr>
          <w:rFonts w:ascii="Times New Roman" w:hAnsi="Times New Roman" w:cs="Times New Roman"/>
        </w:rPr>
        <w:t>Unilateral: Adenopathy is present only on one side of the neck, either in the central or lateral lymph nodes.</w:t>
      </w:r>
    </w:p>
    <w:p w14:paraId="3BE52CFF" w14:textId="50F1CFFA" w:rsidR="009B4C19" w:rsidRPr="008D491B" w:rsidRDefault="009B4C19" w:rsidP="008D491B">
      <w:pPr>
        <w:pStyle w:val="ListParagraph"/>
        <w:numPr>
          <w:ilvl w:val="0"/>
          <w:numId w:val="3"/>
        </w:numPr>
        <w:spacing w:line="360" w:lineRule="auto"/>
        <w:rPr>
          <w:rFonts w:ascii="Times New Roman" w:hAnsi="Times New Roman" w:cs="Times New Roman"/>
          <w:lang w:val="en-US"/>
        </w:rPr>
      </w:pPr>
      <w:r w:rsidRPr="008D491B">
        <w:rPr>
          <w:rFonts w:ascii="Times New Roman" w:hAnsi="Times New Roman" w:cs="Times New Roman"/>
          <w:lang w:val="en-US"/>
        </w:rPr>
        <w:t>Pathology: The study of the disease, especially cancer.</w:t>
      </w:r>
    </w:p>
    <w:p w14:paraId="25FF212F" w14:textId="32407DF8" w:rsidR="00823A9B" w:rsidRPr="008D491B" w:rsidRDefault="00823A9B" w:rsidP="008D491B">
      <w:pPr>
        <w:pStyle w:val="ListParagraph"/>
        <w:numPr>
          <w:ilvl w:val="1"/>
          <w:numId w:val="3"/>
        </w:numPr>
        <w:spacing w:line="360" w:lineRule="auto"/>
        <w:rPr>
          <w:rFonts w:ascii="Times New Roman" w:hAnsi="Times New Roman" w:cs="Times New Roman"/>
          <w:lang w:val="en-US"/>
        </w:rPr>
      </w:pPr>
      <w:r w:rsidRPr="008D491B">
        <w:rPr>
          <w:rFonts w:ascii="Times New Roman" w:hAnsi="Times New Roman" w:cs="Times New Roman"/>
        </w:rPr>
        <w:t>Papillary: This is the most common type of thyroid cancer. It grows slowly and often has a good prognosis. Papillary carcinoma frequently spreads to lymph nodes in the neck but is usually treatable.</w:t>
      </w:r>
    </w:p>
    <w:p w14:paraId="7D022C41" w14:textId="7A682E54" w:rsidR="00823A9B" w:rsidRPr="008D491B" w:rsidRDefault="00823A9B" w:rsidP="008D491B">
      <w:pPr>
        <w:pStyle w:val="ListParagraph"/>
        <w:numPr>
          <w:ilvl w:val="1"/>
          <w:numId w:val="3"/>
        </w:numPr>
        <w:spacing w:line="360" w:lineRule="auto"/>
        <w:rPr>
          <w:rFonts w:ascii="Times New Roman" w:hAnsi="Times New Roman" w:cs="Times New Roman"/>
          <w:lang w:val="en-US"/>
        </w:rPr>
      </w:pPr>
      <w:r w:rsidRPr="008D491B">
        <w:rPr>
          <w:rFonts w:ascii="Times New Roman" w:hAnsi="Times New Roman" w:cs="Times New Roman"/>
        </w:rPr>
        <w:t>Micropapillary: A variant of papillary thyroid cancer, characterized by smaller tumor sizes (less than 1 cm in diameter). It is also generally associated with a favorable outcome.</w:t>
      </w:r>
    </w:p>
    <w:p w14:paraId="4838A82B" w14:textId="62A97175" w:rsidR="00823A9B" w:rsidRPr="008D491B" w:rsidRDefault="00823A9B" w:rsidP="008D491B">
      <w:pPr>
        <w:pStyle w:val="ListParagraph"/>
        <w:numPr>
          <w:ilvl w:val="1"/>
          <w:numId w:val="3"/>
        </w:numPr>
        <w:spacing w:line="360" w:lineRule="auto"/>
        <w:rPr>
          <w:rFonts w:ascii="Times New Roman" w:hAnsi="Times New Roman" w:cs="Times New Roman"/>
          <w:lang w:val="en-US"/>
        </w:rPr>
      </w:pPr>
      <w:r w:rsidRPr="008D491B">
        <w:rPr>
          <w:rFonts w:ascii="Times New Roman" w:hAnsi="Times New Roman" w:cs="Times New Roman"/>
        </w:rPr>
        <w:t>Follicular: This is the second most common type of thyroid cancer. It tends to spread through the bloodstream, potentially affecting lungs or bones, and can be more aggressive than papillary carcinoma.</w:t>
      </w:r>
    </w:p>
    <w:p w14:paraId="77E998D0" w14:textId="7AF5D70A" w:rsidR="00823A9B" w:rsidRPr="008D491B" w:rsidRDefault="00823A9B" w:rsidP="008D491B">
      <w:pPr>
        <w:pStyle w:val="ListParagraph"/>
        <w:numPr>
          <w:ilvl w:val="1"/>
          <w:numId w:val="3"/>
        </w:numPr>
        <w:spacing w:line="360" w:lineRule="auto"/>
        <w:rPr>
          <w:rFonts w:ascii="Times New Roman" w:hAnsi="Times New Roman" w:cs="Times New Roman"/>
          <w:lang w:val="en-US"/>
        </w:rPr>
      </w:pPr>
      <w:r w:rsidRPr="008D491B">
        <w:rPr>
          <w:rFonts w:ascii="Times New Roman" w:hAnsi="Times New Roman" w:cs="Times New Roman"/>
        </w:rPr>
        <w:t>Hurthle Cell: A rare form of thyroid cancer, considered more aggressive than the follicular and papillary types. It is harder to treat due to its resistance to radioactive iodine therapy.</w:t>
      </w:r>
    </w:p>
    <w:p w14:paraId="61FC0847" w14:textId="46EC56F0" w:rsidR="009B4C19" w:rsidRPr="008D491B" w:rsidRDefault="009B4C19" w:rsidP="008D491B">
      <w:pPr>
        <w:pStyle w:val="ListParagraph"/>
        <w:numPr>
          <w:ilvl w:val="0"/>
          <w:numId w:val="3"/>
        </w:numPr>
        <w:spacing w:line="360" w:lineRule="auto"/>
        <w:rPr>
          <w:rFonts w:ascii="Times New Roman" w:hAnsi="Times New Roman" w:cs="Times New Roman"/>
          <w:lang w:val="en-US"/>
        </w:rPr>
      </w:pPr>
      <w:r w:rsidRPr="008D491B">
        <w:rPr>
          <w:rFonts w:ascii="Times New Roman" w:hAnsi="Times New Roman" w:cs="Times New Roman"/>
          <w:lang w:val="en-US"/>
        </w:rPr>
        <w:t>Focality: The number of distinct tumor sites.</w:t>
      </w:r>
    </w:p>
    <w:p w14:paraId="1CD67D3D" w14:textId="7A432816" w:rsidR="009B4C19" w:rsidRPr="008D491B" w:rsidRDefault="009B4C19" w:rsidP="008D491B">
      <w:pPr>
        <w:pStyle w:val="ListParagraph"/>
        <w:numPr>
          <w:ilvl w:val="0"/>
          <w:numId w:val="8"/>
        </w:numPr>
        <w:spacing w:line="360" w:lineRule="auto"/>
        <w:rPr>
          <w:rFonts w:ascii="Times New Roman" w:hAnsi="Times New Roman" w:cs="Times New Roman"/>
          <w:lang w:val="en-US"/>
        </w:rPr>
      </w:pPr>
      <w:r w:rsidRPr="008D491B">
        <w:rPr>
          <w:rFonts w:ascii="Times New Roman" w:hAnsi="Times New Roman" w:cs="Times New Roman"/>
          <w:lang w:val="en-US"/>
        </w:rPr>
        <w:t>Uni-focal: The cancer is localized to a single focus or site within the thyroid gland.</w:t>
      </w:r>
    </w:p>
    <w:p w14:paraId="757D0C26" w14:textId="50C5368F" w:rsidR="00F9094E" w:rsidRPr="008D491B" w:rsidRDefault="00F9094E" w:rsidP="008D491B">
      <w:pPr>
        <w:pStyle w:val="ListParagraph"/>
        <w:numPr>
          <w:ilvl w:val="0"/>
          <w:numId w:val="8"/>
        </w:numPr>
        <w:spacing w:line="360" w:lineRule="auto"/>
        <w:rPr>
          <w:rFonts w:ascii="Times New Roman" w:hAnsi="Times New Roman" w:cs="Times New Roman"/>
          <w:lang w:val="en-US"/>
        </w:rPr>
      </w:pPr>
      <w:r w:rsidRPr="008D491B">
        <w:rPr>
          <w:rFonts w:ascii="Times New Roman" w:hAnsi="Times New Roman" w:cs="Times New Roman"/>
        </w:rPr>
        <w:t>Multi-Focal:</w:t>
      </w:r>
      <w:r w:rsidRPr="008D491B">
        <w:rPr>
          <w:rFonts w:ascii="Times New Roman" w:hAnsi="Times New Roman" w:cs="Times New Roman"/>
        </w:rPr>
        <w:t xml:space="preserve"> </w:t>
      </w:r>
      <w:r w:rsidRPr="008D491B">
        <w:rPr>
          <w:rFonts w:ascii="Times New Roman" w:hAnsi="Times New Roman" w:cs="Times New Roman"/>
        </w:rPr>
        <w:t>There are multiple nodules or tumors in different parts of the thyroid.</w:t>
      </w:r>
    </w:p>
    <w:p w14:paraId="6B8F40C9" w14:textId="5E875DE5" w:rsidR="009B4C19" w:rsidRPr="008D491B" w:rsidRDefault="009B4C19" w:rsidP="008D491B">
      <w:pPr>
        <w:pStyle w:val="ListParagraph"/>
        <w:numPr>
          <w:ilvl w:val="0"/>
          <w:numId w:val="3"/>
        </w:numPr>
        <w:spacing w:line="360" w:lineRule="auto"/>
        <w:rPr>
          <w:rFonts w:ascii="Times New Roman" w:hAnsi="Times New Roman" w:cs="Times New Roman"/>
          <w:lang w:val="en-US"/>
        </w:rPr>
      </w:pPr>
      <w:r w:rsidRPr="008D491B">
        <w:rPr>
          <w:rFonts w:ascii="Times New Roman" w:hAnsi="Times New Roman" w:cs="Times New Roman"/>
          <w:lang w:val="en-US"/>
        </w:rPr>
        <w:lastRenderedPageBreak/>
        <w:t>Risk: The level of cancer risk or recurrence.</w:t>
      </w:r>
    </w:p>
    <w:p w14:paraId="71B53EA0" w14:textId="2BA7DB36" w:rsidR="009B4C19" w:rsidRPr="008D491B" w:rsidRDefault="009B4C19" w:rsidP="008D491B">
      <w:pPr>
        <w:pStyle w:val="ListParagraph"/>
        <w:numPr>
          <w:ilvl w:val="0"/>
          <w:numId w:val="18"/>
        </w:numPr>
        <w:spacing w:line="360" w:lineRule="auto"/>
        <w:rPr>
          <w:rFonts w:ascii="Times New Roman" w:hAnsi="Times New Roman" w:cs="Times New Roman"/>
          <w:lang w:val="en-US"/>
        </w:rPr>
      </w:pPr>
      <w:r w:rsidRPr="008D491B">
        <w:rPr>
          <w:rFonts w:ascii="Times New Roman" w:hAnsi="Times New Roman" w:cs="Times New Roman"/>
          <w:lang w:val="en-US"/>
        </w:rPr>
        <w:t>Low</w:t>
      </w:r>
      <w:r w:rsidR="00BB6139" w:rsidRPr="008D491B">
        <w:rPr>
          <w:rFonts w:ascii="Times New Roman" w:hAnsi="Times New Roman" w:cs="Times New Roman"/>
          <w:lang w:val="en-US"/>
        </w:rPr>
        <w:t xml:space="preserve"> Risk:</w:t>
      </w:r>
      <w:r w:rsidRPr="008D491B">
        <w:rPr>
          <w:rFonts w:ascii="Times New Roman" w:hAnsi="Times New Roman" w:cs="Times New Roman"/>
          <w:lang w:val="en-US"/>
        </w:rPr>
        <w:t xml:space="preserve"> </w:t>
      </w:r>
      <w:r w:rsidR="00F9094E" w:rsidRPr="008D491B">
        <w:rPr>
          <w:rFonts w:ascii="Times New Roman" w:hAnsi="Times New Roman" w:cs="Times New Roman"/>
          <w:lang w:val="en-US"/>
        </w:rPr>
        <w:t>indicates</w:t>
      </w:r>
      <w:r w:rsidRPr="008D491B">
        <w:rPr>
          <w:rFonts w:ascii="Times New Roman" w:hAnsi="Times New Roman" w:cs="Times New Roman"/>
          <w:lang w:val="en-US"/>
        </w:rPr>
        <w:t xml:space="preserve"> the patient is considered at low risk for recurrence or aggressive cancer.</w:t>
      </w:r>
    </w:p>
    <w:p w14:paraId="376FE78B" w14:textId="483AAD86" w:rsidR="00F9094E" w:rsidRPr="008D491B" w:rsidRDefault="00F9094E" w:rsidP="008D491B">
      <w:pPr>
        <w:pStyle w:val="NormalWeb"/>
        <w:numPr>
          <w:ilvl w:val="0"/>
          <w:numId w:val="18"/>
        </w:numPr>
        <w:spacing w:line="360" w:lineRule="auto"/>
      </w:pPr>
      <w:r w:rsidRPr="008D491B">
        <w:rPr>
          <w:rStyle w:val="Strong"/>
          <w:rFonts w:eastAsiaTheme="majorEastAsia"/>
          <w:b w:val="0"/>
          <w:bCs w:val="0"/>
        </w:rPr>
        <w:t>Intermediate Risk</w:t>
      </w:r>
      <w:r w:rsidRPr="008D491B">
        <w:t xml:space="preserve">: </w:t>
      </w:r>
      <w:r w:rsidRPr="008D491B">
        <w:t>Indicates</w:t>
      </w:r>
      <w:r w:rsidRPr="008D491B">
        <w:t xml:space="preserve"> patients whose cancer exhibits some concerning features, such as minimal invasion into nearby tissues, lymph node involvement, or aggressive tumor variants. </w:t>
      </w:r>
      <w:r w:rsidR="00BB6139" w:rsidRPr="008D491B">
        <w:t>There</w:t>
      </w:r>
      <w:r w:rsidRPr="008D491B">
        <w:t xml:space="preserve"> is a higher chance of recurrence compared to the low-risk group.</w:t>
      </w:r>
    </w:p>
    <w:p w14:paraId="61FAA930" w14:textId="404EA3E0" w:rsidR="00F9094E" w:rsidRPr="008D491B" w:rsidRDefault="00F9094E" w:rsidP="008D491B">
      <w:pPr>
        <w:pStyle w:val="NormalWeb"/>
        <w:numPr>
          <w:ilvl w:val="0"/>
          <w:numId w:val="18"/>
        </w:numPr>
        <w:spacing w:line="360" w:lineRule="auto"/>
        <w:rPr>
          <w:lang w:val="en-US"/>
        </w:rPr>
      </w:pPr>
      <w:r w:rsidRPr="008D491B">
        <w:rPr>
          <w:rStyle w:val="Strong"/>
          <w:rFonts w:eastAsiaTheme="majorEastAsia"/>
          <w:b w:val="0"/>
          <w:bCs w:val="0"/>
        </w:rPr>
        <w:t>High Risk</w:t>
      </w:r>
      <w:r w:rsidRPr="008D491B">
        <w:t xml:space="preserve">: </w:t>
      </w:r>
      <w:r w:rsidRPr="008D491B">
        <w:t>Indicates</w:t>
      </w:r>
      <w:r w:rsidRPr="008D491B">
        <w:t xml:space="preserve"> patients have larger tumors, extensive invasion into surrounding tissues, distant metastasis, or highly aggressive cancer subtypes. </w:t>
      </w:r>
    </w:p>
    <w:p w14:paraId="7113EFFD" w14:textId="6136FC85" w:rsidR="005852FA" w:rsidRPr="008D491B" w:rsidRDefault="009B4C19" w:rsidP="008D491B">
      <w:pPr>
        <w:pStyle w:val="ListParagraph"/>
        <w:numPr>
          <w:ilvl w:val="0"/>
          <w:numId w:val="3"/>
        </w:numPr>
        <w:spacing w:line="360" w:lineRule="auto"/>
        <w:rPr>
          <w:rFonts w:ascii="Times New Roman" w:hAnsi="Times New Roman" w:cs="Times New Roman"/>
          <w:lang w:val="en-US"/>
        </w:rPr>
      </w:pPr>
      <w:r w:rsidRPr="008D491B">
        <w:rPr>
          <w:rFonts w:ascii="Times New Roman" w:hAnsi="Times New Roman" w:cs="Times New Roman"/>
          <w:lang w:val="en-US"/>
        </w:rPr>
        <w:t>Response: The clinical assessment of how well the patient’s condition responded to treatment.</w:t>
      </w:r>
      <w:r w:rsidR="00670811" w:rsidRPr="008D491B">
        <w:rPr>
          <w:rFonts w:ascii="Times New Roman" w:hAnsi="Times New Roman" w:cs="Times New Roman"/>
          <w:lang w:val="en-US"/>
        </w:rPr>
        <w:t xml:space="preserve"> </w:t>
      </w:r>
    </w:p>
    <w:p w14:paraId="17B8D559" w14:textId="1A92085F" w:rsidR="00BB6139" w:rsidRPr="008D491B" w:rsidRDefault="00BB6139" w:rsidP="008D491B">
      <w:pPr>
        <w:pStyle w:val="ListParagraph"/>
        <w:numPr>
          <w:ilvl w:val="1"/>
          <w:numId w:val="3"/>
        </w:numPr>
        <w:spacing w:line="360" w:lineRule="auto"/>
        <w:rPr>
          <w:rFonts w:ascii="Times New Roman" w:hAnsi="Times New Roman" w:cs="Times New Roman"/>
          <w:lang w:val="en-US"/>
        </w:rPr>
      </w:pPr>
      <w:r w:rsidRPr="008D491B">
        <w:rPr>
          <w:rFonts w:ascii="Times New Roman" w:hAnsi="Times New Roman" w:cs="Times New Roman"/>
        </w:rPr>
        <w:t>Excellent Response: The patient shows no signs of residual disease after treatment</w:t>
      </w:r>
      <w:r w:rsidRPr="008D491B">
        <w:rPr>
          <w:rFonts w:ascii="Times New Roman" w:hAnsi="Times New Roman" w:cs="Times New Roman"/>
        </w:rPr>
        <w:t>.</w:t>
      </w:r>
    </w:p>
    <w:p w14:paraId="171FE0EE" w14:textId="2CD218D2" w:rsidR="00BB6139" w:rsidRPr="008D491B" w:rsidRDefault="00BB6139" w:rsidP="008D491B">
      <w:pPr>
        <w:pStyle w:val="ListParagraph"/>
        <w:numPr>
          <w:ilvl w:val="1"/>
          <w:numId w:val="3"/>
        </w:numPr>
        <w:spacing w:line="360" w:lineRule="auto"/>
        <w:rPr>
          <w:rFonts w:ascii="Times New Roman" w:hAnsi="Times New Roman" w:cs="Times New Roman"/>
          <w:lang w:val="en-US"/>
        </w:rPr>
      </w:pPr>
      <w:r w:rsidRPr="008D491B">
        <w:rPr>
          <w:rFonts w:ascii="Times New Roman" w:hAnsi="Times New Roman" w:cs="Times New Roman"/>
        </w:rPr>
        <w:t>Biochemical Incomplete Response: Despite no visible or structural evidence of cancer on imaging, blood tests reveal elevated thyroglobulin levels, indicating that some cancer cells may remain</w:t>
      </w:r>
      <w:r w:rsidRPr="008D491B">
        <w:rPr>
          <w:rFonts w:ascii="Times New Roman" w:hAnsi="Times New Roman" w:cs="Times New Roman"/>
        </w:rPr>
        <w:t>.</w:t>
      </w:r>
    </w:p>
    <w:p w14:paraId="42B3E948" w14:textId="2EF2701D" w:rsidR="00BB6139" w:rsidRPr="008D491B" w:rsidRDefault="00BB6139" w:rsidP="008D491B">
      <w:pPr>
        <w:pStyle w:val="ListParagraph"/>
        <w:numPr>
          <w:ilvl w:val="1"/>
          <w:numId w:val="3"/>
        </w:numPr>
        <w:spacing w:line="360" w:lineRule="auto"/>
        <w:rPr>
          <w:rFonts w:ascii="Times New Roman" w:hAnsi="Times New Roman" w:cs="Times New Roman"/>
          <w:lang w:val="en-US"/>
        </w:rPr>
      </w:pPr>
      <w:r w:rsidRPr="008D491B">
        <w:rPr>
          <w:rFonts w:ascii="Times New Roman" w:hAnsi="Times New Roman" w:cs="Times New Roman"/>
        </w:rPr>
        <w:t>Structural Incomplete Response: There is visible evidence of remaining cancer, either in the thyroid bed (where the thyroid was removed) or in distant sites (metastasis)</w:t>
      </w:r>
      <w:r w:rsidRPr="008D491B">
        <w:rPr>
          <w:rFonts w:ascii="Times New Roman" w:hAnsi="Times New Roman" w:cs="Times New Roman"/>
        </w:rPr>
        <w:t>.</w:t>
      </w:r>
    </w:p>
    <w:p w14:paraId="61EDE6CD" w14:textId="3F3F68FD" w:rsidR="00BB6139" w:rsidRPr="008D491B" w:rsidRDefault="00BB6139" w:rsidP="008D491B">
      <w:pPr>
        <w:pStyle w:val="ListParagraph"/>
        <w:numPr>
          <w:ilvl w:val="1"/>
          <w:numId w:val="3"/>
        </w:numPr>
        <w:spacing w:line="360" w:lineRule="auto"/>
        <w:rPr>
          <w:rFonts w:ascii="Times New Roman" w:hAnsi="Times New Roman" w:cs="Times New Roman"/>
          <w:lang w:val="en-US"/>
        </w:rPr>
      </w:pPr>
      <w:r w:rsidRPr="008D491B">
        <w:rPr>
          <w:rFonts w:ascii="Times New Roman" w:hAnsi="Times New Roman" w:cs="Times New Roman"/>
        </w:rPr>
        <w:t>I</w:t>
      </w:r>
      <w:r w:rsidRPr="008D491B">
        <w:rPr>
          <w:rFonts w:ascii="Times New Roman" w:hAnsi="Times New Roman" w:cs="Times New Roman"/>
        </w:rPr>
        <w:t>ndeterminate Response: The response is unclear, and there might be some changes or signals on imaging or blood tests, but it’s uncertain whether these indicate active cancer or benign changes.</w:t>
      </w:r>
    </w:p>
    <w:p w14:paraId="14FA3F7E" w14:textId="77777777" w:rsidR="0015306A" w:rsidRPr="008D491B" w:rsidRDefault="0015306A" w:rsidP="008D491B">
      <w:pPr>
        <w:spacing w:line="360" w:lineRule="auto"/>
        <w:rPr>
          <w:rFonts w:ascii="Times New Roman" w:hAnsi="Times New Roman" w:cs="Times New Roman"/>
          <w:lang w:val="en-US"/>
        </w:rPr>
      </w:pPr>
    </w:p>
    <w:p w14:paraId="61276FD9" w14:textId="77777777" w:rsidR="0015306A" w:rsidRPr="008D491B" w:rsidRDefault="0015306A" w:rsidP="008D491B">
      <w:pPr>
        <w:spacing w:line="360" w:lineRule="auto"/>
        <w:rPr>
          <w:rFonts w:ascii="Times New Roman" w:hAnsi="Times New Roman" w:cs="Times New Roman"/>
          <w:lang w:val="en-US"/>
        </w:rPr>
      </w:pPr>
    </w:p>
    <w:p w14:paraId="7124EF9D" w14:textId="77777777" w:rsidR="0015306A" w:rsidRPr="008D491B" w:rsidRDefault="0015306A" w:rsidP="008D491B">
      <w:pPr>
        <w:spacing w:line="360" w:lineRule="auto"/>
        <w:rPr>
          <w:rFonts w:ascii="Times New Roman" w:hAnsi="Times New Roman" w:cs="Times New Roman"/>
          <w:lang w:val="en-US"/>
        </w:rPr>
      </w:pPr>
    </w:p>
    <w:p w14:paraId="4C0EC7FB" w14:textId="77777777" w:rsidR="0015306A" w:rsidRPr="008D491B" w:rsidRDefault="0015306A" w:rsidP="008D491B">
      <w:pPr>
        <w:spacing w:line="360" w:lineRule="auto"/>
        <w:rPr>
          <w:rFonts w:ascii="Times New Roman" w:hAnsi="Times New Roman" w:cs="Times New Roman"/>
          <w:lang w:val="en-US"/>
        </w:rPr>
      </w:pPr>
    </w:p>
    <w:p w14:paraId="127B5E66" w14:textId="77777777" w:rsidR="0015306A" w:rsidRPr="008D491B" w:rsidRDefault="0015306A" w:rsidP="008D491B">
      <w:pPr>
        <w:spacing w:line="360" w:lineRule="auto"/>
        <w:rPr>
          <w:rFonts w:ascii="Times New Roman" w:hAnsi="Times New Roman" w:cs="Times New Roman"/>
          <w:lang w:val="en-US"/>
        </w:rPr>
      </w:pPr>
    </w:p>
    <w:p w14:paraId="575231EB" w14:textId="77777777" w:rsidR="0015306A" w:rsidRPr="008D491B" w:rsidRDefault="0015306A" w:rsidP="008D491B">
      <w:pPr>
        <w:spacing w:line="360" w:lineRule="auto"/>
        <w:rPr>
          <w:rFonts w:ascii="Times New Roman" w:hAnsi="Times New Roman" w:cs="Times New Roman"/>
          <w:lang w:val="en-US"/>
        </w:rPr>
      </w:pPr>
    </w:p>
    <w:p w14:paraId="6CCA2647" w14:textId="21E13244" w:rsidR="00557CFA" w:rsidRPr="008D491B" w:rsidRDefault="00557CFA" w:rsidP="008D491B">
      <w:pPr>
        <w:spacing w:line="360" w:lineRule="auto"/>
        <w:rPr>
          <w:rFonts w:ascii="Times New Roman" w:hAnsi="Times New Roman" w:cs="Times New Roman"/>
          <w:sz w:val="32"/>
          <w:szCs w:val="32"/>
          <w:lang w:val="en-US"/>
        </w:rPr>
      </w:pPr>
      <w:r w:rsidRPr="008D491B">
        <w:rPr>
          <w:rFonts w:ascii="Times New Roman" w:hAnsi="Times New Roman" w:cs="Times New Roman"/>
          <w:sz w:val="32"/>
          <w:szCs w:val="32"/>
          <w:lang w:val="en-US"/>
        </w:rPr>
        <w:t>Analysis of Data</w:t>
      </w:r>
    </w:p>
    <w:p w14:paraId="2DFFBF73" w14:textId="07975FD4" w:rsidR="00557CFA" w:rsidRPr="008D491B" w:rsidRDefault="00557CFA" w:rsidP="008D491B">
      <w:pPr>
        <w:spacing w:line="360" w:lineRule="auto"/>
        <w:rPr>
          <w:rFonts w:ascii="Times New Roman" w:hAnsi="Times New Roman" w:cs="Times New Roman"/>
        </w:rPr>
      </w:pPr>
      <w:r w:rsidRPr="00557CFA">
        <w:rPr>
          <w:rFonts w:ascii="Times New Roman" w:hAnsi="Times New Roman" w:cs="Times New Roman"/>
        </w:rPr>
        <w:lastRenderedPageBreak/>
        <w:t>The data d</w:t>
      </w:r>
      <w:r w:rsidRPr="008D491B">
        <w:rPr>
          <w:rFonts w:ascii="Times New Roman" w:hAnsi="Times New Roman" w:cs="Times New Roman"/>
        </w:rPr>
        <w:t>oes</w:t>
      </w:r>
      <w:r w:rsidRPr="00557CFA">
        <w:rPr>
          <w:rFonts w:ascii="Times New Roman" w:hAnsi="Times New Roman" w:cs="Times New Roman"/>
        </w:rPr>
        <w:t xml:space="preserve"> not have any null values but ha</w:t>
      </w:r>
      <w:r w:rsidRPr="008D491B">
        <w:rPr>
          <w:rFonts w:ascii="Times New Roman" w:hAnsi="Times New Roman" w:cs="Times New Roman"/>
        </w:rPr>
        <w:t>s</w:t>
      </w:r>
      <w:r w:rsidRPr="00557CFA">
        <w:rPr>
          <w:rFonts w:ascii="Times New Roman" w:hAnsi="Times New Roman" w:cs="Times New Roman"/>
        </w:rPr>
        <w:t xml:space="preserve"> 19 duplicate values, which have been removed.</w:t>
      </w:r>
      <w:r w:rsidRPr="008D491B">
        <w:rPr>
          <w:rFonts w:ascii="Times New Roman" w:hAnsi="Times New Roman" w:cs="Times New Roman"/>
        </w:rPr>
        <w:t xml:space="preserve"> </w:t>
      </w:r>
      <w:r w:rsidRPr="008D491B">
        <w:rPr>
          <w:rFonts w:ascii="Times New Roman" w:hAnsi="Times New Roman" w:cs="Times New Roman"/>
        </w:rPr>
        <w:t>Average age of the patients is 40. The youngest patient is 15 and oldest is 82.</w:t>
      </w:r>
    </w:p>
    <w:p w14:paraId="0680791A" w14:textId="77777777" w:rsidR="00557CFA" w:rsidRPr="008D491B" w:rsidRDefault="00557CFA" w:rsidP="008D491B">
      <w:pPr>
        <w:keepNext/>
        <w:spacing w:line="360" w:lineRule="auto"/>
        <w:rPr>
          <w:rFonts w:ascii="Times New Roman" w:hAnsi="Times New Roman" w:cs="Times New Roman"/>
        </w:rPr>
      </w:pPr>
      <w:r w:rsidRPr="008D491B">
        <w:rPr>
          <w:rFonts w:ascii="Times New Roman" w:hAnsi="Times New Roman" w:cs="Times New Roman"/>
        </w:rPr>
        <w:drawing>
          <wp:inline distT="0" distB="0" distL="0" distR="0" wp14:anchorId="05F72791" wp14:editId="1F168769">
            <wp:extent cx="5731510" cy="3862070"/>
            <wp:effectExtent l="0" t="0" r="0" b="0"/>
            <wp:docPr id="716395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95780" name=""/>
                    <pic:cNvPicPr/>
                  </pic:nvPicPr>
                  <pic:blipFill>
                    <a:blip r:embed="rId5"/>
                    <a:stretch>
                      <a:fillRect/>
                    </a:stretch>
                  </pic:blipFill>
                  <pic:spPr>
                    <a:xfrm>
                      <a:off x="0" y="0"/>
                      <a:ext cx="5731510" cy="3862070"/>
                    </a:xfrm>
                    <a:prstGeom prst="rect">
                      <a:avLst/>
                    </a:prstGeom>
                  </pic:spPr>
                </pic:pic>
              </a:graphicData>
            </a:graphic>
          </wp:inline>
        </w:drawing>
      </w:r>
    </w:p>
    <w:p w14:paraId="2A56567E" w14:textId="0D50E0C2" w:rsidR="00557CFA" w:rsidRPr="008D491B" w:rsidRDefault="00557CFA" w:rsidP="008D491B">
      <w:pPr>
        <w:pStyle w:val="Caption"/>
        <w:spacing w:line="360" w:lineRule="auto"/>
        <w:rPr>
          <w:rFonts w:ascii="Times New Roman" w:hAnsi="Times New Roman" w:cs="Times New Roman"/>
        </w:rPr>
      </w:pPr>
      <w:r w:rsidRPr="008D491B">
        <w:rPr>
          <w:rFonts w:ascii="Times New Roman" w:hAnsi="Times New Roman" w:cs="Times New Roman"/>
        </w:rPr>
        <w:t xml:space="preserve">Figure </w:t>
      </w:r>
      <w:r w:rsidRPr="008D491B">
        <w:rPr>
          <w:rFonts w:ascii="Times New Roman" w:hAnsi="Times New Roman" w:cs="Times New Roman"/>
        </w:rPr>
        <w:fldChar w:fldCharType="begin"/>
      </w:r>
      <w:r w:rsidRPr="008D491B">
        <w:rPr>
          <w:rFonts w:ascii="Times New Roman" w:hAnsi="Times New Roman" w:cs="Times New Roman"/>
        </w:rPr>
        <w:instrText xml:space="preserve"> SEQ Figure \* ARABIC </w:instrText>
      </w:r>
      <w:r w:rsidRPr="008D491B">
        <w:rPr>
          <w:rFonts w:ascii="Times New Roman" w:hAnsi="Times New Roman" w:cs="Times New Roman"/>
        </w:rPr>
        <w:fldChar w:fldCharType="separate"/>
      </w:r>
      <w:r w:rsidR="00B275E4" w:rsidRPr="008D491B">
        <w:rPr>
          <w:rFonts w:ascii="Times New Roman" w:hAnsi="Times New Roman" w:cs="Times New Roman"/>
          <w:noProof/>
        </w:rPr>
        <w:t>1</w:t>
      </w:r>
      <w:r w:rsidRPr="008D491B">
        <w:rPr>
          <w:rFonts w:ascii="Times New Roman" w:hAnsi="Times New Roman" w:cs="Times New Roman"/>
        </w:rPr>
        <w:fldChar w:fldCharType="end"/>
      </w:r>
      <w:r w:rsidRPr="008D491B">
        <w:rPr>
          <w:rFonts w:ascii="Times New Roman" w:hAnsi="Times New Roman" w:cs="Times New Roman"/>
        </w:rPr>
        <w:t>: Gender Distribution</w:t>
      </w:r>
    </w:p>
    <w:p w14:paraId="00725C2A" w14:textId="55E63E97" w:rsidR="00557CFA" w:rsidRPr="008D491B" w:rsidRDefault="00557CFA" w:rsidP="008D491B">
      <w:pPr>
        <w:spacing w:line="360" w:lineRule="auto"/>
        <w:rPr>
          <w:rFonts w:ascii="Times New Roman" w:hAnsi="Times New Roman" w:cs="Times New Roman"/>
        </w:rPr>
      </w:pPr>
      <w:r w:rsidRPr="008D491B">
        <w:rPr>
          <w:rFonts w:ascii="Times New Roman" w:hAnsi="Times New Roman" w:cs="Times New Roman"/>
        </w:rPr>
        <w:t>The graph shows that the data has more female patients than male.</w:t>
      </w:r>
    </w:p>
    <w:p w14:paraId="15CF2187" w14:textId="19BC266B" w:rsidR="001570A6" w:rsidRPr="001570A6" w:rsidRDefault="001570A6" w:rsidP="008D491B">
      <w:pPr>
        <w:spacing w:line="360" w:lineRule="auto"/>
        <w:rPr>
          <w:rFonts w:ascii="Times New Roman" w:hAnsi="Times New Roman" w:cs="Times New Roman"/>
        </w:rPr>
      </w:pPr>
      <w:r w:rsidRPr="001570A6">
        <w:rPr>
          <w:rFonts w:ascii="Times New Roman" w:hAnsi="Times New Roman" w:cs="Times New Roman"/>
        </w:rPr>
        <w:t>We can use the Chi-square &amp; p-value as way to determine the extent of impact the features have on recurrence.</w:t>
      </w:r>
    </w:p>
    <w:p w14:paraId="4645F050" w14:textId="77777777" w:rsidR="001570A6" w:rsidRPr="001570A6" w:rsidRDefault="001570A6" w:rsidP="008D491B">
      <w:pPr>
        <w:spacing w:line="360" w:lineRule="auto"/>
        <w:rPr>
          <w:rFonts w:ascii="Times New Roman" w:hAnsi="Times New Roman" w:cs="Times New Roman"/>
        </w:rPr>
      </w:pPr>
      <w:r w:rsidRPr="001570A6">
        <w:rPr>
          <w:rFonts w:ascii="Times New Roman" w:hAnsi="Times New Roman" w:cs="Times New Roman"/>
        </w:rPr>
        <w:t>Chi-square: This value measures the difference between the observed data and the expected values. If there is no association between a particular observed and the outcome. A high chi-square value suggests that the observed feature distribution is significantly different from what is expected under the assumption of no association.</w:t>
      </w:r>
    </w:p>
    <w:p w14:paraId="042116B7" w14:textId="77777777" w:rsidR="001570A6" w:rsidRPr="008D491B" w:rsidRDefault="001570A6" w:rsidP="008D491B">
      <w:pPr>
        <w:spacing w:line="360" w:lineRule="auto"/>
        <w:rPr>
          <w:rFonts w:ascii="Times New Roman" w:hAnsi="Times New Roman" w:cs="Times New Roman"/>
        </w:rPr>
      </w:pPr>
      <w:r w:rsidRPr="001570A6">
        <w:rPr>
          <w:rFonts w:ascii="Times New Roman" w:hAnsi="Times New Roman" w:cs="Times New Roman"/>
        </w:rPr>
        <w:t>P-value: This value indicates significance of the correlation between observed data and expected value. If it is a high value means the association between the variables is not due to chance.</w:t>
      </w:r>
    </w:p>
    <w:p w14:paraId="0BED6848" w14:textId="6A3ED6A7" w:rsidR="00D226A9" w:rsidRPr="008D491B" w:rsidRDefault="00D226A9" w:rsidP="008D491B">
      <w:pPr>
        <w:spacing w:line="360" w:lineRule="auto"/>
        <w:rPr>
          <w:rFonts w:ascii="Times New Roman" w:hAnsi="Times New Roman" w:cs="Times New Roman"/>
          <w:sz w:val="28"/>
          <w:szCs w:val="28"/>
        </w:rPr>
      </w:pPr>
      <w:r w:rsidRPr="008D491B">
        <w:rPr>
          <w:rFonts w:ascii="Times New Roman" w:hAnsi="Times New Roman" w:cs="Times New Roman"/>
          <w:sz w:val="28"/>
          <w:szCs w:val="28"/>
        </w:rPr>
        <w:t>Recurrence by Gender</w:t>
      </w:r>
    </w:p>
    <w:p w14:paraId="7BCEB3C8" w14:textId="77777777" w:rsidR="00D226A9" w:rsidRPr="008D491B" w:rsidRDefault="00D226A9" w:rsidP="008D491B">
      <w:pPr>
        <w:spacing w:line="360" w:lineRule="auto"/>
        <w:rPr>
          <w:rFonts w:ascii="Times New Roman" w:hAnsi="Times New Roman" w:cs="Times New Roman"/>
        </w:rPr>
      </w:pPr>
      <w:r w:rsidRPr="008D491B">
        <w:rPr>
          <w:rFonts w:ascii="Times New Roman" w:hAnsi="Times New Roman" w:cs="Times New Roman"/>
        </w:rPr>
        <w:lastRenderedPageBreak/>
        <w:t>From the data there is a statistical significant relationship between gender and recurrence. Males seem to have a higher recurrence rate compared to females. But it may have been better to have more male specimen so as to draw a better conclusion.</w:t>
      </w:r>
    </w:p>
    <w:p w14:paraId="6B281586" w14:textId="77777777" w:rsidR="00D226A9" w:rsidRPr="008D491B" w:rsidRDefault="00D226A9" w:rsidP="008D491B">
      <w:pPr>
        <w:spacing w:line="360" w:lineRule="auto"/>
        <w:rPr>
          <w:rFonts w:ascii="Times New Roman" w:hAnsi="Times New Roman" w:cs="Times New Roman"/>
        </w:rPr>
      </w:pPr>
    </w:p>
    <w:p w14:paraId="39240548" w14:textId="77777777" w:rsidR="001570A6" w:rsidRPr="008D491B" w:rsidRDefault="001570A6" w:rsidP="008D491B">
      <w:pPr>
        <w:keepNext/>
        <w:spacing w:line="360" w:lineRule="auto"/>
        <w:rPr>
          <w:rFonts w:ascii="Times New Roman" w:hAnsi="Times New Roman" w:cs="Times New Roman"/>
        </w:rPr>
      </w:pPr>
      <w:r w:rsidRPr="008D491B">
        <w:rPr>
          <w:rFonts w:ascii="Times New Roman" w:hAnsi="Times New Roman" w:cs="Times New Roman"/>
        </w:rPr>
        <w:drawing>
          <wp:inline distT="0" distB="0" distL="0" distR="0" wp14:anchorId="1A80EB29" wp14:editId="62C5E5DF">
            <wp:extent cx="5731510" cy="4569460"/>
            <wp:effectExtent l="0" t="0" r="0" b="2540"/>
            <wp:docPr id="88818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89696" name=""/>
                    <pic:cNvPicPr/>
                  </pic:nvPicPr>
                  <pic:blipFill>
                    <a:blip r:embed="rId6"/>
                    <a:stretch>
                      <a:fillRect/>
                    </a:stretch>
                  </pic:blipFill>
                  <pic:spPr>
                    <a:xfrm>
                      <a:off x="0" y="0"/>
                      <a:ext cx="5731510" cy="4569460"/>
                    </a:xfrm>
                    <a:prstGeom prst="rect">
                      <a:avLst/>
                    </a:prstGeom>
                  </pic:spPr>
                </pic:pic>
              </a:graphicData>
            </a:graphic>
          </wp:inline>
        </w:drawing>
      </w:r>
    </w:p>
    <w:p w14:paraId="2E431521" w14:textId="13D3B2CF" w:rsidR="001570A6" w:rsidRPr="008D491B" w:rsidRDefault="001570A6" w:rsidP="008D491B">
      <w:pPr>
        <w:pStyle w:val="Caption"/>
        <w:spacing w:line="360" w:lineRule="auto"/>
        <w:rPr>
          <w:rFonts w:ascii="Times New Roman" w:hAnsi="Times New Roman" w:cs="Times New Roman"/>
        </w:rPr>
      </w:pPr>
      <w:r w:rsidRPr="008D491B">
        <w:rPr>
          <w:rFonts w:ascii="Times New Roman" w:hAnsi="Times New Roman" w:cs="Times New Roman"/>
        </w:rPr>
        <w:t xml:space="preserve">Figure </w:t>
      </w:r>
      <w:r w:rsidRPr="008D491B">
        <w:rPr>
          <w:rFonts w:ascii="Times New Roman" w:hAnsi="Times New Roman" w:cs="Times New Roman"/>
        </w:rPr>
        <w:fldChar w:fldCharType="begin"/>
      </w:r>
      <w:r w:rsidRPr="008D491B">
        <w:rPr>
          <w:rFonts w:ascii="Times New Roman" w:hAnsi="Times New Roman" w:cs="Times New Roman"/>
        </w:rPr>
        <w:instrText xml:space="preserve"> SEQ Figure \* ARABIC </w:instrText>
      </w:r>
      <w:r w:rsidRPr="008D491B">
        <w:rPr>
          <w:rFonts w:ascii="Times New Roman" w:hAnsi="Times New Roman" w:cs="Times New Roman"/>
        </w:rPr>
        <w:fldChar w:fldCharType="separate"/>
      </w:r>
      <w:r w:rsidR="00B275E4" w:rsidRPr="008D491B">
        <w:rPr>
          <w:rFonts w:ascii="Times New Roman" w:hAnsi="Times New Roman" w:cs="Times New Roman"/>
          <w:noProof/>
        </w:rPr>
        <w:t>2</w:t>
      </w:r>
      <w:r w:rsidRPr="008D491B">
        <w:rPr>
          <w:rFonts w:ascii="Times New Roman" w:hAnsi="Times New Roman" w:cs="Times New Roman"/>
        </w:rPr>
        <w:fldChar w:fldCharType="end"/>
      </w:r>
      <w:r w:rsidRPr="008D491B">
        <w:rPr>
          <w:rFonts w:ascii="Times New Roman" w:hAnsi="Times New Roman" w:cs="Times New Roman"/>
        </w:rPr>
        <w:t>: Recurrence by Gender</w:t>
      </w:r>
    </w:p>
    <w:p w14:paraId="61CEB896" w14:textId="77777777" w:rsidR="00D226A9" w:rsidRPr="008D491B" w:rsidRDefault="00D226A9" w:rsidP="008D491B">
      <w:pPr>
        <w:spacing w:line="360" w:lineRule="auto"/>
        <w:rPr>
          <w:rFonts w:ascii="Times New Roman" w:hAnsi="Times New Roman" w:cs="Times New Roman"/>
        </w:rPr>
      </w:pPr>
    </w:p>
    <w:p w14:paraId="40A2041F" w14:textId="11BB844A" w:rsidR="00D226A9" w:rsidRPr="008D491B" w:rsidRDefault="00D226A9" w:rsidP="008D491B">
      <w:pPr>
        <w:spacing w:line="360" w:lineRule="auto"/>
        <w:rPr>
          <w:rFonts w:ascii="Times New Roman" w:hAnsi="Times New Roman" w:cs="Times New Roman"/>
          <w:sz w:val="28"/>
          <w:szCs w:val="28"/>
        </w:rPr>
      </w:pPr>
      <w:r w:rsidRPr="008D491B">
        <w:rPr>
          <w:rFonts w:ascii="Times New Roman" w:hAnsi="Times New Roman" w:cs="Times New Roman"/>
          <w:sz w:val="28"/>
          <w:szCs w:val="28"/>
        </w:rPr>
        <w:t>Recurrence by Tumor stage</w:t>
      </w:r>
    </w:p>
    <w:p w14:paraId="18950B82" w14:textId="6FFEC9CA" w:rsidR="001570A6" w:rsidRPr="008D491B" w:rsidRDefault="001570A6" w:rsidP="008D491B">
      <w:pPr>
        <w:spacing w:line="360" w:lineRule="auto"/>
        <w:rPr>
          <w:rFonts w:ascii="Times New Roman" w:hAnsi="Times New Roman" w:cs="Times New Roman"/>
        </w:rPr>
      </w:pPr>
      <w:r w:rsidRPr="008D491B">
        <w:rPr>
          <w:rFonts w:ascii="Times New Roman" w:hAnsi="Times New Roman" w:cs="Times New Roman"/>
        </w:rPr>
        <w:t>As shown below, t</w:t>
      </w:r>
      <w:r w:rsidRPr="008D491B">
        <w:rPr>
          <w:rFonts w:ascii="Times New Roman" w:hAnsi="Times New Roman" w:cs="Times New Roman"/>
        </w:rPr>
        <w:t>here is a strong association between tumor stage (T) and recurrence</w:t>
      </w:r>
      <w:r w:rsidR="00F04EB5" w:rsidRPr="008D491B">
        <w:rPr>
          <w:rFonts w:ascii="Times New Roman" w:hAnsi="Times New Roman" w:cs="Times New Roman"/>
        </w:rPr>
        <w:t xml:space="preserve">. </w:t>
      </w:r>
      <w:r w:rsidRPr="008D491B">
        <w:rPr>
          <w:rFonts w:ascii="Times New Roman" w:hAnsi="Times New Roman" w:cs="Times New Roman"/>
        </w:rPr>
        <w:t>As tumor stages progress from T1a to T4b, the likelihood of recurrence appears to increase</w:t>
      </w:r>
      <w:r w:rsidR="00F04EB5" w:rsidRPr="008D491B">
        <w:rPr>
          <w:rFonts w:ascii="Times New Roman" w:hAnsi="Times New Roman" w:cs="Times New Roman"/>
        </w:rPr>
        <w:t xml:space="preserve"> as Figure 3 below shows</w:t>
      </w:r>
      <w:r w:rsidRPr="008D491B">
        <w:rPr>
          <w:rFonts w:ascii="Times New Roman" w:hAnsi="Times New Roman" w:cs="Times New Roman"/>
        </w:rPr>
        <w:t>. For example:</w:t>
      </w:r>
    </w:p>
    <w:p w14:paraId="28E74395" w14:textId="77777777" w:rsidR="001570A6" w:rsidRPr="001570A6" w:rsidRDefault="001570A6" w:rsidP="008D491B">
      <w:pPr>
        <w:numPr>
          <w:ilvl w:val="0"/>
          <w:numId w:val="19"/>
        </w:numPr>
        <w:spacing w:line="360" w:lineRule="auto"/>
        <w:rPr>
          <w:rFonts w:ascii="Times New Roman" w:hAnsi="Times New Roman" w:cs="Times New Roman"/>
        </w:rPr>
      </w:pPr>
      <w:r w:rsidRPr="001570A6">
        <w:rPr>
          <w:rFonts w:ascii="Times New Roman" w:hAnsi="Times New Roman" w:cs="Times New Roman"/>
        </w:rPr>
        <w:t>Early-stage tumors like T1a and T1b show fewer cases of recurrence.</w:t>
      </w:r>
    </w:p>
    <w:p w14:paraId="4B187E4D" w14:textId="77777777" w:rsidR="001570A6" w:rsidRPr="001570A6" w:rsidRDefault="001570A6" w:rsidP="008D491B">
      <w:pPr>
        <w:numPr>
          <w:ilvl w:val="0"/>
          <w:numId w:val="19"/>
        </w:numPr>
        <w:spacing w:line="360" w:lineRule="auto"/>
        <w:rPr>
          <w:rFonts w:ascii="Times New Roman" w:hAnsi="Times New Roman" w:cs="Times New Roman"/>
        </w:rPr>
      </w:pPr>
      <w:r w:rsidRPr="001570A6">
        <w:rPr>
          <w:rFonts w:ascii="Times New Roman" w:hAnsi="Times New Roman" w:cs="Times New Roman"/>
        </w:rPr>
        <w:lastRenderedPageBreak/>
        <w:t>Later stages like T3a, T3b, T4a, and T4b show more frequent recurrence, indicating that patients with more advanced tumors are significantly more likely to experience a recurrence.</w:t>
      </w:r>
    </w:p>
    <w:p w14:paraId="05B21B48" w14:textId="09C8104E" w:rsidR="001570A6" w:rsidRPr="001570A6" w:rsidRDefault="001570A6" w:rsidP="008D491B">
      <w:pPr>
        <w:spacing w:line="360" w:lineRule="auto"/>
        <w:rPr>
          <w:rFonts w:ascii="Times New Roman" w:hAnsi="Times New Roman" w:cs="Times New Roman"/>
        </w:rPr>
      </w:pPr>
      <w:r w:rsidRPr="001570A6">
        <w:rPr>
          <w:rFonts w:ascii="Times New Roman" w:hAnsi="Times New Roman" w:cs="Times New Roman"/>
        </w:rPr>
        <w:t>This result is highly statistically significant, meaning that the stage of the tumor is very likely to impact the recurrence rate. However, this test only shows association, not causation. Tumor size/stage is strongly correlated with recurrence, but further analysis would be needed to understand the underlying reasons for this relationship</w:t>
      </w:r>
      <w:r w:rsidRPr="008D491B">
        <w:rPr>
          <w:rFonts w:ascii="Times New Roman" w:hAnsi="Times New Roman" w:cs="Times New Roman"/>
        </w:rPr>
        <w:t xml:space="preserve"> or whether it and another feature(s) would show </w:t>
      </w:r>
      <w:r w:rsidR="00F04EB5" w:rsidRPr="008D491B">
        <w:rPr>
          <w:rFonts w:ascii="Times New Roman" w:hAnsi="Times New Roman" w:cs="Times New Roman"/>
        </w:rPr>
        <w:t xml:space="preserve">concrete </w:t>
      </w:r>
      <w:r w:rsidRPr="008D491B">
        <w:rPr>
          <w:rFonts w:ascii="Times New Roman" w:hAnsi="Times New Roman" w:cs="Times New Roman"/>
        </w:rPr>
        <w:t>significant causation for recurrence.</w:t>
      </w:r>
    </w:p>
    <w:p w14:paraId="7D43C686" w14:textId="1CCD3B53" w:rsidR="001570A6" w:rsidRPr="008D491B" w:rsidRDefault="001570A6" w:rsidP="008D491B">
      <w:pPr>
        <w:spacing w:line="360" w:lineRule="auto"/>
        <w:rPr>
          <w:rFonts w:ascii="Times New Roman" w:hAnsi="Times New Roman" w:cs="Times New Roman"/>
        </w:rPr>
      </w:pPr>
    </w:p>
    <w:p w14:paraId="53A677E3" w14:textId="77777777" w:rsidR="001570A6" w:rsidRPr="008D491B" w:rsidRDefault="001570A6" w:rsidP="008D491B">
      <w:pPr>
        <w:keepNext/>
        <w:spacing w:line="360" w:lineRule="auto"/>
        <w:rPr>
          <w:rFonts w:ascii="Times New Roman" w:hAnsi="Times New Roman" w:cs="Times New Roman"/>
        </w:rPr>
      </w:pPr>
      <w:r w:rsidRPr="008D491B">
        <w:rPr>
          <w:rFonts w:ascii="Times New Roman" w:hAnsi="Times New Roman" w:cs="Times New Roman"/>
        </w:rPr>
        <w:drawing>
          <wp:inline distT="0" distB="0" distL="0" distR="0" wp14:anchorId="21AEBCFA" wp14:editId="10A831B3">
            <wp:extent cx="5731510" cy="4569460"/>
            <wp:effectExtent l="0" t="0" r="0" b="2540"/>
            <wp:docPr id="2074111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11513" name=""/>
                    <pic:cNvPicPr/>
                  </pic:nvPicPr>
                  <pic:blipFill>
                    <a:blip r:embed="rId7"/>
                    <a:stretch>
                      <a:fillRect/>
                    </a:stretch>
                  </pic:blipFill>
                  <pic:spPr>
                    <a:xfrm>
                      <a:off x="0" y="0"/>
                      <a:ext cx="5731510" cy="4569460"/>
                    </a:xfrm>
                    <a:prstGeom prst="rect">
                      <a:avLst/>
                    </a:prstGeom>
                  </pic:spPr>
                </pic:pic>
              </a:graphicData>
            </a:graphic>
          </wp:inline>
        </w:drawing>
      </w:r>
    </w:p>
    <w:p w14:paraId="4DAB1B0F" w14:textId="468BB63B" w:rsidR="001570A6" w:rsidRPr="001570A6" w:rsidRDefault="001570A6" w:rsidP="008D491B">
      <w:pPr>
        <w:pStyle w:val="Caption"/>
        <w:spacing w:line="360" w:lineRule="auto"/>
        <w:rPr>
          <w:rFonts w:ascii="Times New Roman" w:hAnsi="Times New Roman" w:cs="Times New Roman"/>
        </w:rPr>
      </w:pPr>
      <w:r w:rsidRPr="008D491B">
        <w:rPr>
          <w:rFonts w:ascii="Times New Roman" w:hAnsi="Times New Roman" w:cs="Times New Roman"/>
        </w:rPr>
        <w:t xml:space="preserve">Figure </w:t>
      </w:r>
      <w:r w:rsidRPr="008D491B">
        <w:rPr>
          <w:rFonts w:ascii="Times New Roman" w:hAnsi="Times New Roman" w:cs="Times New Roman"/>
        </w:rPr>
        <w:fldChar w:fldCharType="begin"/>
      </w:r>
      <w:r w:rsidRPr="008D491B">
        <w:rPr>
          <w:rFonts w:ascii="Times New Roman" w:hAnsi="Times New Roman" w:cs="Times New Roman"/>
        </w:rPr>
        <w:instrText xml:space="preserve"> SEQ Figure \* ARABIC </w:instrText>
      </w:r>
      <w:r w:rsidRPr="008D491B">
        <w:rPr>
          <w:rFonts w:ascii="Times New Roman" w:hAnsi="Times New Roman" w:cs="Times New Roman"/>
        </w:rPr>
        <w:fldChar w:fldCharType="separate"/>
      </w:r>
      <w:r w:rsidR="00B275E4" w:rsidRPr="008D491B">
        <w:rPr>
          <w:rFonts w:ascii="Times New Roman" w:hAnsi="Times New Roman" w:cs="Times New Roman"/>
          <w:noProof/>
        </w:rPr>
        <w:t>3</w:t>
      </w:r>
      <w:r w:rsidRPr="008D491B">
        <w:rPr>
          <w:rFonts w:ascii="Times New Roman" w:hAnsi="Times New Roman" w:cs="Times New Roman"/>
        </w:rPr>
        <w:fldChar w:fldCharType="end"/>
      </w:r>
      <w:r w:rsidRPr="008D491B">
        <w:rPr>
          <w:rFonts w:ascii="Times New Roman" w:hAnsi="Times New Roman" w:cs="Times New Roman"/>
        </w:rPr>
        <w:t>: Reccurence by Tumor stage</w:t>
      </w:r>
    </w:p>
    <w:p w14:paraId="4DC5FA8F" w14:textId="77777777" w:rsidR="001570A6" w:rsidRPr="00557CFA" w:rsidRDefault="001570A6" w:rsidP="008D491B">
      <w:pPr>
        <w:spacing w:line="360" w:lineRule="auto"/>
        <w:rPr>
          <w:rFonts w:ascii="Times New Roman" w:hAnsi="Times New Roman" w:cs="Times New Roman"/>
        </w:rPr>
      </w:pPr>
    </w:p>
    <w:p w14:paraId="2FABF4E0" w14:textId="1B5A8760" w:rsidR="00557CFA" w:rsidRPr="008D491B" w:rsidRDefault="00D226A9" w:rsidP="008D491B">
      <w:pPr>
        <w:spacing w:line="360" w:lineRule="auto"/>
        <w:rPr>
          <w:rFonts w:ascii="Times New Roman" w:hAnsi="Times New Roman" w:cs="Times New Roman"/>
          <w:sz w:val="28"/>
          <w:szCs w:val="28"/>
          <w:lang w:val="en-US"/>
        </w:rPr>
      </w:pPr>
      <w:r w:rsidRPr="008D491B">
        <w:rPr>
          <w:rFonts w:ascii="Times New Roman" w:hAnsi="Times New Roman" w:cs="Times New Roman"/>
          <w:sz w:val="28"/>
          <w:szCs w:val="28"/>
          <w:lang w:val="en-US"/>
        </w:rPr>
        <w:t xml:space="preserve">Recurrence </w:t>
      </w:r>
      <w:r w:rsidR="00892C5A" w:rsidRPr="008D491B">
        <w:rPr>
          <w:rFonts w:ascii="Times New Roman" w:hAnsi="Times New Roman" w:cs="Times New Roman"/>
          <w:sz w:val="28"/>
          <w:szCs w:val="28"/>
          <w:lang w:val="en-US"/>
        </w:rPr>
        <w:t>by Metastasis</w:t>
      </w:r>
    </w:p>
    <w:p w14:paraId="5C570E8F" w14:textId="62C9CDCD" w:rsidR="00892C5A" w:rsidRPr="00892C5A" w:rsidRDefault="00892C5A" w:rsidP="008D491B">
      <w:pPr>
        <w:spacing w:line="360" w:lineRule="auto"/>
        <w:rPr>
          <w:rFonts w:ascii="Times New Roman" w:hAnsi="Times New Roman" w:cs="Times New Roman"/>
          <w:sz w:val="28"/>
          <w:szCs w:val="28"/>
        </w:rPr>
      </w:pPr>
      <w:r w:rsidRPr="00892C5A">
        <w:rPr>
          <w:rFonts w:ascii="Times New Roman" w:hAnsi="Times New Roman" w:cs="Times New Roman"/>
          <w:sz w:val="28"/>
          <w:szCs w:val="28"/>
        </w:rPr>
        <w:lastRenderedPageBreak/>
        <w:t>There is a statistically significant relationship between distant metastasis (M) and recurrence. Specifically:</w:t>
      </w:r>
    </w:p>
    <w:p w14:paraId="12D6777E" w14:textId="77777777" w:rsidR="00892C5A" w:rsidRPr="00892C5A" w:rsidRDefault="00892C5A" w:rsidP="008D491B">
      <w:pPr>
        <w:numPr>
          <w:ilvl w:val="0"/>
          <w:numId w:val="20"/>
        </w:numPr>
        <w:spacing w:line="360" w:lineRule="auto"/>
        <w:rPr>
          <w:rFonts w:ascii="Times New Roman" w:hAnsi="Times New Roman" w:cs="Times New Roman"/>
          <w:sz w:val="28"/>
          <w:szCs w:val="28"/>
        </w:rPr>
      </w:pPr>
      <w:r w:rsidRPr="00892C5A">
        <w:rPr>
          <w:rFonts w:ascii="Times New Roman" w:hAnsi="Times New Roman" w:cs="Times New Roman"/>
          <w:sz w:val="28"/>
          <w:szCs w:val="28"/>
        </w:rPr>
        <w:t>M1 (metastasis present): Every patient in this group experienced recurrence, suggesting a very high likelihood of recurrence when metastasis is present.</w:t>
      </w:r>
    </w:p>
    <w:p w14:paraId="48B2D3B2" w14:textId="77777777" w:rsidR="00892C5A" w:rsidRPr="00892C5A" w:rsidRDefault="00892C5A" w:rsidP="008D491B">
      <w:pPr>
        <w:numPr>
          <w:ilvl w:val="0"/>
          <w:numId w:val="20"/>
        </w:numPr>
        <w:spacing w:line="360" w:lineRule="auto"/>
        <w:rPr>
          <w:rFonts w:ascii="Times New Roman" w:hAnsi="Times New Roman" w:cs="Times New Roman"/>
          <w:sz w:val="28"/>
          <w:szCs w:val="28"/>
        </w:rPr>
      </w:pPr>
      <w:r w:rsidRPr="00892C5A">
        <w:rPr>
          <w:rFonts w:ascii="Times New Roman" w:hAnsi="Times New Roman" w:cs="Times New Roman"/>
          <w:sz w:val="28"/>
          <w:szCs w:val="28"/>
        </w:rPr>
        <w:t>M0 (no metastasis): Even though a portion of patients without metastasis experienced recurrence, a large number (256 patients) did not.</w:t>
      </w:r>
    </w:p>
    <w:p w14:paraId="0F7032FA" w14:textId="77777777" w:rsidR="00892C5A" w:rsidRPr="00892C5A" w:rsidRDefault="00892C5A" w:rsidP="008D491B">
      <w:pPr>
        <w:spacing w:line="360" w:lineRule="auto"/>
        <w:rPr>
          <w:rFonts w:ascii="Times New Roman" w:hAnsi="Times New Roman" w:cs="Times New Roman"/>
          <w:sz w:val="28"/>
          <w:szCs w:val="28"/>
        </w:rPr>
      </w:pPr>
      <w:r w:rsidRPr="00892C5A">
        <w:rPr>
          <w:rFonts w:ascii="Times New Roman" w:hAnsi="Times New Roman" w:cs="Times New Roman"/>
          <w:sz w:val="28"/>
          <w:szCs w:val="28"/>
        </w:rPr>
        <w:t>The test strongly indicates that the presence of metastasis (M1) is associated with a higher likelihood of recurrence, and the likelihood that this association is due to chance is extremely low.</w:t>
      </w:r>
    </w:p>
    <w:p w14:paraId="5E605618" w14:textId="77777777" w:rsidR="00892C5A" w:rsidRPr="00892C5A" w:rsidRDefault="00892C5A" w:rsidP="008D491B">
      <w:pPr>
        <w:spacing w:line="360" w:lineRule="auto"/>
        <w:rPr>
          <w:rFonts w:ascii="Times New Roman" w:hAnsi="Times New Roman" w:cs="Times New Roman"/>
          <w:sz w:val="28"/>
          <w:szCs w:val="28"/>
        </w:rPr>
      </w:pPr>
      <w:r w:rsidRPr="00892C5A">
        <w:rPr>
          <w:rFonts w:ascii="Times New Roman" w:hAnsi="Times New Roman" w:cs="Times New Roman"/>
          <w:sz w:val="28"/>
          <w:szCs w:val="28"/>
        </w:rPr>
        <w:t>This finding suggests that metastasis is a key factor influencing the outcome of recurrence.</w:t>
      </w:r>
    </w:p>
    <w:p w14:paraId="37293FBE" w14:textId="698B8399" w:rsidR="00892C5A" w:rsidRPr="008D491B" w:rsidRDefault="00F04EB5" w:rsidP="008D491B">
      <w:pPr>
        <w:keepNext/>
        <w:spacing w:line="360" w:lineRule="auto"/>
        <w:rPr>
          <w:rFonts w:ascii="Times New Roman" w:hAnsi="Times New Roman" w:cs="Times New Roman"/>
        </w:rPr>
      </w:pPr>
      <w:r w:rsidRPr="008D491B">
        <w:rPr>
          <w:rFonts w:ascii="Times New Roman" w:hAnsi="Times New Roman" w:cs="Times New Roman"/>
        </w:rPr>
        <w:lastRenderedPageBreak/>
        <w:drawing>
          <wp:inline distT="0" distB="0" distL="0" distR="0" wp14:anchorId="28447F17" wp14:editId="4190A233">
            <wp:extent cx="5731510" cy="4566920"/>
            <wp:effectExtent l="0" t="0" r="0" b="5080"/>
            <wp:docPr id="83431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314174" name=""/>
                    <pic:cNvPicPr/>
                  </pic:nvPicPr>
                  <pic:blipFill>
                    <a:blip r:embed="rId8"/>
                    <a:stretch>
                      <a:fillRect/>
                    </a:stretch>
                  </pic:blipFill>
                  <pic:spPr>
                    <a:xfrm>
                      <a:off x="0" y="0"/>
                      <a:ext cx="5731510" cy="4566920"/>
                    </a:xfrm>
                    <a:prstGeom prst="rect">
                      <a:avLst/>
                    </a:prstGeom>
                  </pic:spPr>
                </pic:pic>
              </a:graphicData>
            </a:graphic>
          </wp:inline>
        </w:drawing>
      </w:r>
    </w:p>
    <w:p w14:paraId="45A5090F" w14:textId="0C1ABB8C" w:rsidR="00892C5A" w:rsidRPr="008D491B" w:rsidRDefault="00892C5A" w:rsidP="008D491B">
      <w:pPr>
        <w:pStyle w:val="Caption"/>
        <w:spacing w:line="360" w:lineRule="auto"/>
        <w:rPr>
          <w:rFonts w:ascii="Times New Roman" w:hAnsi="Times New Roman" w:cs="Times New Roman"/>
        </w:rPr>
      </w:pPr>
      <w:r w:rsidRPr="008D491B">
        <w:rPr>
          <w:rFonts w:ascii="Times New Roman" w:hAnsi="Times New Roman" w:cs="Times New Roman"/>
        </w:rPr>
        <w:t xml:space="preserve">Figure </w:t>
      </w:r>
      <w:r w:rsidRPr="008D491B">
        <w:rPr>
          <w:rFonts w:ascii="Times New Roman" w:hAnsi="Times New Roman" w:cs="Times New Roman"/>
        </w:rPr>
        <w:fldChar w:fldCharType="begin"/>
      </w:r>
      <w:r w:rsidRPr="008D491B">
        <w:rPr>
          <w:rFonts w:ascii="Times New Roman" w:hAnsi="Times New Roman" w:cs="Times New Roman"/>
        </w:rPr>
        <w:instrText xml:space="preserve"> SEQ Figure \* ARABIC </w:instrText>
      </w:r>
      <w:r w:rsidRPr="008D491B">
        <w:rPr>
          <w:rFonts w:ascii="Times New Roman" w:hAnsi="Times New Roman" w:cs="Times New Roman"/>
        </w:rPr>
        <w:fldChar w:fldCharType="separate"/>
      </w:r>
      <w:r w:rsidR="00B275E4" w:rsidRPr="008D491B">
        <w:rPr>
          <w:rFonts w:ascii="Times New Roman" w:hAnsi="Times New Roman" w:cs="Times New Roman"/>
          <w:noProof/>
        </w:rPr>
        <w:t>4</w:t>
      </w:r>
      <w:r w:rsidRPr="008D491B">
        <w:rPr>
          <w:rFonts w:ascii="Times New Roman" w:hAnsi="Times New Roman" w:cs="Times New Roman"/>
        </w:rPr>
        <w:fldChar w:fldCharType="end"/>
      </w:r>
      <w:r w:rsidRPr="008D491B">
        <w:rPr>
          <w:rFonts w:ascii="Times New Roman" w:hAnsi="Times New Roman" w:cs="Times New Roman"/>
        </w:rPr>
        <w:t>: Reccurence by Metastasis</w:t>
      </w:r>
    </w:p>
    <w:p w14:paraId="408C4C81" w14:textId="77777777" w:rsidR="00F04EB5" w:rsidRPr="008D491B" w:rsidRDefault="00F04EB5" w:rsidP="008D491B">
      <w:pPr>
        <w:spacing w:line="360" w:lineRule="auto"/>
        <w:rPr>
          <w:rFonts w:ascii="Times New Roman" w:hAnsi="Times New Roman" w:cs="Times New Roman"/>
        </w:rPr>
      </w:pPr>
    </w:p>
    <w:p w14:paraId="1EE0C51A" w14:textId="77777777" w:rsidR="00F04EB5" w:rsidRPr="008D491B" w:rsidRDefault="00F04EB5" w:rsidP="008D491B">
      <w:pPr>
        <w:spacing w:line="360" w:lineRule="auto"/>
        <w:rPr>
          <w:rFonts w:ascii="Times New Roman" w:hAnsi="Times New Roman" w:cs="Times New Roman"/>
        </w:rPr>
      </w:pPr>
      <w:r w:rsidRPr="008D491B">
        <w:rPr>
          <w:rFonts w:ascii="Times New Roman" w:hAnsi="Times New Roman" w:cs="Times New Roman"/>
        </w:rPr>
        <w:t xml:space="preserve">Reccurence by </w:t>
      </w:r>
      <w:r w:rsidRPr="008D491B">
        <w:rPr>
          <w:rFonts w:ascii="Times New Roman" w:hAnsi="Times New Roman" w:cs="Times New Roman"/>
        </w:rPr>
        <w:t>Lymph node involvement</w:t>
      </w:r>
    </w:p>
    <w:p w14:paraId="76883503" w14:textId="4A8320CA" w:rsidR="00F04EB5" w:rsidRPr="008D491B" w:rsidRDefault="00F04EB5" w:rsidP="008D491B">
      <w:pPr>
        <w:spacing w:line="360" w:lineRule="auto"/>
        <w:rPr>
          <w:rFonts w:ascii="Times New Roman" w:hAnsi="Times New Roman" w:cs="Times New Roman"/>
        </w:rPr>
      </w:pPr>
      <w:r w:rsidRPr="008D491B">
        <w:rPr>
          <w:rFonts w:ascii="Times New Roman" w:hAnsi="Times New Roman" w:cs="Times New Roman"/>
        </w:rPr>
        <w:t>There is a very strong and significant association between the N (lymph node involvement) variable and the likelihood of recurrence. Patients with higher lymph node involvement (N1a, N1b) are much more likely to experience recurrence than those with no lymph node involvement (N0).</w:t>
      </w:r>
    </w:p>
    <w:p w14:paraId="7B5529D3" w14:textId="77777777" w:rsidR="00F04EB5" w:rsidRPr="008D491B" w:rsidRDefault="00F04EB5" w:rsidP="008D491B">
      <w:pPr>
        <w:spacing w:line="360" w:lineRule="auto"/>
        <w:rPr>
          <w:rFonts w:ascii="Times New Roman" w:hAnsi="Times New Roman" w:cs="Times New Roman"/>
        </w:rPr>
      </w:pPr>
    </w:p>
    <w:p w14:paraId="62A94061" w14:textId="1D731E5E" w:rsidR="00F04EB5" w:rsidRPr="008D491B" w:rsidRDefault="00F04EB5" w:rsidP="008D491B">
      <w:pPr>
        <w:spacing w:line="360" w:lineRule="auto"/>
        <w:rPr>
          <w:rFonts w:ascii="Times New Roman" w:hAnsi="Times New Roman" w:cs="Times New Roman"/>
        </w:rPr>
      </w:pPr>
      <w:r w:rsidRPr="008D491B">
        <w:rPr>
          <w:rFonts w:ascii="Times New Roman" w:hAnsi="Times New Roman" w:cs="Times New Roman"/>
        </w:rPr>
        <w:lastRenderedPageBreak/>
        <w:drawing>
          <wp:inline distT="0" distB="0" distL="0" distR="0" wp14:anchorId="6460AFD9" wp14:editId="23CDB4B9">
            <wp:extent cx="5731510" cy="4523105"/>
            <wp:effectExtent l="0" t="0" r="0" b="0"/>
            <wp:docPr id="1554728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28985" name=""/>
                    <pic:cNvPicPr/>
                  </pic:nvPicPr>
                  <pic:blipFill>
                    <a:blip r:embed="rId9"/>
                    <a:stretch>
                      <a:fillRect/>
                    </a:stretch>
                  </pic:blipFill>
                  <pic:spPr>
                    <a:xfrm>
                      <a:off x="0" y="0"/>
                      <a:ext cx="5731510" cy="4523105"/>
                    </a:xfrm>
                    <a:prstGeom prst="rect">
                      <a:avLst/>
                    </a:prstGeom>
                  </pic:spPr>
                </pic:pic>
              </a:graphicData>
            </a:graphic>
          </wp:inline>
        </w:drawing>
      </w:r>
    </w:p>
    <w:p w14:paraId="5B6835F2" w14:textId="2FF646EB" w:rsidR="00F04EB5" w:rsidRPr="008D491B" w:rsidRDefault="00F04EB5" w:rsidP="008D491B">
      <w:pPr>
        <w:spacing w:line="360" w:lineRule="auto"/>
        <w:rPr>
          <w:rFonts w:ascii="Times New Roman" w:hAnsi="Times New Roman" w:cs="Times New Roman"/>
        </w:rPr>
      </w:pPr>
    </w:p>
    <w:p w14:paraId="4FA82AF1" w14:textId="77777777" w:rsidR="00F04EB5" w:rsidRPr="008D491B" w:rsidRDefault="00F04EB5" w:rsidP="008D491B">
      <w:pPr>
        <w:spacing w:line="360" w:lineRule="auto"/>
        <w:rPr>
          <w:rFonts w:ascii="Times New Roman" w:hAnsi="Times New Roman" w:cs="Times New Roman"/>
        </w:rPr>
      </w:pPr>
      <w:r w:rsidRPr="008D491B">
        <w:rPr>
          <w:rFonts w:ascii="Times New Roman" w:hAnsi="Times New Roman" w:cs="Times New Roman"/>
          <w:lang w:val="en-US"/>
        </w:rPr>
        <w:t xml:space="preserve">All the above information shows that </w:t>
      </w:r>
      <w:r w:rsidRPr="008D491B">
        <w:rPr>
          <w:rFonts w:ascii="Times New Roman" w:hAnsi="Times New Roman" w:cs="Times New Roman"/>
        </w:rPr>
        <w:t>Tumor size(T), Lymph node involvement(N) and Adenopathy have high impact on recurrence.</w:t>
      </w:r>
    </w:p>
    <w:p w14:paraId="626B7659" w14:textId="77777777" w:rsidR="00F04EB5" w:rsidRPr="008D491B" w:rsidRDefault="00F04EB5" w:rsidP="008D491B">
      <w:pPr>
        <w:spacing w:line="360" w:lineRule="auto"/>
        <w:rPr>
          <w:rFonts w:ascii="Times New Roman" w:hAnsi="Times New Roman" w:cs="Times New Roman"/>
        </w:rPr>
      </w:pPr>
    </w:p>
    <w:p w14:paraId="54ACC1E1" w14:textId="611E5542" w:rsidR="00E60DEE" w:rsidRPr="008D491B" w:rsidRDefault="00E60DEE" w:rsidP="008D491B">
      <w:pPr>
        <w:spacing w:line="360" w:lineRule="auto"/>
        <w:rPr>
          <w:rFonts w:ascii="Times New Roman" w:hAnsi="Times New Roman" w:cs="Times New Roman"/>
          <w:sz w:val="32"/>
          <w:szCs w:val="32"/>
        </w:rPr>
      </w:pPr>
      <w:r w:rsidRPr="008D491B">
        <w:rPr>
          <w:rFonts w:ascii="Times New Roman" w:hAnsi="Times New Roman" w:cs="Times New Roman"/>
          <w:sz w:val="32"/>
          <w:szCs w:val="32"/>
        </w:rPr>
        <w:t>Recurrence by Age</w:t>
      </w:r>
    </w:p>
    <w:p w14:paraId="677556E6" w14:textId="49D9AE98" w:rsidR="00E60DEE" w:rsidRPr="008D491B" w:rsidRDefault="00E60DEE" w:rsidP="008D491B">
      <w:pPr>
        <w:spacing w:line="360" w:lineRule="auto"/>
        <w:rPr>
          <w:rFonts w:ascii="Times New Roman" w:hAnsi="Times New Roman" w:cs="Times New Roman"/>
        </w:rPr>
      </w:pPr>
      <w:r w:rsidRPr="008D491B">
        <w:rPr>
          <w:rFonts w:ascii="Times New Roman" w:hAnsi="Times New Roman" w:cs="Times New Roman"/>
        </w:rPr>
        <w:t xml:space="preserve">For recurrence by age we shall use a box plot to represent the correlation. </w:t>
      </w:r>
      <w:r w:rsidR="00272792" w:rsidRPr="008D491B">
        <w:rPr>
          <w:rFonts w:ascii="Times New Roman" w:hAnsi="Times New Roman" w:cs="Times New Roman"/>
        </w:rPr>
        <w:t>Generally from the graph it shows there high number of recurrence with higher age for ages 30 and above.</w:t>
      </w:r>
    </w:p>
    <w:p w14:paraId="50108EFD" w14:textId="22F6E338" w:rsidR="00E60DEE" w:rsidRPr="008D491B" w:rsidRDefault="00E60DEE" w:rsidP="008D491B">
      <w:pPr>
        <w:spacing w:line="360" w:lineRule="auto"/>
        <w:rPr>
          <w:rFonts w:ascii="Times New Roman" w:hAnsi="Times New Roman" w:cs="Times New Roman"/>
        </w:rPr>
      </w:pPr>
      <w:r w:rsidRPr="008D491B">
        <w:rPr>
          <w:rFonts w:ascii="Times New Roman" w:hAnsi="Times New Roman" w:cs="Times New Roman"/>
        </w:rPr>
        <w:t>The graph shows that the median age of those who do not get recurrence is around 37</w:t>
      </w:r>
      <w:r w:rsidR="00272792" w:rsidRPr="008D491B">
        <w:rPr>
          <w:rFonts w:ascii="Times New Roman" w:hAnsi="Times New Roman" w:cs="Times New Roman"/>
        </w:rPr>
        <w:t xml:space="preserve"> years</w:t>
      </w:r>
      <w:r w:rsidRPr="008D491B">
        <w:rPr>
          <w:rFonts w:ascii="Times New Roman" w:hAnsi="Times New Roman" w:cs="Times New Roman"/>
        </w:rPr>
        <w:t xml:space="preserve">. The biggest number of those who don’t get recurrence is between the </w:t>
      </w:r>
      <w:r w:rsidR="00272792" w:rsidRPr="008D491B">
        <w:rPr>
          <w:rFonts w:ascii="Times New Roman" w:hAnsi="Times New Roman" w:cs="Times New Roman"/>
        </w:rPr>
        <w:t>medium</w:t>
      </w:r>
      <w:r w:rsidRPr="008D491B">
        <w:rPr>
          <w:rFonts w:ascii="Times New Roman" w:hAnsi="Times New Roman" w:cs="Times New Roman"/>
        </w:rPr>
        <w:t xml:space="preserve"> </w:t>
      </w:r>
      <w:r w:rsidR="00272792" w:rsidRPr="008D491B">
        <w:rPr>
          <w:rFonts w:ascii="Times New Roman" w:hAnsi="Times New Roman" w:cs="Times New Roman"/>
        </w:rPr>
        <w:t>30</w:t>
      </w:r>
      <w:r w:rsidRPr="008D491B">
        <w:rPr>
          <w:rFonts w:ascii="Times New Roman" w:hAnsi="Times New Roman" w:cs="Times New Roman"/>
        </w:rPr>
        <w:t xml:space="preserve">, and </w:t>
      </w:r>
      <w:r w:rsidR="00272792" w:rsidRPr="008D491B">
        <w:rPr>
          <w:rFonts w:ascii="Times New Roman" w:hAnsi="Times New Roman" w:cs="Times New Roman"/>
        </w:rPr>
        <w:t>50</w:t>
      </w:r>
      <w:r w:rsidRPr="008D491B">
        <w:rPr>
          <w:rFonts w:ascii="Times New Roman" w:hAnsi="Times New Roman" w:cs="Times New Roman"/>
        </w:rPr>
        <w:t>.</w:t>
      </w:r>
      <w:r w:rsidR="00272792" w:rsidRPr="008D491B">
        <w:rPr>
          <w:rFonts w:ascii="Times New Roman" w:hAnsi="Times New Roman" w:cs="Times New Roman"/>
        </w:rPr>
        <w:t xml:space="preserve"> This means that 75%</w:t>
      </w:r>
      <w:r w:rsidR="0015306A" w:rsidRPr="008D491B">
        <w:rPr>
          <w:rFonts w:ascii="Times New Roman" w:hAnsi="Times New Roman" w:cs="Times New Roman"/>
        </w:rPr>
        <w:t>,</w:t>
      </w:r>
      <w:r w:rsidR="00272792" w:rsidRPr="008D491B">
        <w:rPr>
          <w:rFonts w:ascii="Times New Roman" w:hAnsi="Times New Roman" w:cs="Times New Roman"/>
        </w:rPr>
        <w:t xml:space="preserve"> of those who don’t get recurrence lay within this range.</w:t>
      </w:r>
      <w:r w:rsidRPr="008D491B">
        <w:rPr>
          <w:rFonts w:ascii="Times New Roman" w:hAnsi="Times New Roman" w:cs="Times New Roman"/>
        </w:rPr>
        <w:t xml:space="preserve"> It also shows </w:t>
      </w:r>
      <w:r w:rsidR="00272792" w:rsidRPr="008D491B">
        <w:rPr>
          <w:rFonts w:ascii="Times New Roman" w:hAnsi="Times New Roman" w:cs="Times New Roman"/>
        </w:rPr>
        <w:t>some outliers beyond the age of 70.</w:t>
      </w:r>
    </w:p>
    <w:p w14:paraId="080A0BB4" w14:textId="6D3EF2D6" w:rsidR="00272792" w:rsidRPr="008D491B" w:rsidRDefault="00272792" w:rsidP="008D491B">
      <w:pPr>
        <w:spacing w:line="360" w:lineRule="auto"/>
        <w:rPr>
          <w:rFonts w:ascii="Times New Roman" w:hAnsi="Times New Roman" w:cs="Times New Roman"/>
        </w:rPr>
      </w:pPr>
      <w:r w:rsidRPr="008D491B">
        <w:rPr>
          <w:rFonts w:ascii="Times New Roman" w:hAnsi="Times New Roman" w:cs="Times New Roman"/>
        </w:rPr>
        <w:t>For the patients that had recurrence, their median age is around 40 years. And the biggest number of them, 75%</w:t>
      </w:r>
      <w:r w:rsidR="0015306A" w:rsidRPr="008D491B">
        <w:rPr>
          <w:rFonts w:ascii="Times New Roman" w:hAnsi="Times New Roman" w:cs="Times New Roman"/>
        </w:rPr>
        <w:t>,</w:t>
      </w:r>
      <w:r w:rsidRPr="008D491B">
        <w:rPr>
          <w:rFonts w:ascii="Times New Roman" w:hAnsi="Times New Roman" w:cs="Times New Roman"/>
        </w:rPr>
        <w:t xml:space="preserve"> lay between median and 70 years of age</w:t>
      </w:r>
      <w:r w:rsidR="0015306A" w:rsidRPr="008D491B">
        <w:rPr>
          <w:rFonts w:ascii="Times New Roman" w:hAnsi="Times New Roman" w:cs="Times New Roman"/>
        </w:rPr>
        <w:t>.</w:t>
      </w:r>
      <w:r w:rsidRPr="008D491B">
        <w:rPr>
          <w:rFonts w:ascii="Times New Roman" w:hAnsi="Times New Roman" w:cs="Times New Roman"/>
        </w:rPr>
        <w:t xml:space="preserve"> </w:t>
      </w:r>
    </w:p>
    <w:p w14:paraId="418F33BC" w14:textId="26505E70" w:rsidR="0002551B" w:rsidRPr="008D491B" w:rsidRDefault="0002551B" w:rsidP="008D491B">
      <w:pPr>
        <w:spacing w:line="360" w:lineRule="auto"/>
        <w:rPr>
          <w:rFonts w:ascii="Times New Roman" w:hAnsi="Times New Roman" w:cs="Times New Roman"/>
        </w:rPr>
      </w:pPr>
      <w:r w:rsidRPr="008D491B">
        <w:rPr>
          <w:rFonts w:ascii="Times New Roman" w:hAnsi="Times New Roman" w:cs="Times New Roman"/>
        </w:rPr>
        <w:lastRenderedPageBreak/>
        <w:t>Age may not be a good indicator as those we’ve described above because for example by looking at the graph one can’t tell for sure whether someone between 30 and 50 would likely have a recurrence or not. Which means that age would have to analysed along with one or more other features to get definitive possibiliry of recurrence.</w:t>
      </w:r>
    </w:p>
    <w:p w14:paraId="6A58E675" w14:textId="77777777" w:rsidR="00B275E4" w:rsidRPr="008D491B" w:rsidRDefault="00E60DEE" w:rsidP="008D491B">
      <w:pPr>
        <w:keepNext/>
        <w:spacing w:line="360" w:lineRule="auto"/>
        <w:rPr>
          <w:rFonts w:ascii="Times New Roman" w:hAnsi="Times New Roman" w:cs="Times New Roman"/>
        </w:rPr>
      </w:pPr>
      <w:r w:rsidRPr="008D491B">
        <w:rPr>
          <w:rFonts w:ascii="Times New Roman" w:hAnsi="Times New Roman" w:cs="Times New Roman"/>
          <w:lang w:val="en-US"/>
        </w:rPr>
        <w:drawing>
          <wp:inline distT="0" distB="0" distL="0" distR="0" wp14:anchorId="022C8EB2" wp14:editId="5E82B4BF">
            <wp:extent cx="5731510" cy="5803265"/>
            <wp:effectExtent l="0" t="0" r="0" b="635"/>
            <wp:docPr id="1674560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60333" name=""/>
                    <pic:cNvPicPr/>
                  </pic:nvPicPr>
                  <pic:blipFill>
                    <a:blip r:embed="rId10"/>
                    <a:stretch>
                      <a:fillRect/>
                    </a:stretch>
                  </pic:blipFill>
                  <pic:spPr>
                    <a:xfrm>
                      <a:off x="0" y="0"/>
                      <a:ext cx="5731510" cy="5803265"/>
                    </a:xfrm>
                    <a:prstGeom prst="rect">
                      <a:avLst/>
                    </a:prstGeom>
                  </pic:spPr>
                </pic:pic>
              </a:graphicData>
            </a:graphic>
          </wp:inline>
        </w:drawing>
      </w:r>
    </w:p>
    <w:p w14:paraId="3FA86E89" w14:textId="29197161" w:rsidR="00E60DEE" w:rsidRPr="008D491B" w:rsidRDefault="00B275E4" w:rsidP="008D491B">
      <w:pPr>
        <w:pStyle w:val="Caption"/>
        <w:spacing w:line="360" w:lineRule="auto"/>
        <w:rPr>
          <w:rFonts w:ascii="Times New Roman" w:hAnsi="Times New Roman" w:cs="Times New Roman"/>
          <w:lang w:val="en-US"/>
        </w:rPr>
      </w:pPr>
      <w:r w:rsidRPr="008D491B">
        <w:rPr>
          <w:rFonts w:ascii="Times New Roman" w:hAnsi="Times New Roman" w:cs="Times New Roman"/>
        </w:rPr>
        <w:t xml:space="preserve">Figure </w:t>
      </w:r>
      <w:r w:rsidRPr="008D491B">
        <w:rPr>
          <w:rFonts w:ascii="Times New Roman" w:hAnsi="Times New Roman" w:cs="Times New Roman"/>
        </w:rPr>
        <w:fldChar w:fldCharType="begin"/>
      </w:r>
      <w:r w:rsidRPr="008D491B">
        <w:rPr>
          <w:rFonts w:ascii="Times New Roman" w:hAnsi="Times New Roman" w:cs="Times New Roman"/>
        </w:rPr>
        <w:instrText xml:space="preserve"> SEQ Figure \* ARABIC </w:instrText>
      </w:r>
      <w:r w:rsidRPr="008D491B">
        <w:rPr>
          <w:rFonts w:ascii="Times New Roman" w:hAnsi="Times New Roman" w:cs="Times New Roman"/>
        </w:rPr>
        <w:fldChar w:fldCharType="separate"/>
      </w:r>
      <w:r w:rsidRPr="008D491B">
        <w:rPr>
          <w:rFonts w:ascii="Times New Roman" w:hAnsi="Times New Roman" w:cs="Times New Roman"/>
          <w:noProof/>
        </w:rPr>
        <w:t>5</w:t>
      </w:r>
      <w:r w:rsidRPr="008D491B">
        <w:rPr>
          <w:rFonts w:ascii="Times New Roman" w:hAnsi="Times New Roman" w:cs="Times New Roman"/>
        </w:rPr>
        <w:fldChar w:fldCharType="end"/>
      </w:r>
      <w:r w:rsidRPr="008D491B">
        <w:rPr>
          <w:rFonts w:ascii="Times New Roman" w:hAnsi="Times New Roman" w:cs="Times New Roman"/>
        </w:rPr>
        <w:t>: Reccurence by age</w:t>
      </w:r>
    </w:p>
    <w:sectPr w:rsidR="00E60DEE" w:rsidRPr="008D4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65482"/>
    <w:multiLevelType w:val="hybridMultilevel"/>
    <w:tmpl w:val="75D00A9C"/>
    <w:lvl w:ilvl="0" w:tplc="0809000F">
      <w:start w:val="1"/>
      <w:numFmt w:val="decimal"/>
      <w:lvlText w:val="%1."/>
      <w:lvlJc w:val="left"/>
      <w:pPr>
        <w:ind w:left="360" w:hanging="360"/>
      </w:pPr>
    </w:lvl>
    <w:lvl w:ilvl="1" w:tplc="08090003">
      <w:start w:val="1"/>
      <w:numFmt w:val="bullet"/>
      <w:lvlText w:val="o"/>
      <w:lvlJc w:val="left"/>
      <w:pPr>
        <w:ind w:left="811" w:hanging="360"/>
      </w:pPr>
      <w:rPr>
        <w:rFonts w:ascii="Courier New" w:hAnsi="Courier New" w:cs="Courier New"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6853E09"/>
    <w:multiLevelType w:val="multilevel"/>
    <w:tmpl w:val="3CA0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05129"/>
    <w:multiLevelType w:val="hybridMultilevel"/>
    <w:tmpl w:val="24C86D0C"/>
    <w:lvl w:ilvl="0" w:tplc="08090003">
      <w:start w:val="1"/>
      <w:numFmt w:val="bullet"/>
      <w:lvlText w:val="o"/>
      <w:lvlJc w:val="left"/>
      <w:pPr>
        <w:ind w:left="811" w:hanging="360"/>
      </w:pPr>
      <w:rPr>
        <w:rFonts w:ascii="Courier New" w:hAnsi="Courier New" w:cs="Courier New" w:hint="default"/>
      </w:rPr>
    </w:lvl>
    <w:lvl w:ilvl="1" w:tplc="08090003" w:tentative="1">
      <w:start w:val="1"/>
      <w:numFmt w:val="bullet"/>
      <w:lvlText w:val="o"/>
      <w:lvlJc w:val="left"/>
      <w:pPr>
        <w:ind w:left="1531" w:hanging="360"/>
      </w:pPr>
      <w:rPr>
        <w:rFonts w:ascii="Courier New" w:hAnsi="Courier New" w:cs="Courier New" w:hint="default"/>
      </w:rPr>
    </w:lvl>
    <w:lvl w:ilvl="2" w:tplc="08090005" w:tentative="1">
      <w:start w:val="1"/>
      <w:numFmt w:val="bullet"/>
      <w:lvlText w:val=""/>
      <w:lvlJc w:val="left"/>
      <w:pPr>
        <w:ind w:left="2251" w:hanging="360"/>
      </w:pPr>
      <w:rPr>
        <w:rFonts w:ascii="Wingdings" w:hAnsi="Wingdings" w:hint="default"/>
      </w:rPr>
    </w:lvl>
    <w:lvl w:ilvl="3" w:tplc="08090001" w:tentative="1">
      <w:start w:val="1"/>
      <w:numFmt w:val="bullet"/>
      <w:lvlText w:val=""/>
      <w:lvlJc w:val="left"/>
      <w:pPr>
        <w:ind w:left="2971" w:hanging="360"/>
      </w:pPr>
      <w:rPr>
        <w:rFonts w:ascii="Symbol" w:hAnsi="Symbol" w:hint="default"/>
      </w:rPr>
    </w:lvl>
    <w:lvl w:ilvl="4" w:tplc="08090003" w:tentative="1">
      <w:start w:val="1"/>
      <w:numFmt w:val="bullet"/>
      <w:lvlText w:val="o"/>
      <w:lvlJc w:val="left"/>
      <w:pPr>
        <w:ind w:left="3691" w:hanging="360"/>
      </w:pPr>
      <w:rPr>
        <w:rFonts w:ascii="Courier New" w:hAnsi="Courier New" w:cs="Courier New" w:hint="default"/>
      </w:rPr>
    </w:lvl>
    <w:lvl w:ilvl="5" w:tplc="08090005" w:tentative="1">
      <w:start w:val="1"/>
      <w:numFmt w:val="bullet"/>
      <w:lvlText w:val=""/>
      <w:lvlJc w:val="left"/>
      <w:pPr>
        <w:ind w:left="4411" w:hanging="360"/>
      </w:pPr>
      <w:rPr>
        <w:rFonts w:ascii="Wingdings" w:hAnsi="Wingdings" w:hint="default"/>
      </w:rPr>
    </w:lvl>
    <w:lvl w:ilvl="6" w:tplc="08090001" w:tentative="1">
      <w:start w:val="1"/>
      <w:numFmt w:val="bullet"/>
      <w:lvlText w:val=""/>
      <w:lvlJc w:val="left"/>
      <w:pPr>
        <w:ind w:left="5131" w:hanging="360"/>
      </w:pPr>
      <w:rPr>
        <w:rFonts w:ascii="Symbol" w:hAnsi="Symbol" w:hint="default"/>
      </w:rPr>
    </w:lvl>
    <w:lvl w:ilvl="7" w:tplc="08090003" w:tentative="1">
      <w:start w:val="1"/>
      <w:numFmt w:val="bullet"/>
      <w:lvlText w:val="o"/>
      <w:lvlJc w:val="left"/>
      <w:pPr>
        <w:ind w:left="5851" w:hanging="360"/>
      </w:pPr>
      <w:rPr>
        <w:rFonts w:ascii="Courier New" w:hAnsi="Courier New" w:cs="Courier New" w:hint="default"/>
      </w:rPr>
    </w:lvl>
    <w:lvl w:ilvl="8" w:tplc="08090005" w:tentative="1">
      <w:start w:val="1"/>
      <w:numFmt w:val="bullet"/>
      <w:lvlText w:val=""/>
      <w:lvlJc w:val="left"/>
      <w:pPr>
        <w:ind w:left="6571" w:hanging="360"/>
      </w:pPr>
      <w:rPr>
        <w:rFonts w:ascii="Wingdings" w:hAnsi="Wingdings" w:hint="default"/>
      </w:rPr>
    </w:lvl>
  </w:abstractNum>
  <w:abstractNum w:abstractNumId="3" w15:restartNumberingAfterBreak="0">
    <w:nsid w:val="107E73FC"/>
    <w:multiLevelType w:val="hybridMultilevel"/>
    <w:tmpl w:val="174AFA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54A59B7"/>
    <w:multiLevelType w:val="hybridMultilevel"/>
    <w:tmpl w:val="1438205E"/>
    <w:lvl w:ilvl="0" w:tplc="08090003">
      <w:start w:val="1"/>
      <w:numFmt w:val="bullet"/>
      <w:lvlText w:val="o"/>
      <w:lvlJc w:val="left"/>
      <w:pPr>
        <w:ind w:left="848" w:hanging="360"/>
      </w:pPr>
      <w:rPr>
        <w:rFonts w:ascii="Courier New" w:hAnsi="Courier New" w:cs="Courier New" w:hint="default"/>
      </w:rPr>
    </w:lvl>
    <w:lvl w:ilvl="1" w:tplc="08090003" w:tentative="1">
      <w:start w:val="1"/>
      <w:numFmt w:val="bullet"/>
      <w:lvlText w:val="o"/>
      <w:lvlJc w:val="left"/>
      <w:pPr>
        <w:ind w:left="1568" w:hanging="360"/>
      </w:pPr>
      <w:rPr>
        <w:rFonts w:ascii="Courier New" w:hAnsi="Courier New" w:cs="Courier New" w:hint="default"/>
      </w:rPr>
    </w:lvl>
    <w:lvl w:ilvl="2" w:tplc="08090005" w:tentative="1">
      <w:start w:val="1"/>
      <w:numFmt w:val="bullet"/>
      <w:lvlText w:val=""/>
      <w:lvlJc w:val="left"/>
      <w:pPr>
        <w:ind w:left="2288" w:hanging="360"/>
      </w:pPr>
      <w:rPr>
        <w:rFonts w:ascii="Wingdings" w:hAnsi="Wingdings" w:hint="default"/>
      </w:rPr>
    </w:lvl>
    <w:lvl w:ilvl="3" w:tplc="08090001" w:tentative="1">
      <w:start w:val="1"/>
      <w:numFmt w:val="bullet"/>
      <w:lvlText w:val=""/>
      <w:lvlJc w:val="left"/>
      <w:pPr>
        <w:ind w:left="3008" w:hanging="360"/>
      </w:pPr>
      <w:rPr>
        <w:rFonts w:ascii="Symbol" w:hAnsi="Symbol" w:hint="default"/>
      </w:rPr>
    </w:lvl>
    <w:lvl w:ilvl="4" w:tplc="08090003" w:tentative="1">
      <w:start w:val="1"/>
      <w:numFmt w:val="bullet"/>
      <w:lvlText w:val="o"/>
      <w:lvlJc w:val="left"/>
      <w:pPr>
        <w:ind w:left="3728" w:hanging="360"/>
      </w:pPr>
      <w:rPr>
        <w:rFonts w:ascii="Courier New" w:hAnsi="Courier New" w:cs="Courier New" w:hint="default"/>
      </w:rPr>
    </w:lvl>
    <w:lvl w:ilvl="5" w:tplc="08090005" w:tentative="1">
      <w:start w:val="1"/>
      <w:numFmt w:val="bullet"/>
      <w:lvlText w:val=""/>
      <w:lvlJc w:val="left"/>
      <w:pPr>
        <w:ind w:left="4448" w:hanging="360"/>
      </w:pPr>
      <w:rPr>
        <w:rFonts w:ascii="Wingdings" w:hAnsi="Wingdings" w:hint="default"/>
      </w:rPr>
    </w:lvl>
    <w:lvl w:ilvl="6" w:tplc="08090001" w:tentative="1">
      <w:start w:val="1"/>
      <w:numFmt w:val="bullet"/>
      <w:lvlText w:val=""/>
      <w:lvlJc w:val="left"/>
      <w:pPr>
        <w:ind w:left="5168" w:hanging="360"/>
      </w:pPr>
      <w:rPr>
        <w:rFonts w:ascii="Symbol" w:hAnsi="Symbol" w:hint="default"/>
      </w:rPr>
    </w:lvl>
    <w:lvl w:ilvl="7" w:tplc="08090003" w:tentative="1">
      <w:start w:val="1"/>
      <w:numFmt w:val="bullet"/>
      <w:lvlText w:val="o"/>
      <w:lvlJc w:val="left"/>
      <w:pPr>
        <w:ind w:left="5888" w:hanging="360"/>
      </w:pPr>
      <w:rPr>
        <w:rFonts w:ascii="Courier New" w:hAnsi="Courier New" w:cs="Courier New" w:hint="default"/>
      </w:rPr>
    </w:lvl>
    <w:lvl w:ilvl="8" w:tplc="08090005" w:tentative="1">
      <w:start w:val="1"/>
      <w:numFmt w:val="bullet"/>
      <w:lvlText w:val=""/>
      <w:lvlJc w:val="left"/>
      <w:pPr>
        <w:ind w:left="6608" w:hanging="360"/>
      </w:pPr>
      <w:rPr>
        <w:rFonts w:ascii="Wingdings" w:hAnsi="Wingdings" w:hint="default"/>
      </w:rPr>
    </w:lvl>
  </w:abstractNum>
  <w:abstractNum w:abstractNumId="5" w15:restartNumberingAfterBreak="0">
    <w:nsid w:val="1DA5775B"/>
    <w:multiLevelType w:val="multilevel"/>
    <w:tmpl w:val="62F0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63B45"/>
    <w:multiLevelType w:val="hybridMultilevel"/>
    <w:tmpl w:val="1B04D664"/>
    <w:lvl w:ilvl="0" w:tplc="08090003">
      <w:start w:val="1"/>
      <w:numFmt w:val="bullet"/>
      <w:lvlText w:val="o"/>
      <w:lvlJc w:val="left"/>
      <w:pPr>
        <w:ind w:left="811" w:hanging="360"/>
      </w:pPr>
      <w:rPr>
        <w:rFonts w:ascii="Courier New" w:hAnsi="Courier New" w:cs="Courier New" w:hint="default"/>
      </w:rPr>
    </w:lvl>
    <w:lvl w:ilvl="1" w:tplc="08090003" w:tentative="1">
      <w:start w:val="1"/>
      <w:numFmt w:val="bullet"/>
      <w:lvlText w:val="o"/>
      <w:lvlJc w:val="left"/>
      <w:pPr>
        <w:ind w:left="1531" w:hanging="360"/>
      </w:pPr>
      <w:rPr>
        <w:rFonts w:ascii="Courier New" w:hAnsi="Courier New" w:cs="Courier New" w:hint="default"/>
      </w:rPr>
    </w:lvl>
    <w:lvl w:ilvl="2" w:tplc="08090005" w:tentative="1">
      <w:start w:val="1"/>
      <w:numFmt w:val="bullet"/>
      <w:lvlText w:val=""/>
      <w:lvlJc w:val="left"/>
      <w:pPr>
        <w:ind w:left="2251" w:hanging="360"/>
      </w:pPr>
      <w:rPr>
        <w:rFonts w:ascii="Wingdings" w:hAnsi="Wingdings" w:hint="default"/>
      </w:rPr>
    </w:lvl>
    <w:lvl w:ilvl="3" w:tplc="08090001" w:tentative="1">
      <w:start w:val="1"/>
      <w:numFmt w:val="bullet"/>
      <w:lvlText w:val=""/>
      <w:lvlJc w:val="left"/>
      <w:pPr>
        <w:ind w:left="2971" w:hanging="360"/>
      </w:pPr>
      <w:rPr>
        <w:rFonts w:ascii="Symbol" w:hAnsi="Symbol" w:hint="default"/>
      </w:rPr>
    </w:lvl>
    <w:lvl w:ilvl="4" w:tplc="08090003" w:tentative="1">
      <w:start w:val="1"/>
      <w:numFmt w:val="bullet"/>
      <w:lvlText w:val="o"/>
      <w:lvlJc w:val="left"/>
      <w:pPr>
        <w:ind w:left="3691" w:hanging="360"/>
      </w:pPr>
      <w:rPr>
        <w:rFonts w:ascii="Courier New" w:hAnsi="Courier New" w:cs="Courier New" w:hint="default"/>
      </w:rPr>
    </w:lvl>
    <w:lvl w:ilvl="5" w:tplc="08090005" w:tentative="1">
      <w:start w:val="1"/>
      <w:numFmt w:val="bullet"/>
      <w:lvlText w:val=""/>
      <w:lvlJc w:val="left"/>
      <w:pPr>
        <w:ind w:left="4411" w:hanging="360"/>
      </w:pPr>
      <w:rPr>
        <w:rFonts w:ascii="Wingdings" w:hAnsi="Wingdings" w:hint="default"/>
      </w:rPr>
    </w:lvl>
    <w:lvl w:ilvl="6" w:tplc="08090001" w:tentative="1">
      <w:start w:val="1"/>
      <w:numFmt w:val="bullet"/>
      <w:lvlText w:val=""/>
      <w:lvlJc w:val="left"/>
      <w:pPr>
        <w:ind w:left="5131" w:hanging="360"/>
      </w:pPr>
      <w:rPr>
        <w:rFonts w:ascii="Symbol" w:hAnsi="Symbol" w:hint="default"/>
      </w:rPr>
    </w:lvl>
    <w:lvl w:ilvl="7" w:tplc="08090003" w:tentative="1">
      <w:start w:val="1"/>
      <w:numFmt w:val="bullet"/>
      <w:lvlText w:val="o"/>
      <w:lvlJc w:val="left"/>
      <w:pPr>
        <w:ind w:left="5851" w:hanging="360"/>
      </w:pPr>
      <w:rPr>
        <w:rFonts w:ascii="Courier New" w:hAnsi="Courier New" w:cs="Courier New" w:hint="default"/>
      </w:rPr>
    </w:lvl>
    <w:lvl w:ilvl="8" w:tplc="08090005" w:tentative="1">
      <w:start w:val="1"/>
      <w:numFmt w:val="bullet"/>
      <w:lvlText w:val=""/>
      <w:lvlJc w:val="left"/>
      <w:pPr>
        <w:ind w:left="6571" w:hanging="360"/>
      </w:pPr>
      <w:rPr>
        <w:rFonts w:ascii="Wingdings" w:hAnsi="Wingdings" w:hint="default"/>
      </w:rPr>
    </w:lvl>
  </w:abstractNum>
  <w:abstractNum w:abstractNumId="7" w15:restartNumberingAfterBreak="0">
    <w:nsid w:val="27F40015"/>
    <w:multiLevelType w:val="hybridMultilevel"/>
    <w:tmpl w:val="A574DAEA"/>
    <w:lvl w:ilvl="0" w:tplc="08090003">
      <w:start w:val="1"/>
      <w:numFmt w:val="bullet"/>
      <w:lvlText w:val="o"/>
      <w:lvlJc w:val="left"/>
      <w:pPr>
        <w:ind w:left="811" w:hanging="360"/>
      </w:pPr>
      <w:rPr>
        <w:rFonts w:ascii="Courier New" w:hAnsi="Courier New" w:cs="Courier New" w:hint="default"/>
      </w:rPr>
    </w:lvl>
    <w:lvl w:ilvl="1" w:tplc="08090003" w:tentative="1">
      <w:start w:val="1"/>
      <w:numFmt w:val="bullet"/>
      <w:lvlText w:val="o"/>
      <w:lvlJc w:val="left"/>
      <w:pPr>
        <w:ind w:left="1531" w:hanging="360"/>
      </w:pPr>
      <w:rPr>
        <w:rFonts w:ascii="Courier New" w:hAnsi="Courier New" w:cs="Courier New" w:hint="default"/>
      </w:rPr>
    </w:lvl>
    <w:lvl w:ilvl="2" w:tplc="08090005" w:tentative="1">
      <w:start w:val="1"/>
      <w:numFmt w:val="bullet"/>
      <w:lvlText w:val=""/>
      <w:lvlJc w:val="left"/>
      <w:pPr>
        <w:ind w:left="2251" w:hanging="360"/>
      </w:pPr>
      <w:rPr>
        <w:rFonts w:ascii="Wingdings" w:hAnsi="Wingdings" w:hint="default"/>
      </w:rPr>
    </w:lvl>
    <w:lvl w:ilvl="3" w:tplc="08090001" w:tentative="1">
      <w:start w:val="1"/>
      <w:numFmt w:val="bullet"/>
      <w:lvlText w:val=""/>
      <w:lvlJc w:val="left"/>
      <w:pPr>
        <w:ind w:left="2971" w:hanging="360"/>
      </w:pPr>
      <w:rPr>
        <w:rFonts w:ascii="Symbol" w:hAnsi="Symbol" w:hint="default"/>
      </w:rPr>
    </w:lvl>
    <w:lvl w:ilvl="4" w:tplc="08090003" w:tentative="1">
      <w:start w:val="1"/>
      <w:numFmt w:val="bullet"/>
      <w:lvlText w:val="o"/>
      <w:lvlJc w:val="left"/>
      <w:pPr>
        <w:ind w:left="3691" w:hanging="360"/>
      </w:pPr>
      <w:rPr>
        <w:rFonts w:ascii="Courier New" w:hAnsi="Courier New" w:cs="Courier New" w:hint="default"/>
      </w:rPr>
    </w:lvl>
    <w:lvl w:ilvl="5" w:tplc="08090005" w:tentative="1">
      <w:start w:val="1"/>
      <w:numFmt w:val="bullet"/>
      <w:lvlText w:val=""/>
      <w:lvlJc w:val="left"/>
      <w:pPr>
        <w:ind w:left="4411" w:hanging="360"/>
      </w:pPr>
      <w:rPr>
        <w:rFonts w:ascii="Wingdings" w:hAnsi="Wingdings" w:hint="default"/>
      </w:rPr>
    </w:lvl>
    <w:lvl w:ilvl="6" w:tplc="08090001" w:tentative="1">
      <w:start w:val="1"/>
      <w:numFmt w:val="bullet"/>
      <w:lvlText w:val=""/>
      <w:lvlJc w:val="left"/>
      <w:pPr>
        <w:ind w:left="5131" w:hanging="360"/>
      </w:pPr>
      <w:rPr>
        <w:rFonts w:ascii="Symbol" w:hAnsi="Symbol" w:hint="default"/>
      </w:rPr>
    </w:lvl>
    <w:lvl w:ilvl="7" w:tplc="08090003" w:tentative="1">
      <w:start w:val="1"/>
      <w:numFmt w:val="bullet"/>
      <w:lvlText w:val="o"/>
      <w:lvlJc w:val="left"/>
      <w:pPr>
        <w:ind w:left="5851" w:hanging="360"/>
      </w:pPr>
      <w:rPr>
        <w:rFonts w:ascii="Courier New" w:hAnsi="Courier New" w:cs="Courier New" w:hint="default"/>
      </w:rPr>
    </w:lvl>
    <w:lvl w:ilvl="8" w:tplc="08090005" w:tentative="1">
      <w:start w:val="1"/>
      <w:numFmt w:val="bullet"/>
      <w:lvlText w:val=""/>
      <w:lvlJc w:val="left"/>
      <w:pPr>
        <w:ind w:left="6571" w:hanging="360"/>
      </w:pPr>
      <w:rPr>
        <w:rFonts w:ascii="Wingdings" w:hAnsi="Wingdings" w:hint="default"/>
      </w:rPr>
    </w:lvl>
  </w:abstractNum>
  <w:abstractNum w:abstractNumId="8" w15:restartNumberingAfterBreak="0">
    <w:nsid w:val="28F57B42"/>
    <w:multiLevelType w:val="hybridMultilevel"/>
    <w:tmpl w:val="FC4EC464"/>
    <w:lvl w:ilvl="0" w:tplc="FFFFFFFF">
      <w:start w:val="1"/>
      <w:numFmt w:val="bullet"/>
      <w:lvlText w:val="o"/>
      <w:lvlJc w:val="left"/>
      <w:pPr>
        <w:ind w:left="108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E3200B8"/>
    <w:multiLevelType w:val="multilevel"/>
    <w:tmpl w:val="7F74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C277F"/>
    <w:multiLevelType w:val="hybridMultilevel"/>
    <w:tmpl w:val="F1FAA60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6BF6E25"/>
    <w:multiLevelType w:val="hybridMultilevel"/>
    <w:tmpl w:val="FF725F9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DA34EA0"/>
    <w:multiLevelType w:val="hybridMultilevel"/>
    <w:tmpl w:val="47CA61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B8322A"/>
    <w:multiLevelType w:val="hybridMultilevel"/>
    <w:tmpl w:val="2AD2229E"/>
    <w:lvl w:ilvl="0" w:tplc="FFFFFFFF">
      <w:start w:val="1"/>
      <w:numFmt w:val="bullet"/>
      <w:lvlText w:val="o"/>
      <w:lvlJc w:val="left"/>
      <w:pPr>
        <w:ind w:left="108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5292645E"/>
    <w:multiLevelType w:val="hybridMultilevel"/>
    <w:tmpl w:val="47AAAE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AF09EB"/>
    <w:multiLevelType w:val="multilevel"/>
    <w:tmpl w:val="5D5E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12246"/>
    <w:multiLevelType w:val="hybridMultilevel"/>
    <w:tmpl w:val="8E26EBF6"/>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6AA57D3"/>
    <w:multiLevelType w:val="hybridMultilevel"/>
    <w:tmpl w:val="869471C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A11497A"/>
    <w:multiLevelType w:val="hybridMultilevel"/>
    <w:tmpl w:val="614CFEE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49C569D"/>
    <w:multiLevelType w:val="multilevel"/>
    <w:tmpl w:val="3F7C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E87DE3"/>
    <w:multiLevelType w:val="hybridMultilevel"/>
    <w:tmpl w:val="5A420D10"/>
    <w:lvl w:ilvl="0" w:tplc="FFFFFFFF">
      <w:start w:val="1"/>
      <w:numFmt w:val="bullet"/>
      <w:lvlText w:val="o"/>
      <w:lvlJc w:val="left"/>
      <w:pPr>
        <w:ind w:left="108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793204342">
    <w:abstractNumId w:val="3"/>
  </w:num>
  <w:num w:numId="2" w16cid:durableId="1065565196">
    <w:abstractNumId w:val="18"/>
  </w:num>
  <w:num w:numId="3" w16cid:durableId="566841085">
    <w:abstractNumId w:val="0"/>
  </w:num>
  <w:num w:numId="4" w16cid:durableId="1698775448">
    <w:abstractNumId w:val="11"/>
  </w:num>
  <w:num w:numId="5" w16cid:durableId="126240784">
    <w:abstractNumId w:val="14"/>
  </w:num>
  <w:num w:numId="6" w16cid:durableId="601498776">
    <w:abstractNumId w:val="2"/>
  </w:num>
  <w:num w:numId="7" w16cid:durableId="1348866703">
    <w:abstractNumId w:val="6"/>
  </w:num>
  <w:num w:numId="8" w16cid:durableId="1464035836">
    <w:abstractNumId w:val="7"/>
  </w:num>
  <w:num w:numId="9" w16cid:durableId="158932174">
    <w:abstractNumId w:val="9"/>
  </w:num>
  <w:num w:numId="10" w16cid:durableId="1234925318">
    <w:abstractNumId w:val="16"/>
  </w:num>
  <w:num w:numId="11" w16cid:durableId="189101435">
    <w:abstractNumId w:val="5"/>
  </w:num>
  <w:num w:numId="12" w16cid:durableId="934091801">
    <w:abstractNumId w:val="13"/>
  </w:num>
  <w:num w:numId="13" w16cid:durableId="1921405233">
    <w:abstractNumId w:val="8"/>
  </w:num>
  <w:num w:numId="14" w16cid:durableId="1436945150">
    <w:abstractNumId w:val="19"/>
  </w:num>
  <w:num w:numId="15" w16cid:durableId="450588256">
    <w:abstractNumId w:val="10"/>
  </w:num>
  <w:num w:numId="16" w16cid:durableId="947276161">
    <w:abstractNumId w:val="20"/>
  </w:num>
  <w:num w:numId="17" w16cid:durableId="2146700686">
    <w:abstractNumId w:val="12"/>
  </w:num>
  <w:num w:numId="18" w16cid:durableId="1726492875">
    <w:abstractNumId w:val="4"/>
  </w:num>
  <w:num w:numId="19" w16cid:durableId="1306281639">
    <w:abstractNumId w:val="1"/>
  </w:num>
  <w:num w:numId="20" w16cid:durableId="326639096">
    <w:abstractNumId w:val="15"/>
  </w:num>
  <w:num w:numId="21" w16cid:durableId="12594375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11"/>
    <w:rsid w:val="0002551B"/>
    <w:rsid w:val="0015306A"/>
    <w:rsid w:val="001570A6"/>
    <w:rsid w:val="00272792"/>
    <w:rsid w:val="00377FE8"/>
    <w:rsid w:val="003E5076"/>
    <w:rsid w:val="00557CFA"/>
    <w:rsid w:val="005852FA"/>
    <w:rsid w:val="00670811"/>
    <w:rsid w:val="00823A9B"/>
    <w:rsid w:val="00892C5A"/>
    <w:rsid w:val="008D491B"/>
    <w:rsid w:val="009B4C19"/>
    <w:rsid w:val="00B275E4"/>
    <w:rsid w:val="00B7223B"/>
    <w:rsid w:val="00BB6139"/>
    <w:rsid w:val="00C64E4B"/>
    <w:rsid w:val="00D226A9"/>
    <w:rsid w:val="00E60DEE"/>
    <w:rsid w:val="00EA0FFC"/>
    <w:rsid w:val="00F04EB5"/>
    <w:rsid w:val="00F9094E"/>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8E21"/>
  <w15:chartTrackingRefBased/>
  <w15:docId w15:val="{90C22705-E4BE-6145-8FA8-E12D1EC85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8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08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08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8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8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8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8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8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8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8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08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08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8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8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8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8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8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811"/>
    <w:rPr>
      <w:rFonts w:eastAsiaTheme="majorEastAsia" w:cstheme="majorBidi"/>
      <w:color w:val="272727" w:themeColor="text1" w:themeTint="D8"/>
    </w:rPr>
  </w:style>
  <w:style w:type="paragraph" w:styleId="Title">
    <w:name w:val="Title"/>
    <w:basedOn w:val="Normal"/>
    <w:next w:val="Normal"/>
    <w:link w:val="TitleChar"/>
    <w:uiPriority w:val="10"/>
    <w:qFormat/>
    <w:rsid w:val="006708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8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8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8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811"/>
    <w:pPr>
      <w:spacing w:before="160"/>
      <w:jc w:val="center"/>
    </w:pPr>
    <w:rPr>
      <w:i/>
      <w:iCs/>
      <w:color w:val="404040" w:themeColor="text1" w:themeTint="BF"/>
    </w:rPr>
  </w:style>
  <w:style w:type="character" w:customStyle="1" w:styleId="QuoteChar">
    <w:name w:val="Quote Char"/>
    <w:basedOn w:val="DefaultParagraphFont"/>
    <w:link w:val="Quote"/>
    <w:uiPriority w:val="29"/>
    <w:rsid w:val="00670811"/>
    <w:rPr>
      <w:i/>
      <w:iCs/>
      <w:color w:val="404040" w:themeColor="text1" w:themeTint="BF"/>
    </w:rPr>
  </w:style>
  <w:style w:type="paragraph" w:styleId="ListParagraph">
    <w:name w:val="List Paragraph"/>
    <w:basedOn w:val="Normal"/>
    <w:uiPriority w:val="34"/>
    <w:qFormat/>
    <w:rsid w:val="00670811"/>
    <w:pPr>
      <w:ind w:left="720"/>
      <w:contextualSpacing/>
    </w:pPr>
  </w:style>
  <w:style w:type="character" w:styleId="IntenseEmphasis">
    <w:name w:val="Intense Emphasis"/>
    <w:basedOn w:val="DefaultParagraphFont"/>
    <w:uiPriority w:val="21"/>
    <w:qFormat/>
    <w:rsid w:val="00670811"/>
    <w:rPr>
      <w:i/>
      <w:iCs/>
      <w:color w:val="0F4761" w:themeColor="accent1" w:themeShade="BF"/>
    </w:rPr>
  </w:style>
  <w:style w:type="paragraph" w:styleId="IntenseQuote">
    <w:name w:val="Intense Quote"/>
    <w:basedOn w:val="Normal"/>
    <w:next w:val="Normal"/>
    <w:link w:val="IntenseQuoteChar"/>
    <w:uiPriority w:val="30"/>
    <w:qFormat/>
    <w:rsid w:val="006708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811"/>
    <w:rPr>
      <w:i/>
      <w:iCs/>
      <w:color w:val="0F4761" w:themeColor="accent1" w:themeShade="BF"/>
    </w:rPr>
  </w:style>
  <w:style w:type="character" w:styleId="IntenseReference">
    <w:name w:val="Intense Reference"/>
    <w:basedOn w:val="DefaultParagraphFont"/>
    <w:uiPriority w:val="32"/>
    <w:qFormat/>
    <w:rsid w:val="00670811"/>
    <w:rPr>
      <w:b/>
      <w:bCs/>
      <w:smallCaps/>
      <w:color w:val="0F4761" w:themeColor="accent1" w:themeShade="BF"/>
      <w:spacing w:val="5"/>
    </w:rPr>
  </w:style>
  <w:style w:type="paragraph" w:styleId="NormalWeb">
    <w:name w:val="Normal (Web)"/>
    <w:basedOn w:val="Normal"/>
    <w:uiPriority w:val="99"/>
    <w:unhideWhenUsed/>
    <w:rsid w:val="00823A9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23A9B"/>
    <w:rPr>
      <w:b/>
      <w:bCs/>
    </w:rPr>
  </w:style>
  <w:style w:type="paragraph" w:styleId="Caption">
    <w:name w:val="caption"/>
    <w:basedOn w:val="Normal"/>
    <w:next w:val="Normal"/>
    <w:uiPriority w:val="35"/>
    <w:unhideWhenUsed/>
    <w:qFormat/>
    <w:rsid w:val="00557CF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1625">
      <w:bodyDiv w:val="1"/>
      <w:marLeft w:val="0"/>
      <w:marRight w:val="0"/>
      <w:marTop w:val="0"/>
      <w:marBottom w:val="0"/>
      <w:divBdr>
        <w:top w:val="none" w:sz="0" w:space="0" w:color="auto"/>
        <w:left w:val="none" w:sz="0" w:space="0" w:color="auto"/>
        <w:bottom w:val="none" w:sz="0" w:space="0" w:color="auto"/>
        <w:right w:val="none" w:sz="0" w:space="0" w:color="auto"/>
      </w:divBdr>
      <w:divsChild>
        <w:div w:id="1360666459">
          <w:marLeft w:val="0"/>
          <w:marRight w:val="0"/>
          <w:marTop w:val="0"/>
          <w:marBottom w:val="0"/>
          <w:divBdr>
            <w:top w:val="none" w:sz="0" w:space="0" w:color="auto"/>
            <w:left w:val="none" w:sz="0" w:space="0" w:color="auto"/>
            <w:bottom w:val="none" w:sz="0" w:space="0" w:color="auto"/>
            <w:right w:val="none" w:sz="0" w:space="0" w:color="auto"/>
          </w:divBdr>
          <w:divsChild>
            <w:div w:id="8129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8145">
      <w:bodyDiv w:val="1"/>
      <w:marLeft w:val="0"/>
      <w:marRight w:val="0"/>
      <w:marTop w:val="0"/>
      <w:marBottom w:val="0"/>
      <w:divBdr>
        <w:top w:val="none" w:sz="0" w:space="0" w:color="auto"/>
        <w:left w:val="none" w:sz="0" w:space="0" w:color="auto"/>
        <w:bottom w:val="none" w:sz="0" w:space="0" w:color="auto"/>
        <w:right w:val="none" w:sz="0" w:space="0" w:color="auto"/>
      </w:divBdr>
    </w:div>
    <w:div w:id="329144500">
      <w:bodyDiv w:val="1"/>
      <w:marLeft w:val="0"/>
      <w:marRight w:val="0"/>
      <w:marTop w:val="0"/>
      <w:marBottom w:val="0"/>
      <w:divBdr>
        <w:top w:val="none" w:sz="0" w:space="0" w:color="auto"/>
        <w:left w:val="none" w:sz="0" w:space="0" w:color="auto"/>
        <w:bottom w:val="none" w:sz="0" w:space="0" w:color="auto"/>
        <w:right w:val="none" w:sz="0" w:space="0" w:color="auto"/>
      </w:divBdr>
    </w:div>
    <w:div w:id="330915450">
      <w:bodyDiv w:val="1"/>
      <w:marLeft w:val="0"/>
      <w:marRight w:val="0"/>
      <w:marTop w:val="0"/>
      <w:marBottom w:val="0"/>
      <w:divBdr>
        <w:top w:val="none" w:sz="0" w:space="0" w:color="auto"/>
        <w:left w:val="none" w:sz="0" w:space="0" w:color="auto"/>
        <w:bottom w:val="none" w:sz="0" w:space="0" w:color="auto"/>
        <w:right w:val="none" w:sz="0" w:space="0" w:color="auto"/>
      </w:divBdr>
    </w:div>
    <w:div w:id="367799687">
      <w:bodyDiv w:val="1"/>
      <w:marLeft w:val="0"/>
      <w:marRight w:val="0"/>
      <w:marTop w:val="0"/>
      <w:marBottom w:val="0"/>
      <w:divBdr>
        <w:top w:val="none" w:sz="0" w:space="0" w:color="auto"/>
        <w:left w:val="none" w:sz="0" w:space="0" w:color="auto"/>
        <w:bottom w:val="none" w:sz="0" w:space="0" w:color="auto"/>
        <w:right w:val="none" w:sz="0" w:space="0" w:color="auto"/>
      </w:divBdr>
      <w:divsChild>
        <w:div w:id="1480994553">
          <w:marLeft w:val="0"/>
          <w:marRight w:val="0"/>
          <w:marTop w:val="0"/>
          <w:marBottom w:val="0"/>
          <w:divBdr>
            <w:top w:val="none" w:sz="0" w:space="0" w:color="auto"/>
            <w:left w:val="none" w:sz="0" w:space="0" w:color="auto"/>
            <w:bottom w:val="none" w:sz="0" w:space="0" w:color="auto"/>
            <w:right w:val="none" w:sz="0" w:space="0" w:color="auto"/>
          </w:divBdr>
          <w:divsChild>
            <w:div w:id="10489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70375">
      <w:bodyDiv w:val="1"/>
      <w:marLeft w:val="0"/>
      <w:marRight w:val="0"/>
      <w:marTop w:val="0"/>
      <w:marBottom w:val="0"/>
      <w:divBdr>
        <w:top w:val="none" w:sz="0" w:space="0" w:color="auto"/>
        <w:left w:val="none" w:sz="0" w:space="0" w:color="auto"/>
        <w:bottom w:val="none" w:sz="0" w:space="0" w:color="auto"/>
        <w:right w:val="none" w:sz="0" w:space="0" w:color="auto"/>
      </w:divBdr>
      <w:divsChild>
        <w:div w:id="1827283407">
          <w:marLeft w:val="0"/>
          <w:marRight w:val="0"/>
          <w:marTop w:val="0"/>
          <w:marBottom w:val="0"/>
          <w:divBdr>
            <w:top w:val="none" w:sz="0" w:space="0" w:color="auto"/>
            <w:left w:val="none" w:sz="0" w:space="0" w:color="auto"/>
            <w:bottom w:val="none" w:sz="0" w:space="0" w:color="auto"/>
            <w:right w:val="none" w:sz="0" w:space="0" w:color="auto"/>
          </w:divBdr>
          <w:divsChild>
            <w:div w:id="3043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7389">
      <w:bodyDiv w:val="1"/>
      <w:marLeft w:val="0"/>
      <w:marRight w:val="0"/>
      <w:marTop w:val="0"/>
      <w:marBottom w:val="0"/>
      <w:divBdr>
        <w:top w:val="none" w:sz="0" w:space="0" w:color="auto"/>
        <w:left w:val="none" w:sz="0" w:space="0" w:color="auto"/>
        <w:bottom w:val="none" w:sz="0" w:space="0" w:color="auto"/>
        <w:right w:val="none" w:sz="0" w:space="0" w:color="auto"/>
      </w:divBdr>
    </w:div>
    <w:div w:id="760443706">
      <w:bodyDiv w:val="1"/>
      <w:marLeft w:val="0"/>
      <w:marRight w:val="0"/>
      <w:marTop w:val="0"/>
      <w:marBottom w:val="0"/>
      <w:divBdr>
        <w:top w:val="none" w:sz="0" w:space="0" w:color="auto"/>
        <w:left w:val="none" w:sz="0" w:space="0" w:color="auto"/>
        <w:bottom w:val="none" w:sz="0" w:space="0" w:color="auto"/>
        <w:right w:val="none" w:sz="0" w:space="0" w:color="auto"/>
      </w:divBdr>
    </w:div>
    <w:div w:id="815221539">
      <w:bodyDiv w:val="1"/>
      <w:marLeft w:val="0"/>
      <w:marRight w:val="0"/>
      <w:marTop w:val="0"/>
      <w:marBottom w:val="0"/>
      <w:divBdr>
        <w:top w:val="none" w:sz="0" w:space="0" w:color="auto"/>
        <w:left w:val="none" w:sz="0" w:space="0" w:color="auto"/>
        <w:bottom w:val="none" w:sz="0" w:space="0" w:color="auto"/>
        <w:right w:val="none" w:sz="0" w:space="0" w:color="auto"/>
      </w:divBdr>
    </w:div>
    <w:div w:id="1009714915">
      <w:bodyDiv w:val="1"/>
      <w:marLeft w:val="0"/>
      <w:marRight w:val="0"/>
      <w:marTop w:val="0"/>
      <w:marBottom w:val="0"/>
      <w:divBdr>
        <w:top w:val="none" w:sz="0" w:space="0" w:color="auto"/>
        <w:left w:val="none" w:sz="0" w:space="0" w:color="auto"/>
        <w:bottom w:val="none" w:sz="0" w:space="0" w:color="auto"/>
        <w:right w:val="none" w:sz="0" w:space="0" w:color="auto"/>
      </w:divBdr>
    </w:div>
    <w:div w:id="1018580997">
      <w:bodyDiv w:val="1"/>
      <w:marLeft w:val="0"/>
      <w:marRight w:val="0"/>
      <w:marTop w:val="0"/>
      <w:marBottom w:val="0"/>
      <w:divBdr>
        <w:top w:val="none" w:sz="0" w:space="0" w:color="auto"/>
        <w:left w:val="none" w:sz="0" w:space="0" w:color="auto"/>
        <w:bottom w:val="none" w:sz="0" w:space="0" w:color="auto"/>
        <w:right w:val="none" w:sz="0" w:space="0" w:color="auto"/>
      </w:divBdr>
    </w:div>
    <w:div w:id="1074816326">
      <w:bodyDiv w:val="1"/>
      <w:marLeft w:val="0"/>
      <w:marRight w:val="0"/>
      <w:marTop w:val="0"/>
      <w:marBottom w:val="0"/>
      <w:divBdr>
        <w:top w:val="none" w:sz="0" w:space="0" w:color="auto"/>
        <w:left w:val="none" w:sz="0" w:space="0" w:color="auto"/>
        <w:bottom w:val="none" w:sz="0" w:space="0" w:color="auto"/>
        <w:right w:val="none" w:sz="0" w:space="0" w:color="auto"/>
      </w:divBdr>
      <w:divsChild>
        <w:div w:id="1354768238">
          <w:marLeft w:val="0"/>
          <w:marRight w:val="0"/>
          <w:marTop w:val="0"/>
          <w:marBottom w:val="0"/>
          <w:divBdr>
            <w:top w:val="none" w:sz="0" w:space="0" w:color="auto"/>
            <w:left w:val="none" w:sz="0" w:space="0" w:color="auto"/>
            <w:bottom w:val="none" w:sz="0" w:space="0" w:color="auto"/>
            <w:right w:val="none" w:sz="0" w:space="0" w:color="auto"/>
          </w:divBdr>
          <w:divsChild>
            <w:div w:id="18035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5922">
      <w:bodyDiv w:val="1"/>
      <w:marLeft w:val="0"/>
      <w:marRight w:val="0"/>
      <w:marTop w:val="0"/>
      <w:marBottom w:val="0"/>
      <w:divBdr>
        <w:top w:val="none" w:sz="0" w:space="0" w:color="auto"/>
        <w:left w:val="none" w:sz="0" w:space="0" w:color="auto"/>
        <w:bottom w:val="none" w:sz="0" w:space="0" w:color="auto"/>
        <w:right w:val="none" w:sz="0" w:space="0" w:color="auto"/>
      </w:divBdr>
    </w:div>
    <w:div w:id="1292899659">
      <w:bodyDiv w:val="1"/>
      <w:marLeft w:val="0"/>
      <w:marRight w:val="0"/>
      <w:marTop w:val="0"/>
      <w:marBottom w:val="0"/>
      <w:divBdr>
        <w:top w:val="none" w:sz="0" w:space="0" w:color="auto"/>
        <w:left w:val="none" w:sz="0" w:space="0" w:color="auto"/>
        <w:bottom w:val="none" w:sz="0" w:space="0" w:color="auto"/>
        <w:right w:val="none" w:sz="0" w:space="0" w:color="auto"/>
      </w:divBdr>
      <w:divsChild>
        <w:div w:id="522286507">
          <w:marLeft w:val="0"/>
          <w:marRight w:val="0"/>
          <w:marTop w:val="0"/>
          <w:marBottom w:val="0"/>
          <w:divBdr>
            <w:top w:val="none" w:sz="0" w:space="0" w:color="auto"/>
            <w:left w:val="none" w:sz="0" w:space="0" w:color="auto"/>
            <w:bottom w:val="none" w:sz="0" w:space="0" w:color="auto"/>
            <w:right w:val="none" w:sz="0" w:space="0" w:color="auto"/>
          </w:divBdr>
          <w:divsChild>
            <w:div w:id="18859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6037">
      <w:bodyDiv w:val="1"/>
      <w:marLeft w:val="0"/>
      <w:marRight w:val="0"/>
      <w:marTop w:val="0"/>
      <w:marBottom w:val="0"/>
      <w:divBdr>
        <w:top w:val="none" w:sz="0" w:space="0" w:color="auto"/>
        <w:left w:val="none" w:sz="0" w:space="0" w:color="auto"/>
        <w:bottom w:val="none" w:sz="0" w:space="0" w:color="auto"/>
        <w:right w:val="none" w:sz="0" w:space="0" w:color="auto"/>
      </w:divBdr>
      <w:divsChild>
        <w:div w:id="717626018">
          <w:marLeft w:val="0"/>
          <w:marRight w:val="0"/>
          <w:marTop w:val="0"/>
          <w:marBottom w:val="0"/>
          <w:divBdr>
            <w:top w:val="none" w:sz="0" w:space="0" w:color="auto"/>
            <w:left w:val="none" w:sz="0" w:space="0" w:color="auto"/>
            <w:bottom w:val="none" w:sz="0" w:space="0" w:color="auto"/>
            <w:right w:val="none" w:sz="0" w:space="0" w:color="auto"/>
          </w:divBdr>
          <w:divsChild>
            <w:div w:id="2114326093">
              <w:marLeft w:val="0"/>
              <w:marRight w:val="0"/>
              <w:marTop w:val="0"/>
              <w:marBottom w:val="0"/>
              <w:divBdr>
                <w:top w:val="none" w:sz="0" w:space="0" w:color="auto"/>
                <w:left w:val="none" w:sz="0" w:space="0" w:color="auto"/>
                <w:bottom w:val="none" w:sz="0" w:space="0" w:color="auto"/>
                <w:right w:val="none" w:sz="0" w:space="0" w:color="auto"/>
              </w:divBdr>
              <w:divsChild>
                <w:div w:id="1394236109">
                  <w:marLeft w:val="0"/>
                  <w:marRight w:val="0"/>
                  <w:marTop w:val="0"/>
                  <w:marBottom w:val="0"/>
                  <w:divBdr>
                    <w:top w:val="none" w:sz="0" w:space="0" w:color="auto"/>
                    <w:left w:val="none" w:sz="0" w:space="0" w:color="auto"/>
                    <w:bottom w:val="none" w:sz="0" w:space="0" w:color="auto"/>
                    <w:right w:val="none" w:sz="0" w:space="0" w:color="auto"/>
                  </w:divBdr>
                  <w:divsChild>
                    <w:div w:id="455107329">
                      <w:marLeft w:val="0"/>
                      <w:marRight w:val="0"/>
                      <w:marTop w:val="0"/>
                      <w:marBottom w:val="0"/>
                      <w:divBdr>
                        <w:top w:val="none" w:sz="0" w:space="0" w:color="auto"/>
                        <w:left w:val="none" w:sz="0" w:space="0" w:color="auto"/>
                        <w:bottom w:val="none" w:sz="0" w:space="0" w:color="auto"/>
                        <w:right w:val="none" w:sz="0" w:space="0" w:color="auto"/>
                      </w:divBdr>
                      <w:divsChild>
                        <w:div w:id="18346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211344">
      <w:bodyDiv w:val="1"/>
      <w:marLeft w:val="0"/>
      <w:marRight w:val="0"/>
      <w:marTop w:val="0"/>
      <w:marBottom w:val="0"/>
      <w:divBdr>
        <w:top w:val="none" w:sz="0" w:space="0" w:color="auto"/>
        <w:left w:val="none" w:sz="0" w:space="0" w:color="auto"/>
        <w:bottom w:val="none" w:sz="0" w:space="0" w:color="auto"/>
        <w:right w:val="none" w:sz="0" w:space="0" w:color="auto"/>
      </w:divBdr>
    </w:div>
    <w:div w:id="1494103344">
      <w:bodyDiv w:val="1"/>
      <w:marLeft w:val="0"/>
      <w:marRight w:val="0"/>
      <w:marTop w:val="0"/>
      <w:marBottom w:val="0"/>
      <w:divBdr>
        <w:top w:val="none" w:sz="0" w:space="0" w:color="auto"/>
        <w:left w:val="none" w:sz="0" w:space="0" w:color="auto"/>
        <w:bottom w:val="none" w:sz="0" w:space="0" w:color="auto"/>
        <w:right w:val="none" w:sz="0" w:space="0" w:color="auto"/>
      </w:divBdr>
    </w:div>
    <w:div w:id="1568808243">
      <w:bodyDiv w:val="1"/>
      <w:marLeft w:val="0"/>
      <w:marRight w:val="0"/>
      <w:marTop w:val="0"/>
      <w:marBottom w:val="0"/>
      <w:divBdr>
        <w:top w:val="none" w:sz="0" w:space="0" w:color="auto"/>
        <w:left w:val="none" w:sz="0" w:space="0" w:color="auto"/>
        <w:bottom w:val="none" w:sz="0" w:space="0" w:color="auto"/>
        <w:right w:val="none" w:sz="0" w:space="0" w:color="auto"/>
      </w:divBdr>
    </w:div>
    <w:div w:id="1750497953">
      <w:bodyDiv w:val="1"/>
      <w:marLeft w:val="0"/>
      <w:marRight w:val="0"/>
      <w:marTop w:val="0"/>
      <w:marBottom w:val="0"/>
      <w:divBdr>
        <w:top w:val="none" w:sz="0" w:space="0" w:color="auto"/>
        <w:left w:val="none" w:sz="0" w:space="0" w:color="auto"/>
        <w:bottom w:val="none" w:sz="0" w:space="0" w:color="auto"/>
        <w:right w:val="none" w:sz="0" w:space="0" w:color="auto"/>
      </w:divBdr>
    </w:div>
    <w:div w:id="1931771786">
      <w:bodyDiv w:val="1"/>
      <w:marLeft w:val="0"/>
      <w:marRight w:val="0"/>
      <w:marTop w:val="0"/>
      <w:marBottom w:val="0"/>
      <w:divBdr>
        <w:top w:val="none" w:sz="0" w:space="0" w:color="auto"/>
        <w:left w:val="none" w:sz="0" w:space="0" w:color="auto"/>
        <w:bottom w:val="none" w:sz="0" w:space="0" w:color="auto"/>
        <w:right w:val="none" w:sz="0" w:space="0" w:color="auto"/>
      </w:divBdr>
      <w:divsChild>
        <w:div w:id="1164197592">
          <w:marLeft w:val="0"/>
          <w:marRight w:val="0"/>
          <w:marTop w:val="0"/>
          <w:marBottom w:val="0"/>
          <w:divBdr>
            <w:top w:val="none" w:sz="0" w:space="0" w:color="auto"/>
            <w:left w:val="none" w:sz="0" w:space="0" w:color="auto"/>
            <w:bottom w:val="none" w:sz="0" w:space="0" w:color="auto"/>
            <w:right w:val="none" w:sz="0" w:space="0" w:color="auto"/>
          </w:divBdr>
          <w:divsChild>
            <w:div w:id="14483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0136">
      <w:bodyDiv w:val="1"/>
      <w:marLeft w:val="0"/>
      <w:marRight w:val="0"/>
      <w:marTop w:val="0"/>
      <w:marBottom w:val="0"/>
      <w:divBdr>
        <w:top w:val="none" w:sz="0" w:space="0" w:color="auto"/>
        <w:left w:val="none" w:sz="0" w:space="0" w:color="auto"/>
        <w:bottom w:val="none" w:sz="0" w:space="0" w:color="auto"/>
        <w:right w:val="none" w:sz="0" w:space="0" w:color="auto"/>
      </w:divBdr>
      <w:divsChild>
        <w:div w:id="1458062637">
          <w:marLeft w:val="0"/>
          <w:marRight w:val="0"/>
          <w:marTop w:val="0"/>
          <w:marBottom w:val="0"/>
          <w:divBdr>
            <w:top w:val="none" w:sz="0" w:space="0" w:color="auto"/>
            <w:left w:val="none" w:sz="0" w:space="0" w:color="auto"/>
            <w:bottom w:val="none" w:sz="0" w:space="0" w:color="auto"/>
            <w:right w:val="none" w:sz="0" w:space="0" w:color="auto"/>
          </w:divBdr>
          <w:divsChild>
            <w:div w:id="17438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1037">
      <w:bodyDiv w:val="1"/>
      <w:marLeft w:val="0"/>
      <w:marRight w:val="0"/>
      <w:marTop w:val="0"/>
      <w:marBottom w:val="0"/>
      <w:divBdr>
        <w:top w:val="none" w:sz="0" w:space="0" w:color="auto"/>
        <w:left w:val="none" w:sz="0" w:space="0" w:color="auto"/>
        <w:bottom w:val="none" w:sz="0" w:space="0" w:color="auto"/>
        <w:right w:val="none" w:sz="0" w:space="0" w:color="auto"/>
      </w:divBdr>
      <w:divsChild>
        <w:div w:id="633372067">
          <w:marLeft w:val="0"/>
          <w:marRight w:val="0"/>
          <w:marTop w:val="0"/>
          <w:marBottom w:val="0"/>
          <w:divBdr>
            <w:top w:val="none" w:sz="0" w:space="0" w:color="auto"/>
            <w:left w:val="none" w:sz="0" w:space="0" w:color="auto"/>
            <w:bottom w:val="none" w:sz="0" w:space="0" w:color="auto"/>
            <w:right w:val="none" w:sz="0" w:space="0" w:color="auto"/>
          </w:divBdr>
          <w:divsChild>
            <w:div w:id="9820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0066">
      <w:bodyDiv w:val="1"/>
      <w:marLeft w:val="0"/>
      <w:marRight w:val="0"/>
      <w:marTop w:val="0"/>
      <w:marBottom w:val="0"/>
      <w:divBdr>
        <w:top w:val="none" w:sz="0" w:space="0" w:color="auto"/>
        <w:left w:val="none" w:sz="0" w:space="0" w:color="auto"/>
        <w:bottom w:val="none" w:sz="0" w:space="0" w:color="auto"/>
        <w:right w:val="none" w:sz="0" w:space="0" w:color="auto"/>
      </w:divBdr>
    </w:div>
    <w:div w:id="2117096374">
      <w:bodyDiv w:val="1"/>
      <w:marLeft w:val="0"/>
      <w:marRight w:val="0"/>
      <w:marTop w:val="0"/>
      <w:marBottom w:val="0"/>
      <w:divBdr>
        <w:top w:val="none" w:sz="0" w:space="0" w:color="auto"/>
        <w:left w:val="none" w:sz="0" w:space="0" w:color="auto"/>
        <w:bottom w:val="none" w:sz="0" w:space="0" w:color="auto"/>
        <w:right w:val="none" w:sz="0" w:space="0" w:color="auto"/>
      </w:divBdr>
      <w:divsChild>
        <w:div w:id="1445804459">
          <w:marLeft w:val="0"/>
          <w:marRight w:val="0"/>
          <w:marTop w:val="0"/>
          <w:marBottom w:val="0"/>
          <w:divBdr>
            <w:top w:val="none" w:sz="0" w:space="0" w:color="auto"/>
            <w:left w:val="none" w:sz="0" w:space="0" w:color="auto"/>
            <w:bottom w:val="none" w:sz="0" w:space="0" w:color="auto"/>
            <w:right w:val="none" w:sz="0" w:space="0" w:color="auto"/>
          </w:divBdr>
          <w:divsChild>
            <w:div w:id="1555776269">
              <w:marLeft w:val="0"/>
              <w:marRight w:val="0"/>
              <w:marTop w:val="0"/>
              <w:marBottom w:val="0"/>
              <w:divBdr>
                <w:top w:val="none" w:sz="0" w:space="0" w:color="auto"/>
                <w:left w:val="none" w:sz="0" w:space="0" w:color="auto"/>
                <w:bottom w:val="none" w:sz="0" w:space="0" w:color="auto"/>
                <w:right w:val="none" w:sz="0" w:space="0" w:color="auto"/>
              </w:divBdr>
              <w:divsChild>
                <w:div w:id="831141657">
                  <w:marLeft w:val="0"/>
                  <w:marRight w:val="0"/>
                  <w:marTop w:val="0"/>
                  <w:marBottom w:val="0"/>
                  <w:divBdr>
                    <w:top w:val="none" w:sz="0" w:space="0" w:color="auto"/>
                    <w:left w:val="none" w:sz="0" w:space="0" w:color="auto"/>
                    <w:bottom w:val="none" w:sz="0" w:space="0" w:color="auto"/>
                    <w:right w:val="none" w:sz="0" w:space="0" w:color="auto"/>
                  </w:divBdr>
                  <w:divsChild>
                    <w:div w:id="2025548021">
                      <w:marLeft w:val="0"/>
                      <w:marRight w:val="0"/>
                      <w:marTop w:val="0"/>
                      <w:marBottom w:val="0"/>
                      <w:divBdr>
                        <w:top w:val="none" w:sz="0" w:space="0" w:color="auto"/>
                        <w:left w:val="none" w:sz="0" w:space="0" w:color="auto"/>
                        <w:bottom w:val="none" w:sz="0" w:space="0" w:color="auto"/>
                        <w:right w:val="none" w:sz="0" w:space="0" w:color="auto"/>
                      </w:divBdr>
                      <w:divsChild>
                        <w:div w:id="14885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11</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Mary Karanzi</dc:creator>
  <cp:keywords/>
  <dc:description/>
  <cp:lastModifiedBy>John Mary Karanzi</cp:lastModifiedBy>
  <cp:revision>4</cp:revision>
  <dcterms:created xsi:type="dcterms:W3CDTF">2024-09-18T11:43:00Z</dcterms:created>
  <dcterms:modified xsi:type="dcterms:W3CDTF">2024-09-18T14:56:00Z</dcterms:modified>
</cp:coreProperties>
</file>