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4F72"/>
          <w:sz w:val="56"/>
          <w:szCs w:val="56"/>
        </w:rPr>
        <w:t xml:space="preserve">PORCIDATA HUB</w:t>
      </w:r>
    </w:p>
    <w:p>
      <w:pPr>
        <w:spacing w:after="100"/>
        <w:jc w:val="center"/>
      </w:pPr>
      <w:r>
        <w:rPr>
          <w:rFonts w:ascii="Arial" w:cs="Arial" w:eastAsia="Arial" w:hAnsi="Arial"/>
          <w:color w:val="2E86C1"/>
          <w:sz w:val="40"/>
          <w:szCs w:val="40"/>
        </w:rPr>
        <w:t xml:space="preserve">Modulo de Nutricion de Precision con IA</w:t>
      </w:r>
    </w:p>
    <w:p>
      <w:pPr>
        <w:spacing w:after="400"/>
        <w:jc w:val="center"/>
      </w:pPr>
      <w:r>
        <w:rPr>
          <w:rFonts w:ascii="Arial" w:cs="Arial" w:eastAsia="Arial" w:hAnsi="Arial"/>
          <w:color w:val="5D6D7E"/>
          <w:sz w:val="28"/>
          <w:szCs w:val="28"/>
        </w:rPr>
        <w:t xml:space="preserve">Especificacion Tecnica Completa</w:t>
      </w:r>
    </w:p>
    <w:p>
      <w:pPr>
        <w:pBdr>
          <w:bottom w:val="single" w:color="2E86C1" w:sz="6" w:space="1"/>
        </w:pBdr>
        <w:spacing w:after="200"/>
        <w:jc w:val="center"/>
      </w:pPr>
    </w:p>
    <w:p>
      <w:pPr>
        <w:spacing w:after="80"/>
        <w:jc w:val="center"/>
      </w:pPr>
      <w:r>
        <w:rPr>
          <w:rFonts w:ascii="Arial" w:cs="Arial" w:eastAsia="Arial" w:hAnsi="Arial"/>
          <w:color w:val="5D6D7E"/>
          <w:sz w:val="22"/>
          <w:szCs w:val="22"/>
        </w:rPr>
        <w:t xml:space="preserve">Motor de formulacion adaptativa con IA + Minerales inteligentes</w:t>
      </w:r>
    </w:p>
    <w:p>
      <w:pPr>
        <w:spacing w:after="80"/>
        <w:jc w:val="center"/>
      </w:pPr>
      <w:r>
        <w:rPr>
          <w:rFonts w:ascii="Arial" w:cs="Arial" w:eastAsia="Arial" w:hAnsi="Arial"/>
          <w:color w:val="5D6D7E"/>
          <w:sz w:val="22"/>
          <w:szCs w:val="22"/>
        </w:rPr>
        <w:t xml:space="preserve">Logistica de aprovisionamiento sin ver mercancia</w:t>
      </w:r>
    </w:p>
    <w:p>
      <w:pPr>
        <w:spacing w:after="80"/>
        <w:jc w:val="center"/>
      </w:pPr>
      <w:r>
        <w:rPr>
          <w:rFonts w:ascii="Arial" w:cs="Arial" w:eastAsia="Arial" w:hAnsi="Arial"/>
          <w:color w:val="5D6D7E"/>
          <w:sz w:val="22"/>
          <w:szCs w:val="22"/>
        </w:rPr>
        <w:t xml:space="preserve">Retrofit de silos y comederos antiguos</w:t>
      </w:r>
    </w:p>
    <w:p>
      <w:pPr>
        <w:spacing w:after="80"/>
        <w:jc w:val="center"/>
      </w:pPr>
      <w:r>
        <w:rPr>
          <w:rFonts w:ascii="Arial" w:cs="Arial" w:eastAsia="Arial" w:hAnsi="Arial"/>
          <w:color w:val="5D6D7E"/>
          <w:sz w:val="22"/>
          <w:szCs w:val="22"/>
        </w:rPr>
        <w:t xml:space="preserve">Asesoria de autoabastecimiento en tierras propias</w:t>
      </w:r>
    </w:p>
    <w:p>
      <w:pPr>
        <w:spacing w:before="600"/>
        <w:jc w:val="center"/>
      </w:pPr>
      <w:r>
        <w:rPr>
          <w:rFonts w:ascii="Arial" w:cs="Arial" w:eastAsia="Arial" w:hAnsi="Arial"/>
          <w:i/>
          <w:iCs/>
          <w:color w:val="5D6D7E"/>
          <w:sz w:val="20"/>
          <w:szCs w:val="20"/>
        </w:rPr>
        <w:t xml:space="preserve">Febrero 2026 | Documento Confidencial</w:t>
      </w:r>
    </w:p>
    <w:p>
      <w:pPr>
        <w:spacing w:before="100"/>
        <w:jc w:val="center"/>
      </w:pPr>
      <w:r>
        <w:rPr>
          <w:rFonts w:ascii="Arial" w:cs="Arial" w:eastAsia="Arial" w:hAnsi="Arial"/>
          <w:b/>
          <w:bCs/>
          <w:color w:val="E74C3C"/>
          <w:sz w:val="22"/>
          <w:szCs w:val="22"/>
        </w:rPr>
        <w:t xml:space="preserve">ROI estimado: 30-50K EUR/ano por granja tipo</w:t>
      </w:r>
    </w:p>
    <w:p>
      <w:pPr>
        <w:sectPr>
          <w:pgSz w:w="11906" w:h="16838"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4F72"/>
          <w:sz w:val="32"/>
          <w:szCs w:val="32"/>
        </w:rPr>
        <w:t xml:space="preserve">1. Motor de Formulacion Adaptativa con IA</w:t>
      </w:r>
    </w:p>
    <w:p>
      <w:pPr>
        <w:pStyle w:val="Heading2"/>
        <w:spacing w:before="280" w:after="160"/>
      </w:pPr>
      <w:r>
        <w:rPr>
          <w:rFonts w:ascii="Arial" w:cs="Arial" w:eastAsia="Arial" w:hAnsi="Arial"/>
          <w:b/>
          <w:bCs/>
          <w:color w:val="2E86C1"/>
          <w:sz w:val="26"/>
          <w:szCs w:val="26"/>
        </w:rPr>
        <w:t xml:space="preserve">1.1 Arquitectura del Sistema</w:t>
      </w:r>
    </w:p>
    <w:p>
      <w:pPr>
        <w:spacing w:after="120"/>
        <w:jc w:val="both"/>
      </w:pPr>
      <w:r>
        <w:rPr>
          <w:rFonts w:ascii="Arial" w:cs="Arial" w:eastAsia="Arial" w:hAnsi="Arial"/>
          <w:color w:val="333333"/>
          <w:sz w:val="21"/>
          <w:szCs w:val="21"/>
        </w:rPr>
        <w:t xml:space="preserve">El modulo de Nutricion de Precision es el nucleo economico de PorciData Hub. Integra datos en tiempo real de camaras 3D, sensores ambientales (temperatura, humedad, NH3, CO2), consumo de agua y pienso, y los cruza con modelos nutricionales (NRC 2012 / InraPorc) para generar formulaciones optimizadas por lote, nave y fase productiva.</w:t>
      </w:r>
    </w:p>
    <w:p>
      <w:pPr>
        <w:spacing w:before="200" w:after="120"/>
      </w:pPr>
      <w:r>
        <w:rPr>
          <w:rFonts w:ascii="Arial" w:cs="Arial" w:eastAsia="Arial" w:hAnsi="Arial"/>
          <w:b/>
          <w:bCs/>
          <w:color w:val="1E8449"/>
          <w:sz w:val="22"/>
          <w:szCs w:val="22"/>
        </w:rPr>
        <w:t xml:space="preserve">Flujo de datos del motor</w:t>
      </w:r>
    </w:p>
    <w:p>
      <w:pPr>
        <w:spacing w:after="120"/>
        <w:jc w:val="both"/>
      </w:pPr>
      <w:r>
        <w:rPr>
          <w:rFonts w:ascii="Arial" w:cs="Arial" w:eastAsia="Arial" w:hAnsi="Arial"/>
          <w:b/>
          <w:bCs/>
          <w:color w:val="333333"/>
          <w:sz w:val="21"/>
          <w:szCs w:val="21"/>
        </w:rPr>
        <w:t xml:space="preserve">ENTRADA DE DATOS:</w:t>
      </w:r>
    </w:p>
    <w:p>
      <w:pPr>
        <w:spacing w:after="120"/>
        <w:jc w:val="both"/>
      </w:pPr>
      <w:r>
        <w:rPr>
          <w:rFonts w:ascii="Arial" w:cs="Arial" w:eastAsia="Arial" w:hAnsi="Arial"/>
          <w:color w:val="333333"/>
          <w:sz w:val="21"/>
          <w:szCs w:val="21"/>
        </w:rPr>
        <w:t xml:space="preserve">Las camaras 3D estiman peso medio del lote cada 6 horas sin estres. Los sensores ambientales reportan cada 15 minutos. Los caudalimetros de agua reportan consumo/hora. Las celulas de carga en tolvas reportan consumo de pienso/hora por nave.</w:t>
      </w:r>
    </w:p>
    <w:p>
      <w:pPr>
        <w:spacing w:after="120"/>
        <w:jc w:val="both"/>
      </w:pPr>
      <w:r>
        <w:rPr>
          <w:rFonts w:ascii="Arial" w:cs="Arial" w:eastAsia="Arial" w:hAnsi="Arial"/>
          <w:b/>
          <w:bCs/>
          <w:color w:val="333333"/>
          <w:sz w:val="21"/>
          <w:szCs w:val="21"/>
        </w:rPr>
        <w:t xml:space="preserve">MODELO PREDICTIVO:</w:t>
      </w:r>
    </w:p>
    <w:p>
      <w:pPr>
        <w:spacing w:after="120"/>
        <w:jc w:val="both"/>
      </w:pPr>
      <w:r>
        <w:rPr>
          <w:rFonts w:ascii="Arial" w:cs="Arial" w:eastAsia="Arial" w:hAnsi="Arial"/>
          <w:color w:val="333333"/>
          <w:sz w:val="21"/>
          <w:szCs w:val="21"/>
        </w:rPr>
        <w:t xml:space="preserve">El motor calcula los requerimientos nutricionales individualizados por lote usando el modelo NRC 2012 adaptado: Energia Neta (EN), Lisina Digestible Ileal Estandarizada (SID Lys), ratio SID Lys:EN, perfil de aminoacidos ideales (Thr, Met+Cys, Trp, Val, Ile), Ca, P disponible, y los 6 oligoelementos clave (Zn, Se, Cu, Mn, Fe, I). El modelo ajusta automaticamente por: peso actual del lote (camaras 3D), temperatura ambiente (sensores), genetica declarada (PIC, Topigs, DanBred, Hypor), sexo (machos enteros, castrados, hembras), y estado sanitario inferido (consumo agua/pienso, vision IA).</w:t>
      </w:r>
    </w:p>
    <w:p>
      <w:pPr>
        <w:spacing w:after="120"/>
        <w:jc w:val="both"/>
      </w:pPr>
      <w:r>
        <w:rPr>
          <w:rFonts w:ascii="Arial" w:cs="Arial" w:eastAsia="Arial" w:hAnsi="Arial"/>
          <w:b/>
          <w:bCs/>
          <w:color w:val="333333"/>
          <w:sz w:val="21"/>
          <w:szCs w:val="21"/>
        </w:rPr>
        <w:t xml:space="preserve">OPTIMIZACION DE COSTE:</w:t>
      </w:r>
    </w:p>
    <w:p>
      <w:pPr>
        <w:spacing w:after="120"/>
        <w:jc w:val="both"/>
      </w:pPr>
      <w:r>
        <w:rPr>
          <w:rFonts w:ascii="Arial" w:cs="Arial" w:eastAsia="Arial" w:hAnsi="Arial"/>
          <w:color w:val="333333"/>
          <w:sz w:val="21"/>
          <w:szCs w:val="21"/>
        </w:rPr>
        <w:t xml:space="preserve">Con los requerimientos calculados, un solver de programacion lineal (LP) formula la dieta de minimo coste usando los precios actuales de materias primas del Indice de Cereales PorciData (cebada, trigo, maiz, soja 44%, colza, girasol, aminoacidos sinteticos, premix), respetando todas las restricciones nutricionales, limites legales UE de aditivos, y restricciones de formulacion (% maximo de cada ingrediente por palatabilidad/antinutrientes).</w:t>
      </w:r>
    </w:p>
    <w:p>
      <w:pPr>
        <w:spacing w:after="120"/>
        <w:jc w:val="both"/>
      </w:pPr>
      <w:r>
        <w:rPr>
          <w:rFonts w:ascii="Arial" w:cs="Arial" w:eastAsia="Arial" w:hAnsi="Arial"/>
          <w:b/>
          <w:bCs/>
          <w:color w:val="333333"/>
          <w:sz w:val="21"/>
          <w:szCs w:val="21"/>
        </w:rPr>
        <w:t xml:space="preserve">INSTRUCCION A EQUIPOS:</w:t>
      </w:r>
    </w:p>
    <w:p>
      <w:pPr>
        <w:spacing w:after="120"/>
        <w:jc w:val="both"/>
      </w:pPr>
      <w:r>
        <w:rPr>
          <w:rFonts w:ascii="Arial" w:cs="Arial" w:eastAsia="Arial" w:hAnsi="Arial"/>
          <w:color w:val="333333"/>
          <w:sz w:val="21"/>
          <w:szCs w:val="21"/>
        </w:rPr>
        <w:t xml:space="preserve">La formulacion optimizada se traduce en instrucciones concretas para los sistemas de alimentacion (dosificadores multifase, mezcladores, tolvas) via API o, en granjas con equipos antiguos retrofitados, en una orden al variador de frecuencia del sinfin. En granjas sin retrofit, genera una receta PDF optimizada para que el fabricante de pienso la implemente.</w:t>
      </w:r>
    </w:p>
    <w:p>
      <w:pPr>
        <w:pStyle w:val="Heading2"/>
        <w:spacing w:before="280" w:after="160"/>
      </w:pPr>
      <w:r>
        <w:rPr>
          <w:rFonts w:ascii="Arial" w:cs="Arial" w:eastAsia="Arial" w:hAnsi="Arial"/>
          <w:b/>
          <w:bCs/>
          <w:color w:val="2E86C1"/>
          <w:sz w:val="26"/>
          <w:szCs w:val="26"/>
        </w:rPr>
        <w:t xml:space="preserve">1.2 Los 6 Oligoelementos Inteligentes</w:t>
      </w:r>
    </w:p>
    <w:p>
      <w:pPr>
        <w:spacing w:after="120"/>
        <w:jc w:val="both"/>
      </w:pPr>
      <w:r>
        <w:rPr>
          <w:rFonts w:ascii="Arial" w:cs="Arial" w:eastAsia="Arial" w:hAnsi="Arial"/>
          <w:color w:val="333333"/>
          <w:sz w:val="21"/>
          <w:szCs w:val="21"/>
        </w:rPr>
        <w:t xml:space="preserve">La innovacion diferencial de PorciData frente a cualquier competidor es el ajuste dinamico de oligoelementos basado en datos de sensores. Ningun sistema en el mercado espanol ni europeo ofrece esto de forma automatizada: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100"/>
        <w:gridCol w:w="2800"/>
        <w:gridCol w:w="2826"/>
      </w:tblGrid>
      <w:tr>
        <w:tc>
          <w:tcPr>
            <w:tcW w:type="dxa" w:w="13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Mineral</w:t>
            </w:r>
          </w:p>
        </w:tc>
        <w:tc>
          <w:tcPr>
            <w:tcW w:type="dxa" w:w="21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Trigger IoT</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Accion IA</w:t>
            </w:r>
          </w:p>
        </w:tc>
        <w:tc>
          <w:tcPr>
            <w:tcW w:type="dxa" w:w="28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Fuente recomendada</w:t>
            </w:r>
          </w:p>
        </w:tc>
      </w:tr>
      <w:tr>
        <w:tc>
          <w:tcPr>
            <w:tcW w:type="dxa" w:w="13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Zinc (Zn)</w:t>
            </w:r>
          </w:p>
        </w:tc>
        <w:tc>
          <w:tcPr>
            <w:tcW w:type="dxa" w:w="21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Camara detecta diarrea &gt;15% lote; post-destete automatico</w:t>
            </w:r>
          </w:p>
        </w:tc>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Sube Zn de 100 a 150 ppm x 5 dias (ZnO o Zn-Met). Respeta limite UE &lt;150ppm</w:t>
            </w:r>
          </w:p>
        </w:tc>
        <w:tc>
          <w:tcPr>
            <w:tcW w:type="dxa" w:w="28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ZnO (barato, regulado UE) o Zinpro Availa-Zn (quelato, 2x biodisponibilidad)</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Selenio (Se)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Sensor T &gt;28C sostenido &gt;4h = estres termico confirmado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Sube Se de 0.15 a 0.30 ppm + ajuste Vitamina E (sinergico)</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Sel-Plex (Alltech, Se organico, 2x retencion) o selenito sodico (mas barato)</w:t>
            </w:r>
          </w:p>
        </w:tc>
      </w:tr>
      <w:tr>
        <w:tc>
          <w:tcPr>
            <w:tcW w:type="dxa" w:w="13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Cobre (Cu)</w:t>
            </w:r>
          </w:p>
        </w:tc>
        <w:tc>
          <w:tcPr>
            <w:tcW w:type="dxa" w:w="21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IC del lote &gt;3.0 calculado por camaras 3D + celulas carga tolva</w:t>
            </w:r>
          </w:p>
        </w:tc>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Sube Cu de 15 a 25 ppm como promotor crecimiento (limite UE 25ppm max)</w:t>
            </w:r>
          </w:p>
        </w:tc>
        <w:tc>
          <w:tcPr>
            <w:tcW w:type="dxa" w:w="28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Sulfato Cu pentahidratado o IntelliBond C (Micronutrients, hidroxi-Cu, menos toxico)</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Manganeso (Mn)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Fase reproductora detectada por calendario + peso corporal estimado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Ajusta Mn de 20 a 40 ppm en gestacion y lactacion para funcion osea fetal</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MnSO4 (economico) o Bioplex Mn (Alltech, quelato organico, mejor absorcion)</w:t>
            </w:r>
          </w:p>
        </w:tc>
      </w:tr>
      <w:tr>
        <w:tc>
          <w:tcPr>
            <w:tcW w:type="dxa" w:w="13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Hierro (Fe)</w:t>
            </w:r>
          </w:p>
        </w:tc>
        <w:tc>
          <w:tcPr>
            <w:tcW w:type="dxa" w:w="21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Nacimiento detectado (modulo Reproductoras) + peso lechon &lt;1.5kg</w:t>
            </w:r>
          </w:p>
        </w:tc>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Protocolo automatico: alerta inyeccion Fe-dextrano dia 3 + Fe oral 200ppm en starter</w:t>
            </w:r>
          </w:p>
        </w:tc>
        <w:tc>
          <w:tcPr>
            <w:tcW w:type="dxa" w:w="28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Uniferon (Pharmacosmos, Fe-dextrano IM) + Fumarato ferroso oral en pienso</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Yodo (I)</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Perfil genetico indica linea sensible + fase reproductiva activa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Base 0.14 ppm, sube a 0.50 ppm en reproductoras para funcion tiroidea</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Yodato calcico (estable en premix, no volatil) o EDDI (etilenodiamina dihidroioduro)</w:t>
            </w:r>
          </w:p>
        </w:tc>
      </w:tr>
    </w:tbl>
    <w:p>
      <w:pPr>
        <w:spacing w:after="120"/>
        <w:jc w:val="both"/>
      </w:pPr>
      <w:r>
        <w:rPr>
          <w:rFonts w:ascii="Arial" w:cs="Arial" w:eastAsia="Arial" w:hAnsi="Arial"/>
          <w:color w:val="333333"/>
          <w:sz w:val="21"/>
          <w:szCs w:val="21"/>
        </w:rPr>
        <w:t xml:space="preserve"/>
      </w:r>
    </w:p>
    <w:p>
      <w:pPr>
        <w:pStyle w:val="Heading2"/>
        <w:spacing w:before="280" w:after="160"/>
      </w:pPr>
      <w:r>
        <w:rPr>
          <w:rFonts w:ascii="Arial" w:cs="Arial" w:eastAsia="Arial" w:hAnsi="Arial"/>
          <w:b/>
          <w:bCs/>
          <w:color w:val="2E86C1"/>
          <w:sz w:val="26"/>
          <w:szCs w:val="26"/>
        </w:rPr>
        <w:t xml:space="preserve">1.3 Como se Entrena el Modelo de IA</w:t>
      </w:r>
    </w:p>
    <w:p>
      <w:pPr>
        <w:spacing w:before="200" w:after="120"/>
      </w:pPr>
      <w:r>
        <w:rPr>
          <w:rFonts w:ascii="Arial" w:cs="Arial" w:eastAsia="Arial" w:hAnsi="Arial"/>
          <w:b/>
          <w:bCs/>
          <w:color w:val="1E8449"/>
          <w:sz w:val="22"/>
          <w:szCs w:val="22"/>
        </w:rPr>
        <w:t xml:space="preserve">Fase 1: Inicializacion con datos historicos (meses 1-3)</w:t>
      </w:r>
    </w:p>
    <w:p>
      <w:pPr>
        <w:spacing w:after="120"/>
        <w:jc w:val="both"/>
      </w:pPr>
      <w:r>
        <w:rPr>
          <w:rFonts w:ascii="Arial" w:cs="Arial" w:eastAsia="Arial" w:hAnsi="Arial"/>
          <w:color w:val="333333"/>
          <w:sz w:val="21"/>
          <w:szCs w:val="21"/>
        </w:rPr>
        <w:t xml:space="preserve">El modelo se inicializa con los datos disponibles de la granja: registros de pesos al sacrificio (bascula matadero o guia REMO), historico de compras de pienso (facturas del fabricante o almacenista), indice de conversion medio historico (BDporc si esta registrado, o estimacion manual), mortalidad por lote de los ultimos 12 meses, y datos ambientales si existen sensores previos.</w:t>
      </w:r>
    </w:p>
    <w:p>
      <w:pPr>
        <w:spacing w:after="120"/>
        <w:jc w:val="both"/>
      </w:pPr>
      <w:r>
        <w:rPr>
          <w:rFonts w:ascii="Arial" w:cs="Arial" w:eastAsia="Arial" w:hAnsi="Arial"/>
          <w:color w:val="333333"/>
          <w:sz w:val="21"/>
          <w:szCs w:val="21"/>
        </w:rPr>
        <w:t xml:space="preserve">Si la granja no tiene datos digitalizados (muy comun), se parte de los valores de referencia del NRC 2012 para la genetica declarada. Cada casa genetica (PIC, Topigs Norsvin, DanBred, Hypor/Hendrix) publica manuales de nutricion con curvas de crecimiento y requerimientos por fase. El sistema carga el perfil genetico correspondiente como punto de partida.</w:t>
      </w:r>
    </w:p>
    <w:p>
      <w:pPr>
        <w:spacing w:before="200" w:after="120"/>
      </w:pPr>
      <w:r>
        <w:rPr>
          <w:rFonts w:ascii="Arial" w:cs="Arial" w:eastAsia="Arial" w:hAnsi="Arial"/>
          <w:b/>
          <w:bCs/>
          <w:color w:val="1E8449"/>
          <w:sz w:val="22"/>
          <w:szCs w:val="22"/>
        </w:rPr>
        <w:t xml:space="preserve">Fase 2: Calibracion con datos reales (meses 3-6)</w:t>
      </w:r>
    </w:p>
    <w:p>
      <w:pPr>
        <w:spacing w:after="120"/>
        <w:jc w:val="both"/>
      </w:pPr>
      <w:r>
        <w:rPr>
          <w:rFonts w:ascii="Arial" w:cs="Arial" w:eastAsia="Arial" w:hAnsi="Arial"/>
          <w:color w:val="333333"/>
          <w:sz w:val="21"/>
          <w:szCs w:val="21"/>
        </w:rPr>
        <w:t xml:space="preserve">Con las camaras 3D instaladas, el sistema recoge pesos estimados del lote cada 6 horas. Compara la curva de crecimiento REAL vs la predicha por NRC/genetica y calcula el residual. Un algoritmo de aprendizaje tipo Gradient Boosting (XGBoost o LightGBM) se entrena con los pares [formulacion_aplicada + condiciones_ambientales, resultado_peso_real] para aprender las desviaciones especificas de ESTA granja.</w:t>
      </w:r>
    </w:p>
    <w:p>
      <w:pPr>
        <w:spacing w:after="120"/>
        <w:jc w:val="both"/>
      </w:pPr>
      <w:r>
        <w:rPr>
          <w:rFonts w:ascii="Arial" w:cs="Arial" w:eastAsia="Arial" w:hAnsi="Arial"/>
          <w:color w:val="333333"/>
          <w:sz w:val="21"/>
          <w:szCs w:val="21"/>
        </w:rPr>
        <w:t xml:space="preserve">Variables que el modelo aprende a capturar: efecto de la calidad del agua local (dureza, sulfatos, hierro), microbioma especifico de la granja (historial sanitario, presion infecciosa), efecto del manejo particular del ganadero (densidad real, horarios de alimentacion, frecuencia de manejo), calidad real de las materias primas locales (la cebada de CyL no tiene el mismo valor energetico que la cebada francesa), y efecto estacional (las mismas naves rinden diferente en julio que en enero).</w:t>
      </w:r>
    </w:p>
    <w:p>
      <w:pPr>
        <w:spacing w:before="200" w:after="120"/>
      </w:pPr>
      <w:r>
        <w:rPr>
          <w:rFonts w:ascii="Arial" w:cs="Arial" w:eastAsia="Arial" w:hAnsi="Arial"/>
          <w:b/>
          <w:bCs/>
          <w:color w:val="1E8449"/>
          <w:sz w:val="22"/>
          <w:szCs w:val="22"/>
        </w:rPr>
        <w:t xml:space="preserve">Fase 3: Retroalimentacion continua (mes 6+)</w:t>
      </w:r>
    </w:p>
    <w:p>
      <w:pPr>
        <w:spacing w:after="120"/>
        <w:jc w:val="both"/>
      </w:pPr>
      <w:r>
        <w:rPr>
          <w:rFonts w:ascii="Arial" w:cs="Arial" w:eastAsia="Arial" w:hAnsi="Arial"/>
          <w:color w:val="333333"/>
          <w:sz w:val="21"/>
          <w:szCs w:val="21"/>
        </w:rPr>
        <w:t xml:space="preserve">Cada nuevo lote que completa el ciclo (entrada lechon 18-25kg hasta sacrificio 100-120kg, ~120-140 dias) alimenta el modelo con mas pares de entrenamiento. Con 3-4 lotes completos (8-12 meses de datos), el modelo alcanza precision suficiente para operar de forma autonoma con minima supervision.</w:t>
      </w:r>
    </w:p>
    <w:p>
      <w:pPr>
        <w:spacing w:after="120"/>
        <w:jc w:val="both"/>
      </w:pPr>
      <w:r>
        <w:rPr>
          <w:rFonts w:ascii="Arial" w:cs="Arial" w:eastAsia="Arial" w:hAnsi="Arial"/>
          <w:color w:val="333333"/>
          <w:sz w:val="21"/>
          <w:szCs w:val="21"/>
        </w:rPr>
        <w:t xml:space="preserve">Ejemplo de lo que el modelo aprende: en esta granja concreta, los cerdos PIC Camborough alimentados con cebada nacional de Lerma tienen un IC de 2.65 en verano (julio-septiembre, T media nave 28C) y 2.45 en invierno (diciembre-febrero, T media nave 19C). Subir Cu a 25ppm mejora el IC en 0.08 puntos en la fase 70-100kg. El Zn quelato (Zinpro) reduce incidencia de diarreas post-destete un 40% vs ZnO en los primeros 14 dias.</w:t>
      </w:r>
    </w:p>
    <w:p>
      <w:pPr>
        <w:spacing w:before="200" w:after="120"/>
      </w:pPr>
      <w:r>
        <w:rPr>
          <w:rFonts w:ascii="Arial" w:cs="Arial" w:eastAsia="Arial" w:hAnsi="Arial"/>
          <w:b/>
          <w:bCs/>
          <w:color w:val="1E8449"/>
          <w:sz w:val="22"/>
          <w:szCs w:val="22"/>
        </w:rPr>
        <w:t xml:space="preserve">Datos minimos para arrancar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Dato necesario</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Fuente</w:t>
            </w:r>
          </w:p>
        </w:tc>
        <w:tc>
          <w:tcPr>
            <w:tcW w:type="dxa" w:w="30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Imprescindible?</w:t>
            </w:r>
          </w:p>
        </w:tc>
      </w:tr>
      <w:tr>
        <w:tc>
          <w:tcPr>
            <w:tcW w:type="dxa" w:w="3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0"/>
            </w:pPr>
            <w:r>
              <w:rPr>
                <w:rFonts w:ascii="Arial" w:cs="Arial" w:eastAsia="Arial" w:hAnsi="Arial"/>
                <w:color w:val="333333"/>
                <w:sz w:val="20"/>
                <w:szCs w:val="20"/>
              </w:rPr>
              <w:t xml:space="preserve">Peso medio al sacrificio (kg canal)</w:t>
            </w:r>
          </w:p>
        </w:tc>
        <w:tc>
          <w:tcPr>
            <w:tcW w:type="dxa" w:w="3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0"/>
            </w:pPr>
            <w:r>
              <w:rPr>
                <w:rFonts w:ascii="Arial" w:cs="Arial" w:eastAsia="Arial" w:hAnsi="Arial"/>
                <w:color w:val="333333"/>
                <w:sz w:val="20"/>
                <w:szCs w:val="20"/>
              </w:rPr>
              <w:t xml:space="preserve">Bascula matadero / guia REMO</w:t>
            </w:r>
          </w:p>
        </w:tc>
        <w:tc>
          <w:tcPr>
            <w:tcW w:type="dxa" w:w="3026"/>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0"/>
            </w:pPr>
            <w:r>
              <w:rPr>
                <w:rFonts w:ascii="Arial" w:cs="Arial" w:eastAsia="Arial" w:hAnsi="Arial"/>
                <w:color w:val="333333"/>
                <w:sz w:val="20"/>
                <w:szCs w:val="20"/>
              </w:rPr>
              <w:t xml:space="preserve">SI - basico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Dias de estancia por lote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Registro granja / BDporc</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SI - basico</w:t>
            </w:r>
          </w:p>
        </w:tc>
      </w:tr>
      <w:tr>
        <w:tc>
          <w:tcPr>
            <w:tcW w:type="dxa" w:w="3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0"/>
            </w:pPr>
            <w:r>
              <w:rPr>
                <w:rFonts w:ascii="Arial" w:cs="Arial" w:eastAsia="Arial" w:hAnsi="Arial"/>
                <w:color w:val="333333"/>
                <w:sz w:val="20"/>
                <w:szCs w:val="20"/>
              </w:rPr>
              <w:t xml:space="preserve">Formulacion de pienso actual (etiqueta)</w:t>
            </w:r>
          </w:p>
        </w:tc>
        <w:tc>
          <w:tcPr>
            <w:tcW w:type="dxa" w:w="3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0"/>
            </w:pPr>
            <w:r>
              <w:rPr>
                <w:rFonts w:ascii="Arial" w:cs="Arial" w:eastAsia="Arial" w:hAnsi="Arial"/>
                <w:color w:val="333333"/>
                <w:sz w:val="20"/>
                <w:szCs w:val="20"/>
              </w:rPr>
              <w:t xml:space="preserve">Fabricante de pienso / nutrologo</w:t>
            </w:r>
          </w:p>
        </w:tc>
        <w:tc>
          <w:tcPr>
            <w:tcW w:type="dxa" w:w="3026"/>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0"/>
            </w:pPr>
            <w:r>
              <w:rPr>
                <w:rFonts w:ascii="Arial" w:cs="Arial" w:eastAsia="Arial" w:hAnsi="Arial"/>
                <w:color w:val="333333"/>
                <w:sz w:val="20"/>
                <w:szCs w:val="20"/>
              </w:rPr>
              <w:t xml:space="preserve">SI - basico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Consumo pienso total por lote (kg)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Facturas compra o registro manual</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SI - basico</w:t>
            </w:r>
          </w:p>
        </w:tc>
      </w:tr>
      <w:tr>
        <w:tc>
          <w:tcPr>
            <w:tcW w:type="dxa" w:w="3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0"/>
            </w:pPr>
            <w:r>
              <w:rPr>
                <w:rFonts w:ascii="Arial" w:cs="Arial" w:eastAsia="Arial" w:hAnsi="Arial"/>
                <w:color w:val="333333"/>
                <w:sz w:val="20"/>
                <w:szCs w:val="20"/>
              </w:rPr>
              <w:t xml:space="preserve">Genetica utilizada (macho terminal x hembra)</w:t>
            </w:r>
          </w:p>
        </w:tc>
        <w:tc>
          <w:tcPr>
            <w:tcW w:type="dxa" w:w="3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0"/>
            </w:pPr>
            <w:r>
              <w:rPr>
                <w:rFonts w:ascii="Arial" w:cs="Arial" w:eastAsia="Arial" w:hAnsi="Arial"/>
                <w:color w:val="333333"/>
                <w:sz w:val="20"/>
                <w:szCs w:val="20"/>
              </w:rPr>
              <w:t xml:space="preserve">Integradora / granja multiplicadora</w:t>
            </w:r>
          </w:p>
        </w:tc>
        <w:tc>
          <w:tcPr>
            <w:tcW w:type="dxa" w:w="3026"/>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0"/>
            </w:pPr>
            <w:r>
              <w:rPr>
                <w:rFonts w:ascii="Arial" w:cs="Arial" w:eastAsia="Arial" w:hAnsi="Arial"/>
                <w:color w:val="333333"/>
                <w:sz w:val="20"/>
                <w:szCs w:val="20"/>
              </w:rPr>
              <w:t xml:space="preserve">SI - basico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Temperatura y HR por nave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Sensores IoT PorciData (se instalan)</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Deseable</w:t>
            </w:r>
          </w:p>
        </w:tc>
      </w:tr>
      <w:tr>
        <w:tc>
          <w:tcPr>
            <w:tcW w:type="dxa" w:w="3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0"/>
            </w:pPr>
            <w:r>
              <w:rPr>
                <w:rFonts w:ascii="Arial" w:cs="Arial" w:eastAsia="Arial" w:hAnsi="Arial"/>
                <w:color w:val="333333"/>
                <w:sz w:val="20"/>
                <w:szCs w:val="20"/>
              </w:rPr>
              <w:t xml:space="preserve">Peso en vivo estimado cada 6h</w:t>
            </w:r>
          </w:p>
        </w:tc>
        <w:tc>
          <w:tcPr>
            <w:tcW w:type="dxa" w:w="3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0"/>
            </w:pPr>
            <w:r>
              <w:rPr>
                <w:rFonts w:ascii="Arial" w:cs="Arial" w:eastAsia="Arial" w:hAnsi="Arial"/>
                <w:color w:val="333333"/>
                <w:sz w:val="20"/>
                <w:szCs w:val="20"/>
              </w:rPr>
              <w:t xml:space="preserve">Camaras 3D PorciData (se instalan)</w:t>
            </w:r>
          </w:p>
        </w:tc>
        <w:tc>
          <w:tcPr>
            <w:tcW w:type="dxa" w:w="3026"/>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0"/>
            </w:pPr>
            <w:r>
              <w:rPr>
                <w:rFonts w:ascii="Arial" w:cs="Arial" w:eastAsia="Arial" w:hAnsi="Arial"/>
                <w:color w:val="333333"/>
                <w:sz w:val="20"/>
                <w:szCs w:val="20"/>
              </w:rPr>
              <w:t xml:space="preserve">Deseable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Consumo de agua por hora/nave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Caudalimetros IoT (se instalan)</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Opcional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Analisis NIRS materias primas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Laboratorio portatil en recepcion</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Opcional</w:t>
            </w:r>
          </w:p>
        </w:tc>
      </w:tr>
      <w:tr>
        <w:tc>
          <w:tcPr>
            <w:tcW w:type="dxa" w:w="3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0"/>
            </w:pPr>
            <w:r>
              <w:rPr>
                <w:rFonts w:ascii="Arial" w:cs="Arial" w:eastAsia="Arial" w:hAnsi="Arial"/>
                <w:color w:val="333333"/>
                <w:sz w:val="20"/>
                <w:szCs w:val="20"/>
              </w:rPr>
              <w:t xml:space="preserve">Resultados matadero (% magro, conformacion)</w:t>
            </w:r>
          </w:p>
        </w:tc>
        <w:tc>
          <w:tcPr>
            <w:tcW w:type="dxa" w:w="3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0"/>
            </w:pPr>
            <w:r>
              <w:rPr>
                <w:rFonts w:ascii="Arial" w:cs="Arial" w:eastAsia="Arial" w:hAnsi="Arial"/>
                <w:color w:val="333333"/>
                <w:sz w:val="20"/>
                <w:szCs w:val="20"/>
              </w:rPr>
              <w:t xml:space="preserve">Parte de matadero / clasificacion SEUROP</w:t>
            </w:r>
          </w:p>
        </w:tc>
        <w:tc>
          <w:tcPr>
            <w:tcW w:type="dxa" w:w="3026"/>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0"/>
            </w:pPr>
            <w:r>
              <w:rPr>
                <w:rFonts w:ascii="Arial" w:cs="Arial" w:eastAsia="Arial" w:hAnsi="Arial"/>
                <w:color w:val="333333"/>
                <w:sz w:val="20"/>
                <w:szCs w:val="20"/>
              </w:rPr>
              <w:t xml:space="preserve">Opcional</w:t>
            </w:r>
          </w:p>
        </w:tc>
      </w:tr>
    </w:tbl>
    <w:p>
      <w:pPr>
        <w:spacing w:after="120"/>
        <w:jc w:val="both"/>
      </w:pPr>
      <w:r>
        <w:rPr>
          <w:rFonts w:ascii="Arial" w:cs="Arial" w:eastAsia="Arial" w:hAnsi="Arial"/>
          <w:color w:val="333333"/>
          <w:sz w:val="21"/>
          <w:szCs w:val="21"/>
        </w:rPr>
        <w:t xml:space="preserve"/>
      </w:r>
    </w:p>
    <w:p>
      <w:pPr>
        <w:pStyle w:val="Heading2"/>
        <w:spacing w:before="280" w:after="160"/>
      </w:pPr>
      <w:r>
        <w:rPr>
          <w:rFonts w:ascii="Arial" w:cs="Arial" w:eastAsia="Arial" w:hAnsi="Arial"/>
          <w:b/>
          <w:bCs/>
          <w:color w:val="2E86C1"/>
          <w:sz w:val="26"/>
          <w:szCs w:val="26"/>
        </w:rPr>
        <w:t xml:space="preserve">1.4 ROI Detallado por Tamano de Granja</w:t>
      </w:r>
    </w:p>
    <w:p>
      <w:pPr>
        <w:spacing w:after="120"/>
        <w:jc w:val="both"/>
      </w:pPr>
      <w:r>
        <w:rPr>
          <w:rFonts w:ascii="Arial" w:cs="Arial" w:eastAsia="Arial" w:hAnsi="Arial"/>
          <w:color w:val="333333"/>
          <w:sz w:val="21"/>
          <w:szCs w:val="21"/>
        </w:rPr>
        <w:t xml:space="preserve">Estudio de referencia publicado en 3tres3.com: la nutricion de precision con dietas individualizadas diariamente reduce el consumo de lisina digestible un 27%, la excrecion de nitrogeno un 22%, la excrecion de fosforo un 27%, y el coste total de pienso un 8% por cerdo (-7 USD/cerdo) respecto al sistema convencional de 3 fases, sin comprometer rendimiento ni composicion de canal. Aplicado al contexto espanol (pienso ~260-300 EUR/t, cerdo de engorde 120-140 dias, consumo medio 230-260 kg pienso/cerdo):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26"/>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Concepto ahorro</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360 plazas (2.5 rotaciones/ano)</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1.000 plazas</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3.000 plazas</w:t>
            </w:r>
          </w:p>
        </w:tc>
        <w:tc>
          <w:tcPr>
            <w:tcW w:type="dxa" w:w="18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10.000 plazas (integradora)</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Cerdos vendidos/ano</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900</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2.500</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7.500</w:t>
            </w:r>
          </w:p>
        </w:tc>
        <w:tc>
          <w:tcPr>
            <w:tcW w:type="dxa" w:w="18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25.000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Gasto pienso anual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~180.000 EUR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~500.000 EUR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~1.500.000 EUR</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~5.000.000 EUR</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Ahorro 8% formulacion IA</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14.400 EUR</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40.000 EUR</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120.000 EUR</w:t>
            </w:r>
          </w:p>
        </w:tc>
        <w:tc>
          <w:tcPr>
            <w:tcW w:type="dxa" w:w="18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400.000 EUR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Ahorro minerales optimizados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2.000 EUR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5.500 EUR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16.500 EUR</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55.000 EUR</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Ahorro compra predictiva cereal</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5.400 EUR</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15.000 EUR</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45.000 EUR</w:t>
            </w:r>
          </w:p>
        </w:tc>
        <w:tc>
          <w:tcPr>
            <w:tcW w:type="dxa" w:w="18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150.000 EUR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Reduccion mortalidad 1pp (x65EUR/cerdo)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8.600 EUR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24.000 EUR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72.000 EUR</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240.000 EUR</w:t>
            </w:r>
          </w:p>
        </w:tc>
      </w:tr>
      <w:tr>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0"/>
            </w:pPr>
            <w:r>
              <w:rPr>
                <w:rFonts w:ascii="Arial" w:cs="Arial" w:eastAsia="Arial" w:hAnsi="Arial"/>
                <w:color w:val="333333"/>
                <w:sz w:val="20"/>
                <w:szCs w:val="20"/>
              </w:rPr>
              <w:t xml:space="preserve">AHORRO TOTAL ANUAL</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0"/>
            </w:pPr>
            <w:r>
              <w:rPr>
                <w:rFonts w:ascii="Arial" w:cs="Arial" w:eastAsia="Arial" w:hAnsi="Arial"/>
                <w:color w:val="333333"/>
                <w:sz w:val="20"/>
                <w:szCs w:val="20"/>
              </w:rPr>
              <w:t xml:space="preserve">30.400 EUR</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0"/>
            </w:pPr>
            <w:r>
              <w:rPr>
                <w:rFonts w:ascii="Arial" w:cs="Arial" w:eastAsia="Arial" w:hAnsi="Arial"/>
                <w:color w:val="333333"/>
                <w:sz w:val="20"/>
                <w:szCs w:val="20"/>
              </w:rPr>
              <w:t xml:space="preserve">84.500 EUR</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0"/>
            </w:pPr>
            <w:r>
              <w:rPr>
                <w:rFonts w:ascii="Arial" w:cs="Arial" w:eastAsia="Arial" w:hAnsi="Arial"/>
                <w:color w:val="333333"/>
                <w:sz w:val="20"/>
                <w:szCs w:val="20"/>
              </w:rPr>
              <w:t xml:space="preserve">253.500 EUR</w:t>
            </w:r>
          </w:p>
        </w:tc>
        <w:tc>
          <w:tcPr>
            <w:tcW w:type="dxa" w:w="1826"/>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0"/>
            </w:pPr>
            <w:r>
              <w:rPr>
                <w:rFonts w:ascii="Arial" w:cs="Arial" w:eastAsia="Arial" w:hAnsi="Arial"/>
                <w:color w:val="333333"/>
                <w:sz w:val="20"/>
                <w:szCs w:val="20"/>
              </w:rPr>
              <w:t xml:space="preserve">845.000 EUR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Coste suscripcion SaaS anual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2.388 EUR (Starter)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5.988 EUR (Pro)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11.988 EUR (Enterprise)</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Acuerdo custom</w:t>
            </w:r>
          </w:p>
        </w:tc>
      </w:tr>
      <w:tr>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0"/>
            </w:pPr>
            <w:r>
              <w:rPr>
                <w:rFonts w:ascii="Arial" w:cs="Arial" w:eastAsia="Arial" w:hAnsi="Arial"/>
                <w:color w:val="333333"/>
                <w:sz w:val="20"/>
                <w:szCs w:val="20"/>
              </w:rPr>
              <w:t xml:space="preserve">ROI (ahorro / coste SaaS)</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0"/>
            </w:pPr>
            <w:r>
              <w:rPr>
                <w:rFonts w:ascii="Arial" w:cs="Arial" w:eastAsia="Arial" w:hAnsi="Arial"/>
                <w:color w:val="333333"/>
                <w:sz w:val="20"/>
                <w:szCs w:val="20"/>
              </w:rPr>
              <w:t xml:space="preserve">12.7x</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0"/>
            </w:pPr>
            <w:r>
              <w:rPr>
                <w:rFonts w:ascii="Arial" w:cs="Arial" w:eastAsia="Arial" w:hAnsi="Arial"/>
                <w:color w:val="333333"/>
                <w:sz w:val="20"/>
                <w:szCs w:val="20"/>
              </w:rPr>
              <w:t xml:space="preserve">14.1x</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0"/>
            </w:pPr>
            <w:r>
              <w:rPr>
                <w:rFonts w:ascii="Arial" w:cs="Arial" w:eastAsia="Arial" w:hAnsi="Arial"/>
                <w:color w:val="333333"/>
                <w:sz w:val="20"/>
                <w:szCs w:val="20"/>
              </w:rPr>
              <w:t xml:space="preserve">21.1x</w:t>
            </w:r>
          </w:p>
        </w:tc>
        <w:tc>
          <w:tcPr>
            <w:tcW w:type="dxa" w:w="1826"/>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0"/>
            </w:pPr>
            <w:r>
              <w:rPr>
                <w:rFonts w:ascii="Arial" w:cs="Arial" w:eastAsia="Arial" w:hAnsi="Arial"/>
                <w:color w:val="333333"/>
                <w:sz w:val="20"/>
                <w:szCs w:val="20"/>
              </w:rPr>
              <w:t xml:space="preserve">&gt;50x</w:t>
            </w:r>
          </w:p>
        </w:tc>
      </w:tr>
    </w:tbl>
    <w:p>
      <w:pPr>
        <w:spacing w:after="120"/>
        <w:jc w:val="both"/>
      </w:pPr>
      <w:r>
        <w:rPr>
          <w:rFonts w:ascii="Arial" w:cs="Arial" w:eastAsia="Arial" w:hAnsi="Arial"/>
          <w:color w:val="333333"/>
          <w:sz w:val="21"/>
          <w:szCs w:val="21"/>
        </w:rPr>
        <w:t xml:space="preserve"/>
      </w:r>
    </w:p>
    <w:p>
      <w:r>
        <w:br w:type="page"/>
      </w:r>
    </w:p>
    <w:p>
      <w:pPr>
        <w:pStyle w:val="Heading1"/>
        <w:spacing w:before="360" w:after="200"/>
      </w:pPr>
      <w:r>
        <w:rPr>
          <w:rFonts w:ascii="Arial" w:cs="Arial" w:eastAsia="Arial" w:hAnsi="Arial"/>
          <w:b/>
          <w:bCs/>
          <w:color w:val="1B4F72"/>
          <w:sz w:val="32"/>
          <w:szCs w:val="32"/>
        </w:rPr>
        <w:t xml:space="preserve">2. Logistica de Aprovisionamiento Sin Ver Mercancia</w:t>
      </w:r>
    </w:p>
    <w:p>
      <w:pPr>
        <w:pStyle w:val="Heading2"/>
        <w:spacing w:before="280" w:after="160"/>
      </w:pPr>
      <w:r>
        <w:rPr>
          <w:rFonts w:ascii="Arial" w:cs="Arial" w:eastAsia="Arial" w:hAnsi="Arial"/>
          <w:b/>
          <w:bCs/>
          <w:color w:val="2E86C1"/>
          <w:sz w:val="26"/>
          <w:szCs w:val="26"/>
        </w:rPr>
        <w:t xml:space="preserve">2.1 El Problema Actual del Ganadero</w:t>
      </w:r>
    </w:p>
    <w:p>
      <w:pPr>
        <w:spacing w:after="120"/>
        <w:jc w:val="both"/>
      </w:pPr>
      <w:r>
        <w:rPr>
          <w:rFonts w:ascii="Arial" w:cs="Arial" w:eastAsia="Arial" w:hAnsi="Arial"/>
          <w:color w:val="333333"/>
          <w:sz w:val="21"/>
          <w:szCs w:val="21"/>
        </w:rPr>
        <w:t xml:space="preserve">El ganadero intensivo espanol compra pienso compuesto a un fabricante (De Heus, Nanta/Nutreco, Cargill, Vall Companys, cooperativa local) o, si es independiente con silo propio, compra materias primas a almacenistas de cereales. En ambos casos el proceso es opaco: llamada telefonica al proveedor, precio del dia de palabra, aceptar o rechazar, camion llega con albaran, se descarga en silo sin analisis de calidad, y se paga a 30-60 dias. No hay verificacion de composicion nutricional real, no hay comparacion de precios entre proveedores en tiempo real, no hay optimizacion del momento de compra, y no hay trazabilidad de la calidad de cada partida.</w:t>
      </w:r>
    </w:p>
    <w:p>
      <w:pPr>
        <w:spacing w:after="120"/>
        <w:jc w:val="both"/>
      </w:pPr>
      <w:r>
        <w:rPr>
          <w:rFonts w:ascii="Arial" w:cs="Arial" w:eastAsia="Arial" w:hAnsi="Arial"/>
          <w:color w:val="333333"/>
          <w:sz w:val="21"/>
          <w:szCs w:val="21"/>
        </w:rPr>
        <w:t xml:space="preserve">El pienso representa el 65-75% del coste de produccion de un cerdo de engorde. Una variacion de 10 EUR/tonelada en el precio de compra de cebada equivale a 2.300-2.600 EUR/ano para una granja de 1.000 plazas. Optimizar la compra no es un lujo, es supervivencia.</w:t>
      </w:r>
    </w:p>
    <w:p>
      <w:pPr>
        <w:pStyle w:val="Heading2"/>
        <w:spacing w:before="280" w:after="160"/>
      </w:pPr>
      <w:r>
        <w:rPr>
          <w:rFonts w:ascii="Arial" w:cs="Arial" w:eastAsia="Arial" w:hAnsi="Arial"/>
          <w:b/>
          <w:bCs/>
          <w:color w:val="2E86C1"/>
          <w:sz w:val="26"/>
          <w:szCs w:val="26"/>
        </w:rPr>
        <w:t xml:space="preserve">2.2 Modelo de Aprovisionamiento Digital PorciData</w:t>
      </w:r>
    </w:p>
    <w:p>
      <w:pPr>
        <w:spacing w:before="200" w:after="120"/>
      </w:pPr>
      <w:r>
        <w:rPr>
          <w:rFonts w:ascii="Arial" w:cs="Arial" w:eastAsia="Arial" w:hAnsi="Arial"/>
          <w:b/>
          <w:bCs/>
          <w:color w:val="1E8449"/>
          <w:sz w:val="22"/>
          <w:szCs w:val="22"/>
        </w:rPr>
        <w:t xml:space="preserve">Nivel 1: Auditor de pienso compuesto</w:t>
      </w:r>
    </w:p>
    <w:p>
      <w:pPr>
        <w:spacing w:after="120"/>
        <w:jc w:val="both"/>
      </w:pPr>
      <w:r>
        <w:rPr>
          <w:rFonts w:ascii="Arial" w:cs="Arial" w:eastAsia="Arial" w:hAnsi="Arial"/>
          <w:color w:val="333333"/>
          <w:sz w:val="21"/>
          <w:szCs w:val="21"/>
        </w:rPr>
        <w:t xml:space="preserve">Para granjas que compran pienso ya formulado (la mayoria en Espana, especialmente las integradas), PorciData actua como auditor independiente. El modulo recibe la formulacion declarada del fabricante (etiqueta del pienso con composicion analitica), la compara con la formulacion optima calculada por el motor de IA para ESA granja en ESE momento, y genera un informe de desviacion: donde esta sobrando nutriente (dinero desperdiciado que el cerdo excreta), donde falta (limitacion de crecimiento potencial), y cuanto le esta costando esa desviacion al ganadero en EUR/cerdo.</w:t>
      </w:r>
    </w:p>
    <w:p>
      <w:pPr>
        <w:spacing w:after="120"/>
        <w:jc w:val="both"/>
      </w:pPr>
      <w:r>
        <w:rPr>
          <w:rFonts w:ascii="Arial" w:cs="Arial" w:eastAsia="Arial" w:hAnsi="Arial"/>
          <w:color w:val="333333"/>
          <w:sz w:val="21"/>
          <w:szCs w:val="21"/>
        </w:rPr>
        <w:t xml:space="preserve">Con ese informe, el ganadero tiene poder de negociacion real con su fabricante. No es lo mismo decir 'quiero pienso mas barato' que mostrar un informe con datos que dice: 'tu pienso de engorde tiene un 15.2% PB cuando mi granja necesita un 14.3% PB segun mis datos reales de crecimiento; eso son 3.200 EUR/ano de proteina excedente que mis cerdos excretan como nitrogeno'.</w:t>
      </w:r>
    </w:p>
    <w:p>
      <w:pPr>
        <w:spacing w:before="200" w:after="120"/>
      </w:pPr>
      <w:r>
        <w:rPr>
          <w:rFonts w:ascii="Arial" w:cs="Arial" w:eastAsia="Arial" w:hAnsi="Arial"/>
          <w:b/>
          <w:bCs/>
          <w:color w:val="1E8449"/>
          <w:sz w:val="22"/>
          <w:szCs w:val="22"/>
        </w:rPr>
        <w:t xml:space="preserve">Nivel 2: Central de compra de materias primas</w:t>
      </w:r>
    </w:p>
    <w:p>
      <w:pPr>
        <w:spacing w:after="120"/>
        <w:jc w:val="both"/>
      </w:pPr>
      <w:r>
        <w:rPr>
          <w:rFonts w:ascii="Arial" w:cs="Arial" w:eastAsia="Arial" w:hAnsi="Arial"/>
          <w:color w:val="333333"/>
          <w:sz w:val="21"/>
          <w:szCs w:val="21"/>
        </w:rPr>
        <w:t xml:space="preserve">Para granjas independientes con mezclador propio o pequena fabrica de pienso, PorciData ofrece el sistema completo de compra inteligente:</w:t>
      </w:r>
    </w:p>
    <w:p>
      <w:pPr>
        <w:spacing w:after="120"/>
        <w:jc w:val="both"/>
      </w:pPr>
      <w:r>
        <w:rPr>
          <w:rFonts w:ascii="Arial" w:cs="Arial" w:eastAsia="Arial" w:hAnsi="Arial"/>
          <w:b/>
          <w:bCs/>
          <w:color w:val="333333"/>
          <w:sz w:val="21"/>
          <w:szCs w:val="21"/>
        </w:rPr>
        <w:t xml:space="preserve">A) INDICE DE PRECIOS EN TIEMPO REAL</w:t>
      </w:r>
    </w:p>
    <w:p>
      <w:pPr>
        <w:spacing w:after="120"/>
        <w:jc w:val="both"/>
      </w:pPr>
      <w:r>
        <w:rPr>
          <w:rFonts w:ascii="Arial" w:cs="Arial" w:eastAsia="Arial" w:hAnsi="Arial"/>
          <w:color w:val="333333"/>
          <w:sz w:val="21"/>
          <w:szCs w:val="21"/>
        </w:rPr>
        <w:t xml:space="preserve">Precios de cereales (cebada, trigo, maiz, triticale, centeno), proteaginosas (soja 44/47%, colza, girasol), grasas (aceite soja, manteca), aminoacidos sinteticos (L-Lisina, DL-Metionina, L-Treonina, L-Triptofano), y premixes, actualizados diariamente desde: Mercolleida (lonja referencia Espana), lonjas de CyL (Leon, Salamanca, Lerida, Segovia, Zamora), Lonja de Barcelona, precios MAPA semanales, futuros Euronext Paris (trigo, maiz, colza) y CBOT Chicago (soja, maiz). Todo integrado en un dashboard unico dentro de PorciData Hub.</w:t>
      </w:r>
    </w:p>
    <w:p>
      <w:pPr>
        <w:spacing w:after="120"/>
        <w:jc w:val="both"/>
      </w:pPr>
      <w:r>
        <w:rPr>
          <w:rFonts w:ascii="Arial" w:cs="Arial" w:eastAsia="Arial" w:hAnsi="Arial"/>
          <w:b/>
          <w:bCs/>
          <w:color w:val="333333"/>
          <w:sz w:val="21"/>
          <w:szCs w:val="21"/>
        </w:rPr>
        <w:t xml:space="preserve">B) MOTOR DE PREDICCION DE PRECIOS</w:t>
      </w:r>
    </w:p>
    <w:p>
      <w:pPr>
        <w:spacing w:after="120"/>
        <w:jc w:val="both"/>
      </w:pPr>
      <w:r>
        <w:rPr>
          <w:rFonts w:ascii="Arial" w:cs="Arial" w:eastAsia="Arial" w:hAnsi="Arial"/>
          <w:color w:val="333333"/>
          <w:sz w:val="21"/>
          <w:szCs w:val="21"/>
        </w:rPr>
        <w:t xml:space="preserve">Modelo LSTM (Long Short-Term Memory) entrenado con: 5+ anos de historicos de lonjas espanolas, correlaciones con futuros Euronext/CBOT, datos de cosecha global (USDA WASDE, MARS JRC Europa), previsiones meteorologicas estacionales (ECMWF), y calendarios de siembra/cosecha por zona. Genera prediccion a 4, 8 y 12 semanas con intervalo de confianza al 80%. No predice el precio exacto (imposible), pero si la tendencia y los rangos probables.</w:t>
      </w:r>
    </w:p>
    <w:p>
      <w:pPr>
        <w:spacing w:after="120"/>
        <w:jc w:val="both"/>
      </w:pPr>
      <w:r>
        <w:rPr>
          <w:rFonts w:ascii="Arial" w:cs="Arial" w:eastAsia="Arial" w:hAnsi="Arial"/>
          <w:b/>
          <w:bCs/>
          <w:color w:val="333333"/>
          <w:sz w:val="21"/>
          <w:szCs w:val="21"/>
        </w:rPr>
        <w:t xml:space="preserve">C) SENALES DE COMPRA AUTOMATICAS</w:t>
      </w:r>
    </w:p>
    <w:p>
      <w:pPr>
        <w:spacing w:after="120"/>
        <w:jc w:val="both"/>
      </w:pPr>
      <w:r>
        <w:rPr>
          <w:rFonts w:ascii="Arial" w:cs="Arial" w:eastAsia="Arial" w:hAnsi="Arial"/>
          <w:color w:val="333333"/>
          <w:sz w:val="21"/>
          <w:szCs w:val="21"/>
        </w:rPr>
        <w:t xml:space="preserve">Cruzando precio actual vs prediccion, nivel de silo (IoT), consumo previsto del lote (camaras 3D + modelo), y capacidad de almacenamiento, el sistema genera 3 tipos de alerta: COMPRAR AHORA (precio en minimo local + silo bajo + precio va a subir), ESPERAR (precio bajando + silo con reserva 2+ semanas), CONTRATAR FORWARD (precio excepcionalmente bajo respecto a historico, recomienda bloquear precio para 2-3 meses con proveedor). El ganadero recibe la alerta en el movil con un resumen de 3 lineas y un boton de confirmar.</w:t>
      </w:r>
    </w:p>
    <w:p>
      <w:pPr>
        <w:spacing w:before="200" w:after="120"/>
      </w:pPr>
      <w:r>
        <w:rPr>
          <w:rFonts w:ascii="Arial" w:cs="Arial" w:eastAsia="Arial" w:hAnsi="Arial"/>
          <w:b/>
          <w:bCs/>
          <w:color w:val="1E8449"/>
          <w:sz w:val="22"/>
          <w:szCs w:val="22"/>
        </w:rPr>
        <w:t xml:space="preserve">Nivel 3: Pool de compra colectiva entre granjas PorciData</w:t>
      </w:r>
    </w:p>
    <w:p>
      <w:pPr>
        <w:spacing w:after="120"/>
        <w:jc w:val="both"/>
      </w:pPr>
      <w:r>
        <w:rPr>
          <w:rFonts w:ascii="Arial" w:cs="Arial" w:eastAsia="Arial" w:hAnsi="Arial"/>
          <w:color w:val="333333"/>
          <w:sz w:val="21"/>
          <w:szCs w:val="21"/>
        </w:rPr>
        <w:t xml:space="preserve">Modelo inedito en Espana (existe en cooperativas, pero no digital ni dinamico): las granjas suscritas al plan Pro o Enterprise optan voluntariamente por entrar en un pool de compra. PorciData agrega la demanda mensual de todas las granjas del pool (ej: 15 granjas necesitan un total de 800 t de cebada en marzo), negocia con 3-5 proveedores simultaneamente por subasta inversa, y obtiene descuentos de volumen del 3-7% que reparte entre los participantes proporcionalmente.</w:t>
      </w:r>
    </w:p>
    <w:p>
      <w:pPr>
        <w:spacing w:after="120"/>
        <w:jc w:val="both"/>
      </w:pPr>
      <w:r>
        <w:rPr>
          <w:rFonts w:ascii="Arial" w:cs="Arial" w:eastAsia="Arial" w:hAnsi="Arial"/>
          <w:color w:val="333333"/>
          <w:sz w:val="21"/>
          <w:szCs w:val="21"/>
        </w:rPr>
        <w:t xml:space="preserve">El ganadero no ve la mercancia hasta que llega a su silo, pero tiene: precio cerrado antes del envio, analisis NIRS del lote por parte del proveedor (exigido por PorciData como condicion del pool), certificado de trazabilidad, y seguro de calidad (si el NIRS en recepcion difiere &gt;5% del declarado, PorciData gestiona la reclamacion). El modelo de negocio para PorciData: comision del 1-2% sobre el volumen intermediado, o incluido en la suscripcion Enterprise.</w:t>
      </w:r>
    </w:p>
    <w:p>
      <w:pPr>
        <w:pStyle w:val="Heading2"/>
        <w:spacing w:before="280" w:after="160"/>
      </w:pPr>
      <w:r>
        <w:rPr>
          <w:rFonts w:ascii="Arial" w:cs="Arial" w:eastAsia="Arial" w:hAnsi="Arial"/>
          <w:b/>
          <w:bCs/>
          <w:color w:val="2E86C1"/>
          <w:sz w:val="26"/>
          <w:szCs w:val="26"/>
        </w:rPr>
        <w:t xml:space="preserve">2.3 Mapa de Proveedores Clave en Espana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200"/>
        <w:gridCol w:w="2426"/>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Categoria</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Proveedores principales</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Zona / Puerto</w:t>
            </w:r>
          </w:p>
        </w:tc>
        <w:tc>
          <w:tcPr>
            <w:tcW w:type="dxa" w:w="24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Relacion PorciData</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Cereales nacionales (cebada, trigo, triticale)</w:t>
            </w:r>
          </w:p>
        </w:tc>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Agropal, Acor, URCACYL, Copiso (Soria), Arento (Aragon), Agropecuaria de Guissona, cooperativas locales CyL y Aragon</w:t>
            </w:r>
          </w:p>
        </w:tc>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CyL, Aragon, CLM, Navarra</w:t>
            </w:r>
          </w:p>
        </w:tc>
        <w:tc>
          <w:tcPr>
            <w:tcW w:type="dxa" w:w="24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Acuerdo pool compra + precio lonja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Maiz importacion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Bunge Iberica, Cargill Trading, Cefetra, ADM, LDC, Dreyfus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Puertos Tarragona, Barcelona, Bilbao, Huelva</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Contrato CIF puerto + transporte</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Soja 44/47% importacion</w:t>
            </w:r>
          </w:p>
        </w:tc>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Bunge, Cargill, ADM, Cofco, Viterra, LDC</w:t>
            </w:r>
          </w:p>
        </w:tc>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Puertos Tarragona, Barcelona, Cartagena</w:t>
            </w:r>
          </w:p>
        </w:tc>
        <w:tc>
          <w:tcPr>
            <w:tcW w:type="dxa" w:w="24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Contrato CIF + cobertura Euronext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Colza / Girasol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Avril (Saipol), Bunge, cooperativas locales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Nacional + importacion Francia</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Spot + forward</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Premixes y nucleos vitaminico-minerales</w:t>
            </w:r>
          </w:p>
        </w:tc>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Trouw Nutrition (Nutreco), De Heus, IBET, Tecnovit, Andersen, Anitox</w:t>
            </w:r>
          </w:p>
        </w:tc>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Fabricas en Espana</w:t>
            </w:r>
          </w:p>
        </w:tc>
        <w:tc>
          <w:tcPr>
            <w:tcW w:type="dxa" w:w="24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Acuerdo clave: PorciData formula, ellos fabrican premix custom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Oligoelementos quelatos premium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Zinpro (USA), Alltech (Irlanda), Biochem (Alemania), Orffa, Novus International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Via distribuidores ESP (IBET, Quimialmel, Andersen)</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Acuerdo distribucion exclusiva para red PorciData</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Aminoacidos sinteticos</w:t>
            </w:r>
          </w:p>
        </w:tc>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Evonik (MetAMINO, ThreAMINO, TrypAMINO), CJ Bio (L-Treonina, L-Lisina), Ajinomoto</w:t>
            </w:r>
          </w:p>
        </w:tc>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Via distribuidor ESP</w:t>
            </w:r>
          </w:p>
        </w:tc>
        <w:tc>
          <w:tcPr>
            <w:tcW w:type="dxa" w:w="24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Integracion precio real en formulador LP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Enzimas (fitasa, xilanasa, proteasa)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DSM-Firmenich (Phyzyme, Ronozyme), BASF (Natuphos), Huvepharma, AB Vista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Internacional via dist. ESP</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Incluidos en formulacion optima como variables</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Analizadores NIRS portatiles</w:t>
            </w:r>
          </w:p>
        </w:tc>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FOSS (Infratec Nova), Perten/PerkinElmer, Buchi (NIRMaster), Unity Scientific</w:t>
            </w:r>
          </w:p>
        </w:tc>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Internacional</w:t>
            </w:r>
          </w:p>
        </w:tc>
        <w:tc>
          <w:tcPr>
            <w:tcW w:type="dxa" w:w="24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Partner tecnologico para analisis en recepcion</w:t>
            </w:r>
          </w:p>
        </w:tc>
      </w:tr>
    </w:tbl>
    <w:p>
      <w:pPr>
        <w:spacing w:after="120"/>
        <w:jc w:val="both"/>
      </w:pPr>
      <w:r>
        <w:rPr>
          <w:rFonts w:ascii="Arial" w:cs="Arial" w:eastAsia="Arial" w:hAnsi="Arial"/>
          <w:color w:val="333333"/>
          <w:sz w:val="21"/>
          <w:szCs w:val="21"/>
        </w:rPr>
        <w:t xml:space="preserve"/>
      </w:r>
    </w:p>
    <w:p>
      <w:pPr>
        <w:pStyle w:val="Heading2"/>
        <w:spacing w:before="280" w:after="160"/>
      </w:pPr>
      <w:r>
        <w:rPr>
          <w:rFonts w:ascii="Arial" w:cs="Arial" w:eastAsia="Arial" w:hAnsi="Arial"/>
          <w:b/>
          <w:bCs/>
          <w:color w:val="2E86C1"/>
          <w:sz w:val="26"/>
          <w:szCs w:val="26"/>
        </w:rPr>
        <w:t xml:space="preserve">2.4 Asesoria de Autoabastecimiento: Tierras Propias</w:t>
      </w:r>
    </w:p>
    <w:p>
      <w:pPr>
        <w:spacing w:after="120"/>
        <w:jc w:val="both"/>
      </w:pPr>
      <w:r>
        <w:rPr>
          <w:rFonts w:ascii="Arial" w:cs="Arial" w:eastAsia="Arial" w:hAnsi="Arial"/>
          <w:color w:val="333333"/>
          <w:sz w:val="21"/>
          <w:szCs w:val="21"/>
        </w:rPr>
        <w:t xml:space="preserve">Muchas granjas porcinas en Espana disponen de tierras de cultivo cercanas (propias o arrendadas) utilizadas principalmente para aplicar purines (plan de abonado obligatorio). Pocas optimizan estas tierras como fuente de cereal para autoconsumo. PorciData integra un modulo de simulacion que cruza datos agricolas con necesidades ganaderas:</w:t>
      </w:r>
    </w:p>
    <w:p>
      <w:pPr>
        <w:spacing w:before="200" w:after="120"/>
      </w:pPr>
      <w:r>
        <w:rPr>
          <w:rFonts w:ascii="Arial" w:cs="Arial" w:eastAsia="Arial" w:hAnsi="Arial"/>
          <w:b/>
          <w:bCs/>
          <w:color w:val="1E8449"/>
          <w:sz w:val="22"/>
          <w:szCs w:val="22"/>
        </w:rPr>
        <w:t xml:space="preserve">Motor de decision: sembrar o comprar</w:t>
      </w:r>
    </w:p>
    <w:p>
      <w:pPr>
        <w:spacing w:after="120"/>
        <w:jc w:val="both"/>
      </w:pPr>
      <w:r>
        <w:rPr>
          <w:rFonts w:ascii="Arial" w:cs="Arial" w:eastAsia="Arial" w:hAnsi="Arial"/>
          <w:color w:val="333333"/>
          <w:sz w:val="21"/>
          <w:szCs w:val="21"/>
        </w:rPr>
        <w:t xml:space="preserve">El sistema cruza 5 variables: 1) Precio actual y prediccion a 6 meses de los cereales en lonja, 2) Coste estimado de produccion propia por hectarea segun zona (semilla + laboreo + fitosanitarios + cosecha + secado + almacenamiento, datos MAPA/COAG por comarca), 3) Rendimiento esperado (kg/ha) segun historico comarcal, tipo de suelo y prevision meteorologica estacional, 4) Necesidad total de cereal del rebano (toneladas/ano calculadas por el modulo de nutricion), 5) Hectareas disponibles y tipo de cultivo posible.</w:t>
      </w:r>
    </w:p>
    <w:p>
      <w:pPr>
        <w:spacing w:after="120"/>
        <w:jc w:val="both"/>
      </w:pPr>
      <w:r>
        <w:rPr>
          <w:rFonts w:ascii="Arial" w:cs="Arial" w:eastAsia="Arial" w:hAnsi="Arial"/>
          <w:color w:val="333333"/>
          <w:sz w:val="21"/>
          <w:szCs w:val="21"/>
        </w:rPr>
        <w:t xml:space="preserve">Ejemplo real: ganadero en Cinco Villas (Aragon) con 80 ha de secano. Puede producir ~320 t de cebada a coste ~150-160 EUR/t (incluido todo). Si la lonja de Mercolleida marca 195 EUR/t y la prediccion PorciData indica que se mantendra &gt;180 EUR/t los proximos 6 meses, el ahorro es de 6.400-14.400 EUR/ano. El sistema calcula el punto de equilibrio exacto (si la lonja baja de 162 EUR/t, es mejor comprar que sembrar) y genera la recomendacion con meses de antelacion para que el ganadero planifique la siembra.</w:t>
      </w:r>
    </w:p>
    <w:p>
      <w:pPr>
        <w:spacing w:before="200" w:after="120"/>
      </w:pPr>
      <w:r>
        <w:rPr>
          <w:rFonts w:ascii="Arial" w:cs="Arial" w:eastAsia="Arial" w:hAnsi="Arial"/>
          <w:b/>
          <w:bCs/>
          <w:color w:val="1E8449"/>
          <w:sz w:val="22"/>
          <w:szCs w:val="22"/>
        </w:rPr>
        <w:t xml:space="preserve">Integracion con plan de purines</w:t>
      </w:r>
    </w:p>
    <w:p>
      <w:pPr>
        <w:spacing w:after="120"/>
        <w:jc w:val="both"/>
      </w:pPr>
      <w:r>
        <w:rPr>
          <w:rFonts w:ascii="Arial" w:cs="Arial" w:eastAsia="Arial" w:hAnsi="Arial"/>
          <w:color w:val="333333"/>
          <w:sz w:val="21"/>
          <w:szCs w:val="21"/>
        </w:rPr>
        <w:t xml:space="preserve">Vinculacion directa con el modulo SIGE (Sistema Integral de Gestion de Estiercoles) de PorciData Hub. El purin de la granja se caracteriza (N, P, K, materia organica) y el sistema calcula: cuanto fertilizante quimico se sustituye al aplicar purin como abono en las tierras propias, cumplimiento de limites Directiva Nitratos (170 kg N/ha/ano en zonas vulnerables, 210 en no vulnerables), plan de aplicacion optimizado por parcela y cultivo, y ahorro total en fertilizantes (200-500 EUR/ha/ano segun cultivo y zona). Esto cierra el circulo: el cereal cultivado con purin propio alimenta a los cerdos que generan el purin.</w:t>
      </w:r>
    </w:p>
    <w:p>
      <w:r>
        <w:br w:type="page"/>
      </w:r>
    </w:p>
    <w:p>
      <w:pPr>
        <w:pStyle w:val="Heading1"/>
        <w:spacing w:before="360" w:after="200"/>
      </w:pPr>
      <w:r>
        <w:rPr>
          <w:rFonts w:ascii="Arial" w:cs="Arial" w:eastAsia="Arial" w:hAnsi="Arial"/>
          <w:b/>
          <w:bCs/>
          <w:color w:val="1B4F72"/>
          <w:sz w:val="32"/>
          <w:szCs w:val="32"/>
        </w:rPr>
        <w:t xml:space="preserve">3. Retrofit: Hacer Inteligentes los Silos y Comederos Antiguos</w:t>
      </w:r>
    </w:p>
    <w:p>
      <w:pPr>
        <w:pStyle w:val="Heading2"/>
        <w:spacing w:before="280" w:after="160"/>
      </w:pPr>
      <w:r>
        <w:rPr>
          <w:rFonts w:ascii="Arial" w:cs="Arial" w:eastAsia="Arial" w:hAnsi="Arial"/>
          <w:b/>
          <w:bCs/>
          <w:color w:val="2E86C1"/>
          <w:sz w:val="26"/>
          <w:szCs w:val="26"/>
        </w:rPr>
        <w:t xml:space="preserve">3.1 Diagnostico de la Realidad</w:t>
      </w:r>
    </w:p>
    <w:p>
      <w:pPr>
        <w:spacing w:after="120"/>
        <w:jc w:val="both"/>
      </w:pPr>
      <w:r>
        <w:rPr>
          <w:rFonts w:ascii="Arial" w:cs="Arial" w:eastAsia="Arial" w:hAnsi="Arial"/>
          <w:color w:val="333333"/>
          <w:sz w:val="21"/>
          <w:szCs w:val="21"/>
        </w:rPr>
        <w:t xml:space="preserve">El 85%+ de las granjas porcinas espanolas tienen equipamiento de alimentacion con 10-25 anos de antiguedad: silos metalicos sin ningun sensor (el ganadero golpea el silo con un palo para estimar el nivel), sistemas de distribucion por tornillo sinfin o cadena con motor on/off temporizado, tolvas/comederos tipo caida libre con regulador mecanico manual, y control de ventilacion analogico o semi-digital basico.</w:t>
      </w:r>
    </w:p>
    <w:p>
      <w:pPr>
        <w:spacing w:after="120"/>
        <w:jc w:val="both"/>
      </w:pPr>
      <w:r>
        <w:rPr>
          <w:rFonts w:ascii="Arial" w:cs="Arial" w:eastAsia="Arial" w:hAnsi="Arial"/>
          <w:color w:val="333333"/>
          <w:sz w:val="21"/>
          <w:szCs w:val="21"/>
        </w:rPr>
        <w:t xml:space="preserve">No es realista ni economicamente viable pedir al ganadero que sustituya todo su equipamiento (100.000-300.000 EUR por granja media). La estrategia de PorciData es RETROFIT: anadir capas de inteligencia a la infraestructura existente con dispositivos no invasivos, bajo coste y rapida instalacion. El ganadero mantiene sus silos, sus comederos, su sinfin, y PorciData les pone ojos, oidos y cerebro.</w:t>
      </w:r>
    </w:p>
    <w:p>
      <w:pPr>
        <w:pStyle w:val="Heading2"/>
        <w:spacing w:before="280" w:after="160"/>
      </w:pPr>
      <w:r>
        <w:rPr>
          <w:rFonts w:ascii="Arial" w:cs="Arial" w:eastAsia="Arial" w:hAnsi="Arial"/>
          <w:b/>
          <w:bCs/>
          <w:color w:val="2E86C1"/>
          <w:sz w:val="26"/>
          <w:szCs w:val="26"/>
        </w:rPr>
        <w:t xml:space="preserve">3.2 Kit de Retrofit por Niveles</w:t>
      </w:r>
    </w:p>
    <w:p>
      <w:pPr>
        <w:spacing w:before="200" w:after="120"/>
      </w:pPr>
      <w:r>
        <w:rPr>
          <w:rFonts w:ascii="Arial" w:cs="Arial" w:eastAsia="Arial" w:hAnsi="Arial"/>
          <w:b/>
          <w:bCs/>
          <w:color w:val="1E8449"/>
          <w:sz w:val="22"/>
          <w:szCs w:val="22"/>
        </w:rPr>
        <w:t xml:space="preserve">NIVEL 1: Silo Inteligente (800-1.500 EUR/silo)</w:t>
      </w:r>
    </w:p>
    <w:p>
      <w:pPr>
        <w:spacing w:after="120"/>
        <w:jc w:val="both"/>
      </w:pPr>
      <w:r>
        <w:rPr>
          <w:rFonts w:ascii="Arial" w:cs="Arial" w:eastAsia="Arial" w:hAnsi="Arial"/>
          <w:b/>
          <w:bCs/>
          <w:color w:val="333333"/>
          <w:sz w:val="21"/>
          <w:szCs w:val="21"/>
        </w:rPr>
        <w:t xml:space="preserve">Opcion A - Sensor laser de nivel (tipo Rotecna Silotronic):</w:t>
      </w:r>
    </w:p>
    <w:p>
      <w:pPr>
        <w:spacing w:after="120"/>
        <w:jc w:val="both"/>
      </w:pPr>
      <w:r>
        <w:rPr>
          <w:rFonts w:ascii="Arial" w:cs="Arial" w:eastAsia="Arial" w:hAnsi="Arial"/>
          <w:color w:val="333333"/>
          <w:sz w:val="21"/>
          <w:szCs w:val="21"/>
        </w:rPr>
        <w:t xml:space="preserve">Se instala en la tapa del silo sin modificacion estructural. Un laser rotatorio hace un barrido 3D del interior del silo cada hora, calculando el volumen ocupado. Comunica por LoRa o 4G al gateway PorciData. Alimentacion por bateria (2 anos) o placa solar. Precio: 400-600 EUR/ud instalado. Precision: +/-5% del volumen real.</w:t>
      </w:r>
    </w:p>
    <w:p>
      <w:pPr>
        <w:spacing w:after="120"/>
        <w:jc w:val="both"/>
      </w:pPr>
      <w:r>
        <w:rPr>
          <w:rFonts w:ascii="Arial" w:cs="Arial" w:eastAsia="Arial" w:hAnsi="Arial"/>
          <w:b/>
          <w:bCs/>
          <w:color w:val="333333"/>
          <w:sz w:val="21"/>
          <w:szCs w:val="21"/>
        </w:rPr>
        <w:t xml:space="preserve">Opcion B - Celulas de carga bajo patas (tipo CTIcontrol SILOWS):</w:t>
      </w:r>
    </w:p>
    <w:p>
      <w:pPr>
        <w:spacing w:after="120"/>
        <w:jc w:val="both"/>
      </w:pPr>
      <w:r>
        <w:rPr>
          <w:rFonts w:ascii="Arial" w:cs="Arial" w:eastAsia="Arial" w:hAnsi="Arial"/>
          <w:color w:val="333333"/>
          <w:sz w:val="21"/>
          <w:szCs w:val="21"/>
        </w:rPr>
        <w:t xml:space="preserve">4 celulas de carga de acero inoxidable se colocan bajo las patas del silo existente (requiere levantar el silo con gato hidraulico durante la instalacion, 2-3 horas). Mide el peso TOTAL del silo en continuo, con precision de +/-0.5%. Ventaja sobre el laser: detecta automaticamente las cargas de pienso (camion descarga) y calcula consumo horario/diario sin intervencion del usuario. Precio: 600-1.000 EUR/silo instalado.</w:t>
      </w:r>
    </w:p>
    <w:p>
      <w:pPr>
        <w:spacing w:after="120"/>
        <w:jc w:val="both"/>
      </w:pPr>
      <w:r>
        <w:rPr>
          <w:rFonts w:ascii="Arial" w:cs="Arial" w:eastAsia="Arial" w:hAnsi="Arial"/>
          <w:b/>
          <w:bCs/>
          <w:color w:val="333333"/>
          <w:sz w:val="21"/>
          <w:szCs w:val="21"/>
        </w:rPr>
        <w:t xml:space="preserve">Recomendacion PorciData:</w:t>
      </w:r>
    </w:p>
    <w:p>
      <w:pPr>
        <w:spacing w:after="120"/>
        <w:jc w:val="both"/>
      </w:pPr>
      <w:r>
        <w:rPr>
          <w:rFonts w:ascii="Arial" w:cs="Arial" w:eastAsia="Arial" w:hAnsi="Arial"/>
          <w:color w:val="333333"/>
          <w:sz w:val="21"/>
          <w:szCs w:val="21"/>
        </w:rPr>
        <w:t xml:space="preserve">Celulas de carga (Opcion B) como estandar. El dato de peso es mas fiable que el de volumen (el pienso granulado tiene densidad variable segun humedad y tamano de particula). Las celulas de carga permiten ademas calcular el consumo real por hora, que es un indicador sanitario critico (si el consumo cae &gt;20% en 4 horas, alerta automatica).</w:t>
      </w:r>
    </w:p>
    <w:p>
      <w:pPr>
        <w:spacing w:before="200" w:after="120"/>
      </w:pPr>
      <w:r>
        <w:rPr>
          <w:rFonts w:ascii="Arial" w:cs="Arial" w:eastAsia="Arial" w:hAnsi="Arial"/>
          <w:b/>
          <w:bCs/>
          <w:color w:val="1E8449"/>
          <w:sz w:val="22"/>
          <w:szCs w:val="22"/>
        </w:rPr>
        <w:t xml:space="preserve">NIVEL 2: Comedero Inteligente (150-400 EUR/comedero)</w:t>
      </w:r>
    </w:p>
    <w:p>
      <w:pPr>
        <w:spacing w:after="120"/>
        <w:jc w:val="both"/>
      </w:pPr>
      <w:r>
        <w:rPr>
          <w:rFonts w:ascii="Arial" w:cs="Arial" w:eastAsia="Arial" w:hAnsi="Arial"/>
          <w:b/>
          <w:bCs/>
          <w:color w:val="333333"/>
          <w:sz w:val="21"/>
          <w:szCs w:val="21"/>
        </w:rPr>
        <w:t xml:space="preserve">Comedero tipo tolva de caida libre (el mas comun en engorde):</w:t>
      </w:r>
    </w:p>
    <w:p>
      <w:pPr>
        <w:spacing w:after="120"/>
        <w:jc w:val="both"/>
      </w:pPr>
      <w:r>
        <w:rPr>
          <w:rFonts w:ascii="Arial" w:cs="Arial" w:eastAsia="Arial" w:hAnsi="Arial"/>
          <w:color w:val="333333"/>
          <w:sz w:val="21"/>
          <w:szCs w:val="21"/>
        </w:rPr>
        <w:t xml:space="preserve">Se instala un sensor ultrasonico o capacitivo (IP67, resistente a polvo y humedad) en la tolva del comedero que detecta presencia/nivel de pienso. El sensor reporta cada 5 minutos si el comedero tiene pienso o esta vacio, y la frecuencia de vaciado. Si se vacia demasiado rapido = cerdos comiendo mas de lo previsto (senal de buena salud o temperatura baja). Si se vacia lento = posible enfermedad, estres, o problema de palatabilidad. Precio: 60-120 EUR/sensor.</w:t>
      </w:r>
    </w:p>
    <w:p>
      <w:pPr>
        <w:spacing w:after="120"/>
        <w:jc w:val="both"/>
      </w:pPr>
      <w:r>
        <w:rPr>
          <w:rFonts w:ascii="Arial" w:cs="Arial" w:eastAsia="Arial" w:hAnsi="Arial"/>
          <w:b/>
          <w:bCs/>
          <w:color w:val="333333"/>
          <w:sz w:val="21"/>
          <w:szCs w:val="21"/>
        </w:rPr>
        <w:t xml:space="preserve">Comedero con dosificador mecanico (tipo plato con regulador de caida):</w:t>
      </w:r>
    </w:p>
    <w:p>
      <w:pPr>
        <w:spacing w:after="120"/>
        <w:jc w:val="both"/>
      </w:pPr>
      <w:r>
        <w:rPr>
          <w:rFonts w:ascii="Arial" w:cs="Arial" w:eastAsia="Arial" w:hAnsi="Arial"/>
          <w:color w:val="333333"/>
          <w:sz w:val="21"/>
          <w:szCs w:val="21"/>
        </w:rPr>
        <w:t xml:space="preserve">Se anade un actuador servo compacto que controla la apertura de la compuerta. PorciData envia instrucciones via LoRa al actuador para abrir mas o menos segun la formulacion calculada para esa nave/fase. No hace falta cambiar el comedero, solo atornillar el actuador al regulador existente. Precio: 80-200 EUR/actuador instalado.</w:t>
      </w:r>
    </w:p>
    <w:p>
      <w:pPr>
        <w:spacing w:after="120"/>
        <w:jc w:val="both"/>
      </w:pPr>
      <w:r>
        <w:rPr>
          <w:rFonts w:ascii="Arial" w:cs="Arial" w:eastAsia="Arial" w:hAnsi="Arial"/>
          <w:b/>
          <w:bCs/>
          <w:color w:val="333333"/>
          <w:sz w:val="21"/>
          <w:szCs w:val="21"/>
        </w:rPr>
        <w:t xml:space="preserve">Sistema de distribucion por sinfin/cadena:</w:t>
      </w:r>
    </w:p>
    <w:p>
      <w:pPr>
        <w:spacing w:after="120"/>
        <w:jc w:val="both"/>
      </w:pPr>
      <w:r>
        <w:rPr>
          <w:rFonts w:ascii="Arial" w:cs="Arial" w:eastAsia="Arial" w:hAnsi="Arial"/>
          <w:color w:val="333333"/>
          <w:sz w:val="21"/>
          <w:szCs w:val="21"/>
        </w:rPr>
        <w:t xml:space="preserve">Se instala un variador de frecuencia (VFD) en el motor del sinfin existente, controlado por un modulo IoT PorciData. En vez de encender/apagar el sinfin a horas fijas con un reloj analogico, el VFD permite: controlar velocidad del sinfin (y por tanto caudal de pienso), dosificar cantidad exacta por ciclo, programar multiples ciclos al dia con cantidades diferentes, y detectar sobrecargas (atasco de pienso en el tubo). Precio del VFD + modulo IoT: 200-400 EUR por motor.</w:t>
      </w:r>
    </w:p>
    <w:p>
      <w:pPr>
        <w:spacing w:before="200" w:after="120"/>
      </w:pPr>
      <w:r>
        <w:rPr>
          <w:rFonts w:ascii="Arial" w:cs="Arial" w:eastAsia="Arial" w:hAnsi="Arial"/>
          <w:b/>
          <w:bCs/>
          <w:color w:val="1E8449"/>
          <w:sz w:val="22"/>
          <w:szCs w:val="22"/>
        </w:rPr>
        <w:t xml:space="preserve">NIVEL 3: Multifase desde silos existentes (3.000-6.000 EUR/nave)</w:t>
      </w:r>
    </w:p>
    <w:p>
      <w:pPr>
        <w:spacing w:after="120"/>
        <w:jc w:val="both"/>
      </w:pPr>
      <w:r>
        <w:rPr>
          <w:rFonts w:ascii="Arial" w:cs="Arial" w:eastAsia="Arial" w:hAnsi="Arial"/>
          <w:color w:val="333333"/>
          <w:sz w:val="21"/>
          <w:szCs w:val="21"/>
        </w:rPr>
        <w:t xml:space="preserve">Este es el nivel que genera el mayor ahorro (8-12% del coste de pienso). El sistema multifase permite mezclar 2 piensos base desde 2 silos en proporciones variables cada dia, adaptando la nutricion a la curva de crecimiento real sin necesidad de cambiar de pienso por fases discretas.</w:t>
      </w:r>
    </w:p>
    <w:p>
      <w:pPr>
        <w:spacing w:after="120"/>
        <w:jc w:val="both"/>
      </w:pPr>
      <w:r>
        <w:rPr>
          <w:rFonts w:ascii="Arial" w:cs="Arial" w:eastAsia="Arial" w:hAnsi="Arial"/>
          <w:color w:val="333333"/>
          <w:sz w:val="21"/>
          <w:szCs w:val="21"/>
        </w:rPr>
        <w:t xml:space="preserve">Equipamiento necesario: 2 silos con piensos base (Pienso A: alto en proteina/aminoacidos para fase inicial; Pienso B: alto en energia, bajo en proteina para fase final). Un mezclador en linea (mixer) instalado en el tubo de distribucion entre silo y nave. Dos dosificadores volumetricos o gravimetricos controlados por PLC/IoT que regulan la proporcion A:B cada dia. Y el modulo de Nutricion de Precision de PorciData que calcula la proporcion optima diaria.</w:t>
      </w:r>
    </w:p>
    <w:p>
      <w:pPr>
        <w:spacing w:after="120"/>
        <w:jc w:val="both"/>
      </w:pPr>
      <w:r>
        <w:rPr>
          <w:rFonts w:ascii="Arial" w:cs="Arial" w:eastAsia="Arial" w:hAnsi="Arial"/>
          <w:color w:val="333333"/>
          <w:sz w:val="21"/>
          <w:szCs w:val="21"/>
        </w:rPr>
        <w:t xml:space="preserve">El ganadero NO necesita fabrica de pienso propia. Compra 2 tipos de pienso a su fabricante habitual (pienso A y pienso B) y el sistema PorciData mezcla la proporcion optima automaticamente. Dia 1 del engorde: 80% A + 20% B. Dia 60: 50% A + 50% B. Dia 120: 20% A + 80% B. La proporcion cambia cada dia, adaptandose al peso real medido por camaras 3D.</w:t>
      </w:r>
    </w:p>
    <w:p>
      <w:pPr>
        <w:pStyle w:val="Heading2"/>
        <w:spacing w:before="280" w:after="160"/>
      </w:pPr>
      <w:r>
        <w:rPr>
          <w:rFonts w:ascii="Arial" w:cs="Arial" w:eastAsia="Arial" w:hAnsi="Arial"/>
          <w:b/>
          <w:bCs/>
          <w:color w:val="2E86C1"/>
          <w:sz w:val="26"/>
          <w:szCs w:val="26"/>
        </w:rPr>
        <w:t xml:space="preserve">3.3 Tabla Resumen de Compatibilidad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600"/>
        <w:gridCol w:w="1600"/>
        <w:gridCol w:w="1626"/>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Equipo existente</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Solucion retrofit PorciData</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Inversion</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Instalacion</w:t>
            </w:r>
          </w:p>
        </w:tc>
        <w:tc>
          <w:tcPr>
            <w:tcW w:type="dxa" w:w="16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ROI estimado</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Silo metalico sin sensor</w:t>
            </w:r>
          </w:p>
        </w:tc>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Celulas carga SILOWS + gateway</w:t>
            </w:r>
          </w:p>
        </w:tc>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800-1.500 EUR</w:t>
            </w:r>
          </w:p>
        </w:tc>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3 horas</w:t>
            </w:r>
          </w:p>
        </w:tc>
        <w:tc>
          <w:tcPr>
            <w:tcW w:type="dxa" w:w="16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6 meses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Comedero tolva caida libre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Sensor ultrasonico IP67 + LoRa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60-120 EUR/ud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30 min/ud</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8 meses</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Comedero con dosificador mecanico</w:t>
            </w:r>
          </w:p>
        </w:tc>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Actuador servo + modulo IoT</w:t>
            </w:r>
          </w:p>
        </w:tc>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80-200 EUR/ud</w:t>
            </w:r>
          </w:p>
        </w:tc>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1 hora/ud</w:t>
            </w:r>
          </w:p>
        </w:tc>
        <w:tc>
          <w:tcPr>
            <w:tcW w:type="dxa" w:w="16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6 meses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Motor sinfin on/off</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VFD + modulo IoT LoRa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200-400 EUR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2 horas</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4 meses</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Ventilacion analogica</w:t>
            </w:r>
          </w:p>
        </w:tc>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Controlador digital + sondas T/HR/NH3</w:t>
            </w:r>
          </w:p>
        </w:tc>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600-1.200 EUR/nave</w:t>
            </w:r>
          </w:p>
        </w:tc>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4 horas</w:t>
            </w:r>
          </w:p>
        </w:tc>
        <w:tc>
          <w:tcPr>
            <w:tcW w:type="dxa" w:w="16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3 meses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Sistema 1 fase (1 silo/nave)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Mixer multifase + 2 dosificadores + PLC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3.000-6.000 EUR/nave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1-2 dias</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12 meses</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Sin bascula para cerdos</w:t>
            </w:r>
          </w:p>
        </w:tc>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Camara 3D PorciData (peso sin contacto)</w:t>
            </w:r>
          </w:p>
        </w:tc>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2.000-3.000 EUR/nave</w:t>
            </w:r>
          </w:p>
        </w:tc>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2 horas</w:t>
            </w:r>
          </w:p>
        </w:tc>
        <w:tc>
          <w:tcPr>
            <w:tcW w:type="dxa" w:w="16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6 meses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Sin caudalimetro agua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Caudalimetro ultrasonico clamp-on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150-300 EUR/linea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30 min</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Inmediato</w:t>
            </w:r>
          </w:p>
        </w:tc>
      </w:tr>
    </w:tbl>
    <w:p>
      <w:pPr>
        <w:spacing w:after="120"/>
        <w:jc w:val="both"/>
      </w:pPr>
      <w:r>
        <w:rPr>
          <w:rFonts w:ascii="Arial" w:cs="Arial" w:eastAsia="Arial" w:hAnsi="Arial"/>
          <w:color w:val="333333"/>
          <w:sz w:val="21"/>
          <w:szCs w:val="21"/>
        </w:rPr>
        <w:t xml:space="preserve"/>
      </w:r>
    </w:p>
    <w:p>
      <w:pPr>
        <w:pStyle w:val="Heading2"/>
        <w:spacing w:before="280" w:after="160"/>
      </w:pPr>
      <w:r>
        <w:rPr>
          <w:rFonts w:ascii="Arial" w:cs="Arial" w:eastAsia="Arial" w:hAnsi="Arial"/>
          <w:b/>
          <w:bCs/>
          <w:color w:val="2E86C1"/>
          <w:sz w:val="26"/>
          <w:szCs w:val="26"/>
        </w:rPr>
        <w:t xml:space="preserve">3.4 Proveedores de Equipamiento Retrofit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200"/>
        <w:gridCol w:w="2226"/>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Componente</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Proveedor recomendado</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Pais</w:t>
            </w:r>
          </w:p>
        </w:tc>
        <w:tc>
          <w:tcPr>
            <w:tcW w:type="dxa" w:w="22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Web / Contacto</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Sensor nivel silo laser</w:t>
            </w:r>
          </w:p>
        </w:tc>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Rotecna (Silotronic)</w:t>
            </w:r>
          </w:p>
        </w:tc>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Espana (Lleida)</w:t>
            </w:r>
          </w:p>
        </w:tc>
        <w:tc>
          <w:tcPr>
            <w:tcW w:type="dxa" w:w="22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rotecna.com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Celulas carga silo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CTIcontrol (SILOWS)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Espana (Murcia)</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cticontrol.com</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Sensores ambientales IoT</w:t>
            </w:r>
          </w:p>
        </w:tc>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Dimercos</w:t>
            </w:r>
          </w:p>
        </w:tc>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Espana</w:t>
            </w:r>
          </w:p>
        </w:tc>
        <w:tc>
          <w:tcPr>
            <w:tcW w:type="dxa" w:w="22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dimercos.com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Alimentacion electronica cerdas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Rotecna (Dositronic M/G)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Espana (Lleida)</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rotecna.com</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Comederos inteligentes</w:t>
            </w:r>
          </w:p>
        </w:tc>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Asserva (Selfifeeder / Pig Insight)</w:t>
            </w:r>
          </w:p>
        </w:tc>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Francia</w:t>
            </w:r>
          </w:p>
        </w:tc>
        <w:tc>
          <w:tcPr>
            <w:tcW w:type="dxa" w:w="22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asserva.com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Controladores clima digital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Hotraco Agri / CTIcontrol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Holanda / Espana</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hotraco-agri.com</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VFDs industriales</w:t>
            </w:r>
          </w:p>
        </w:tc>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ABB, Siemens, WEG</w:t>
            </w:r>
          </w:p>
        </w:tc>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Via distribuidor local</w:t>
            </w:r>
          </w:p>
        </w:tc>
        <w:tc>
          <w:tcPr>
            <w:tcW w:type="dxa" w:w="22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Distribucion industrial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Camaras 3D peso estimacion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Fancom (iGrow) / Nedap / HATO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Holanda</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fancom.com</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Mixers multifase en linea</w:t>
            </w:r>
          </w:p>
        </w:tc>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Big Dutchman / Schauer / Weda</w:t>
            </w:r>
          </w:p>
        </w:tc>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Alemania / Austria</w:t>
            </w:r>
          </w:p>
        </w:tc>
        <w:tc>
          <w:tcPr>
            <w:tcW w:type="dxa" w:w="22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bigdutchman.com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NIRS portatil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FOSS (Infratec) / Buchi (NIRMaster)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Dinamarca / Suiza</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foss.com</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Gateway IoT LoRa/4G</w:t>
            </w:r>
          </w:p>
        </w:tc>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PorciData (desarrollo propio)</w:t>
            </w:r>
          </w:p>
        </w:tc>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Espana</w:t>
            </w:r>
          </w:p>
        </w:tc>
        <w:tc>
          <w:tcPr>
            <w:tcW w:type="dxa" w:w="22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porcidata.com (interno)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Sensor nivel feed solar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Intelia (Feed Level Sensor)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Internacional</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intelia.com</w:t>
            </w:r>
          </w:p>
        </w:tc>
      </w:tr>
    </w:tbl>
    <w:p>
      <w:pPr>
        <w:spacing w:after="120"/>
        <w:jc w:val="both"/>
      </w:pPr>
      <w:r>
        <w:rPr>
          <w:rFonts w:ascii="Arial" w:cs="Arial" w:eastAsia="Arial" w:hAnsi="Arial"/>
          <w:color w:val="333333"/>
          <w:sz w:val="21"/>
          <w:szCs w:val="21"/>
        </w:rPr>
        <w:t xml:space="preserve"/>
      </w:r>
    </w:p>
    <w:p>
      <w:r>
        <w:br w:type="page"/>
      </w:r>
    </w:p>
    <w:p>
      <w:pPr>
        <w:pStyle w:val="Heading1"/>
        <w:spacing w:before="360" w:after="200"/>
      </w:pPr>
      <w:r>
        <w:rPr>
          <w:rFonts w:ascii="Arial" w:cs="Arial" w:eastAsia="Arial" w:hAnsi="Arial"/>
          <w:b/>
          <w:bCs/>
          <w:color w:val="1B4F72"/>
          <w:sz w:val="32"/>
          <w:szCs w:val="32"/>
        </w:rPr>
        <w:t xml:space="preserve">4. Roadmap de Implementacion en Granja</w:t>
      </w:r>
    </w:p>
    <w:p>
      <w:pPr>
        <w:pStyle w:val="Heading2"/>
        <w:spacing w:before="280" w:after="160"/>
      </w:pPr>
      <w:r>
        <w:rPr>
          <w:rFonts w:ascii="Arial" w:cs="Arial" w:eastAsia="Arial" w:hAnsi="Arial"/>
          <w:b/>
          <w:bCs/>
          <w:color w:val="2E86C1"/>
          <w:sz w:val="26"/>
          <w:szCs w:val="26"/>
        </w:rPr>
        <w:t xml:space="preserve">4.1 Cronograma Tipo (16 semanas + continuo)</w:t>
      </w:r>
    </w:p>
    <w:p>
      <w:pPr>
        <w:spacing w:after="120"/>
        <w:jc w:val="both"/>
      </w:pPr>
      <w:r>
        <w:rPr>
          <w:rFonts w:ascii="Arial" w:cs="Arial" w:eastAsia="Arial" w:hAnsi="Arial"/>
          <w:b/>
          <w:bCs/>
          <w:color w:val="333333"/>
          <w:sz w:val="21"/>
          <w:szCs w:val="21"/>
        </w:rPr>
        <w:t xml:space="preserve">Semana 1-2: Diagnostico inicial</w:t>
      </w:r>
    </w:p>
    <w:p>
      <w:pPr>
        <w:spacing w:after="120"/>
        <w:jc w:val="both"/>
      </w:pPr>
      <w:r>
        <w:rPr>
          <w:rFonts w:ascii="Arial" w:cs="Arial" w:eastAsia="Arial" w:hAnsi="Arial"/>
          <w:color w:val="333333"/>
          <w:sz w:val="21"/>
          <w:szCs w:val="21"/>
        </w:rPr>
        <w:t xml:space="preserve">Visita a la granja, inventario de equipos existentes (tipo de silos, comederos, sinfin, ventilacion), revision de formulaciones actuales de pienso, recogida de datos historicos (pesos sacrificio, IC, mortalidad, facturas pienso ultimos 12 meses). Se ejecuta el DAFO Wizard de PorciData Hub para generar el informe gratuito de situacion y potencial de mejora.</w:t>
      </w:r>
    </w:p>
    <w:p>
      <w:pPr>
        <w:spacing w:after="120"/>
        <w:jc w:val="both"/>
      </w:pPr>
      <w:r>
        <w:rPr>
          <w:rFonts w:ascii="Arial" w:cs="Arial" w:eastAsia="Arial" w:hAnsi="Arial"/>
          <w:b/>
          <w:bCs/>
          <w:color w:val="333333"/>
          <w:sz w:val="21"/>
          <w:szCs w:val="21"/>
        </w:rPr>
        <w:t xml:space="preserve">Semana 3-4: Instalacion IoT basica</w:t>
      </w:r>
    </w:p>
    <w:p>
      <w:pPr>
        <w:spacing w:after="120"/>
        <w:jc w:val="both"/>
      </w:pPr>
      <w:r>
        <w:rPr>
          <w:rFonts w:ascii="Arial" w:cs="Arial" w:eastAsia="Arial" w:hAnsi="Arial"/>
          <w:color w:val="333333"/>
          <w:sz w:val="21"/>
          <w:szCs w:val="21"/>
        </w:rPr>
        <w:t xml:space="preserve">Celulas de carga en silos, sensores ambientales (T, HR, NH3, CO2) en cada nave, caudalimetros de agua en lineas principales. Gateway LoRa/4G. Todo conectado a PorciData Hub cloud. El ganadero empieza a ver datos en tiempo real en su movil/tablet.</w:t>
      </w:r>
    </w:p>
    <w:p>
      <w:pPr>
        <w:spacing w:after="120"/>
        <w:jc w:val="both"/>
      </w:pPr>
      <w:r>
        <w:rPr>
          <w:rFonts w:ascii="Arial" w:cs="Arial" w:eastAsia="Arial" w:hAnsi="Arial"/>
          <w:b/>
          <w:bCs/>
          <w:color w:val="333333"/>
          <w:sz w:val="21"/>
          <w:szCs w:val="21"/>
        </w:rPr>
        <w:t xml:space="preserve">Semana 5-8: Camaras 3D + calibracion</w:t>
      </w:r>
    </w:p>
    <w:p>
      <w:pPr>
        <w:spacing w:after="120"/>
        <w:jc w:val="both"/>
      </w:pPr>
      <w:r>
        <w:rPr>
          <w:rFonts w:ascii="Arial" w:cs="Arial" w:eastAsia="Arial" w:hAnsi="Arial"/>
          <w:color w:val="333333"/>
          <w:sz w:val="21"/>
          <w:szCs w:val="21"/>
        </w:rPr>
        <w:t xml:space="preserve">Instalacion de camara 3D por nave en zona de paso obligado (pasillo entre comederos). Calibracion inicial: pesaje manual de muestra de 30 cerdos para ajustar el modelo de vision a la genetica y conformacion especifica de esta granja. Error objetivo &lt;3% respecto a bascula.</w:t>
      </w:r>
    </w:p>
    <w:p>
      <w:pPr>
        <w:spacing w:after="120"/>
        <w:jc w:val="both"/>
      </w:pPr>
      <w:r>
        <w:rPr>
          <w:rFonts w:ascii="Arial" w:cs="Arial" w:eastAsia="Arial" w:hAnsi="Arial"/>
          <w:b/>
          <w:bCs/>
          <w:color w:val="333333"/>
          <w:sz w:val="21"/>
          <w:szCs w:val="21"/>
        </w:rPr>
        <w:t xml:space="preserve">Semana 8-12: Motor de formulacion en modo shadow</w:t>
      </w:r>
    </w:p>
    <w:p>
      <w:pPr>
        <w:spacing w:after="120"/>
        <w:jc w:val="both"/>
      </w:pPr>
      <w:r>
        <w:rPr>
          <w:rFonts w:ascii="Arial" w:cs="Arial" w:eastAsia="Arial" w:hAnsi="Arial"/>
          <w:color w:val="333333"/>
          <w:sz w:val="21"/>
          <w:szCs w:val="21"/>
        </w:rPr>
        <w:t xml:space="preserve">El sistema genera formulaciones optimas diarias pero NO actua sobre los equipos. Funciona en paralelo al pienso actual del ganadero, mostrando en el dashboard: 'Si hubieras usado mi formulacion hoy, habrias ahorrado X EUR'. Esto genera confianza antes de ceder el control al sistema.</w:t>
      </w:r>
    </w:p>
    <w:p>
      <w:pPr>
        <w:spacing w:after="120"/>
        <w:jc w:val="both"/>
      </w:pPr>
      <w:r>
        <w:rPr>
          <w:rFonts w:ascii="Arial" w:cs="Arial" w:eastAsia="Arial" w:hAnsi="Arial"/>
          <w:b/>
          <w:bCs/>
          <w:color w:val="333333"/>
          <w:sz w:val="21"/>
          <w:szCs w:val="21"/>
        </w:rPr>
        <w:t xml:space="preserve">Semana 12-16: Activacion progresiva</w:t>
      </w:r>
    </w:p>
    <w:p>
      <w:pPr>
        <w:spacing w:after="120"/>
        <w:jc w:val="both"/>
      </w:pPr>
      <w:r>
        <w:rPr>
          <w:rFonts w:ascii="Arial" w:cs="Arial" w:eastAsia="Arial" w:hAnsi="Arial"/>
          <w:color w:val="333333"/>
          <w:sz w:val="21"/>
          <w:szCs w:val="21"/>
        </w:rPr>
        <w:t xml:space="preserve">Si la granja tiene mixer multifase o dosificadores controlables: activacion del control automatico de formulacion. Si no: el ganadero cambia la receta de su fabricante de pienso segun la recomendacion PorciData (proceso manual pero optimizado). Se activan tambien los ajustes dinamicos de oligoelementos.</w:t>
      </w:r>
    </w:p>
    <w:p>
      <w:pPr>
        <w:spacing w:after="120"/>
        <w:jc w:val="both"/>
      </w:pPr>
      <w:r>
        <w:rPr>
          <w:rFonts w:ascii="Arial" w:cs="Arial" w:eastAsia="Arial" w:hAnsi="Arial"/>
          <w:b/>
          <w:bCs/>
          <w:color w:val="333333"/>
          <w:sz w:val="21"/>
          <w:szCs w:val="21"/>
        </w:rPr>
        <w:t xml:space="preserve">Mes 4-6+: Modo autonomo + mejora continua</w:t>
      </w:r>
    </w:p>
    <w:p>
      <w:pPr>
        <w:spacing w:after="120"/>
        <w:jc w:val="both"/>
      </w:pPr>
      <w:r>
        <w:rPr>
          <w:rFonts w:ascii="Arial" w:cs="Arial" w:eastAsia="Arial" w:hAnsi="Arial"/>
          <w:color w:val="333333"/>
          <w:sz w:val="21"/>
          <w:szCs w:val="21"/>
        </w:rPr>
        <w:t xml:space="preserve">El sistema opera en continuo. Cada nuevo lote completo (120-140 dias) alimenta el modelo con datos reales. El ROI se mide y se muestra en el dashboard en tiempo real: ahorro acumulado vs coste de suscripcion.</w:t>
      </w:r>
    </w:p>
    <w:p>
      <w:pPr>
        <w:pStyle w:val="Heading2"/>
        <w:spacing w:before="280" w:after="160"/>
      </w:pPr>
      <w:r>
        <w:rPr>
          <w:rFonts w:ascii="Arial" w:cs="Arial" w:eastAsia="Arial" w:hAnsi="Arial"/>
          <w:b/>
          <w:bCs/>
          <w:color w:val="2E86C1"/>
          <w:sz w:val="26"/>
          <w:szCs w:val="26"/>
        </w:rPr>
        <w:t xml:space="preserve">4.2 Inversion Total por Tipo de Granja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226"/>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Concepto</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360 plazas (3 naves)</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1.000 plazas (5 naves)</w:t>
            </w:r>
          </w:p>
        </w:tc>
        <w:tc>
          <w:tcPr>
            <w:tcW w:type="dxa" w:w="22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3.000 plazas (10 naves)</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Celulas carga silos (x2-3)</w:t>
            </w:r>
          </w:p>
        </w:tc>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2.400 EUR</w:t>
            </w:r>
          </w:p>
        </w:tc>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4.500 EUR</w:t>
            </w:r>
          </w:p>
        </w:tc>
        <w:tc>
          <w:tcPr>
            <w:tcW w:type="dxa" w:w="22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9.000 EUR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Sensores ambientales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1.800 EUR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3.000 EUR</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6.000 EUR</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Camaras 3D peso</w:t>
            </w:r>
          </w:p>
        </w:tc>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6.000 EUR</w:t>
            </w:r>
          </w:p>
        </w:tc>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10.000 EUR</w:t>
            </w:r>
          </w:p>
        </w:tc>
        <w:tc>
          <w:tcPr>
            <w:tcW w:type="dxa" w:w="22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20.000 EUR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Caudalimetros agua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450 EUR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750 EUR</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1.500 EUR</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Gateway + cableado LoRa</w:t>
            </w:r>
          </w:p>
        </w:tc>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1.200 EUR</w:t>
            </w:r>
          </w:p>
        </w:tc>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2.000 EUR</w:t>
            </w:r>
          </w:p>
        </w:tc>
        <w:tc>
          <w:tcPr>
            <w:tcW w:type="dxa" w:w="22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3.500 EUR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Retrofit multifase (opcional)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6.000 EUR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15.000 EUR</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45.000 EUR</w:t>
            </w:r>
          </w:p>
        </w:tc>
      </w:tr>
      <w:tr>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0"/>
            </w:pPr>
            <w:r>
              <w:rPr>
                <w:rFonts w:ascii="Arial" w:cs="Arial" w:eastAsia="Arial" w:hAnsi="Arial"/>
                <w:color w:val="333333"/>
                <w:sz w:val="20"/>
                <w:szCs w:val="20"/>
              </w:rPr>
              <w:t xml:space="preserve">TOTAL HARDWARE</w:t>
            </w:r>
          </w:p>
        </w:tc>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0"/>
            </w:pPr>
            <w:r>
              <w:rPr>
                <w:rFonts w:ascii="Arial" w:cs="Arial" w:eastAsia="Arial" w:hAnsi="Arial"/>
                <w:color w:val="333333"/>
                <w:sz w:val="20"/>
                <w:szCs w:val="20"/>
              </w:rPr>
              <w:t xml:space="preserve">17.850 EUR</w:t>
            </w:r>
          </w:p>
        </w:tc>
        <w:tc>
          <w:tcPr>
            <w:tcW w:type="dxa" w:w="2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0"/>
            </w:pPr>
            <w:r>
              <w:rPr>
                <w:rFonts w:ascii="Arial" w:cs="Arial" w:eastAsia="Arial" w:hAnsi="Arial"/>
                <w:color w:val="333333"/>
                <w:sz w:val="20"/>
                <w:szCs w:val="20"/>
              </w:rPr>
              <w:t xml:space="preserve">35.250 EUR</w:t>
            </w:r>
          </w:p>
        </w:tc>
        <w:tc>
          <w:tcPr>
            <w:tcW w:type="dxa" w:w="2226"/>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0"/>
            </w:pPr>
            <w:r>
              <w:rPr>
                <w:rFonts w:ascii="Arial" w:cs="Arial" w:eastAsia="Arial" w:hAnsi="Arial"/>
                <w:color w:val="333333"/>
                <w:sz w:val="20"/>
                <w:szCs w:val="20"/>
              </w:rPr>
              <w:t xml:space="preserve">85.000 EUR</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Suscripcion SaaS anual</w:t>
            </w:r>
          </w:p>
        </w:tc>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2.388 EUR</w:t>
            </w:r>
          </w:p>
        </w:tc>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5.988 EUR</w:t>
            </w:r>
          </w:p>
        </w:tc>
        <w:tc>
          <w:tcPr>
            <w:tcW w:type="dxa" w:w="22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11.988 EUR</w:t>
            </w:r>
          </w:p>
        </w:tc>
      </w:tr>
      <w:tr>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0"/>
            </w:pPr>
            <w:r>
              <w:rPr>
                <w:rFonts w:ascii="Arial" w:cs="Arial" w:eastAsia="Arial" w:hAnsi="Arial"/>
                <w:color w:val="333333"/>
                <w:sz w:val="20"/>
                <w:szCs w:val="20"/>
              </w:rPr>
              <w:t xml:space="preserve">Ahorro anual estimado</w:t>
            </w:r>
          </w:p>
        </w:tc>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0"/>
            </w:pPr>
            <w:r>
              <w:rPr>
                <w:rFonts w:ascii="Arial" w:cs="Arial" w:eastAsia="Arial" w:hAnsi="Arial"/>
                <w:color w:val="333333"/>
                <w:sz w:val="20"/>
                <w:szCs w:val="20"/>
              </w:rPr>
              <w:t xml:space="preserve">30.400 EUR</w:t>
            </w:r>
          </w:p>
        </w:tc>
        <w:tc>
          <w:tcPr>
            <w:tcW w:type="dxa" w:w="2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0"/>
            </w:pPr>
            <w:r>
              <w:rPr>
                <w:rFonts w:ascii="Arial" w:cs="Arial" w:eastAsia="Arial" w:hAnsi="Arial"/>
                <w:color w:val="333333"/>
                <w:sz w:val="20"/>
                <w:szCs w:val="20"/>
              </w:rPr>
              <w:t xml:space="preserve">84.500 EUR</w:t>
            </w:r>
          </w:p>
        </w:tc>
        <w:tc>
          <w:tcPr>
            <w:tcW w:type="dxa" w:w="2226"/>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0"/>
            </w:pPr>
            <w:r>
              <w:rPr>
                <w:rFonts w:ascii="Arial" w:cs="Arial" w:eastAsia="Arial" w:hAnsi="Arial"/>
                <w:color w:val="333333"/>
                <w:sz w:val="20"/>
                <w:szCs w:val="20"/>
              </w:rPr>
              <w:t xml:space="preserve">253.500 EUR</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Payback hardware</w:t>
            </w:r>
          </w:p>
        </w:tc>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7 meses</w:t>
            </w:r>
          </w:p>
        </w:tc>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5 meses</w:t>
            </w:r>
          </w:p>
        </w:tc>
        <w:tc>
          <w:tcPr>
            <w:tcW w:type="dxa" w:w="22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pPr>
            <w:r>
              <w:rPr>
                <w:rFonts w:ascii="Arial" w:cs="Arial" w:eastAsia="Arial" w:hAnsi="Arial"/>
                <w:color w:val="333333"/>
                <w:sz w:val="20"/>
                <w:szCs w:val="20"/>
              </w:rPr>
              <w:t xml:space="preserve">4 meses</w:t>
            </w:r>
          </w:p>
        </w:tc>
      </w:tr>
      <w:tr>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0"/>
            </w:pPr>
            <w:r>
              <w:rPr>
                <w:rFonts w:ascii="Arial" w:cs="Arial" w:eastAsia="Arial" w:hAnsi="Arial"/>
                <w:color w:val="333333"/>
                <w:sz w:val="20"/>
                <w:szCs w:val="20"/>
              </w:rPr>
              <w:t xml:space="preserve">Subvenciones aplicables</w:t>
            </w:r>
          </w:p>
        </w:tc>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0"/>
            </w:pPr>
            <w:r>
              <w:rPr>
                <w:rFonts w:ascii="Arial" w:cs="Arial" w:eastAsia="Arial" w:hAnsi="Arial"/>
                <w:color w:val="333333"/>
                <w:sz w:val="20"/>
                <w:szCs w:val="20"/>
              </w:rPr>
              <w:t xml:space="preserve">Hasta 40% (PAC + PERTE Agroalimentario + auton.)</w:t>
            </w:r>
          </w:p>
        </w:tc>
        <w:tc>
          <w:tcPr>
            <w:tcW w:type="dxa" w:w="2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0"/>
            </w:pPr>
            <w:r>
              <w:rPr>
                <w:rFonts w:ascii="Arial" w:cs="Arial" w:eastAsia="Arial" w:hAnsi="Arial"/>
                <w:color w:val="333333"/>
                <w:sz w:val="20"/>
                <w:szCs w:val="20"/>
              </w:rPr>
              <w:t xml:space="preserve">Hasta 40%</w:t>
            </w:r>
          </w:p>
        </w:tc>
        <w:tc>
          <w:tcPr>
            <w:tcW w:type="dxa" w:w="2226"/>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0"/>
            </w:pPr>
            <w:r>
              <w:rPr>
                <w:rFonts w:ascii="Arial" w:cs="Arial" w:eastAsia="Arial" w:hAnsi="Arial"/>
                <w:color w:val="333333"/>
                <w:sz w:val="20"/>
                <w:szCs w:val="20"/>
              </w:rPr>
              <w:t xml:space="preserve">Hasta 40%</w:t>
            </w:r>
          </w:p>
        </w:tc>
      </w:tr>
    </w:tbl>
    <w:p>
      <w:pPr>
        <w:spacing w:after="120"/>
        <w:jc w:val="both"/>
      </w:pPr>
      <w:r>
        <w:rPr>
          <w:rFonts w:ascii="Arial" w:cs="Arial" w:eastAsia="Arial" w:hAnsi="Arial"/>
          <w:color w:val="333333"/>
          <w:sz w:val="21"/>
          <w:szCs w:val="21"/>
        </w:rPr>
        <w:t xml:space="preserve"/>
      </w:r>
    </w:p>
    <w:p>
      <w:pPr>
        <w:pStyle w:val="Heading2"/>
        <w:spacing w:before="280" w:after="160"/>
      </w:pPr>
      <w:r>
        <w:rPr>
          <w:rFonts w:ascii="Arial" w:cs="Arial" w:eastAsia="Arial" w:hAnsi="Arial"/>
          <w:b/>
          <w:bCs/>
          <w:color w:val="2E86C1"/>
          <w:sz w:val="26"/>
          <w:szCs w:val="26"/>
        </w:rPr>
        <w:t xml:space="preserve">4.3 Financiacion y Subvenciones</w:t>
      </w:r>
    </w:p>
    <w:p>
      <w:pPr>
        <w:spacing w:after="120"/>
        <w:jc w:val="both"/>
      </w:pPr>
      <w:r>
        <w:rPr>
          <w:rFonts w:ascii="Arial" w:cs="Arial" w:eastAsia="Arial" w:hAnsi="Arial"/>
          <w:color w:val="333333"/>
          <w:sz w:val="21"/>
          <w:szCs w:val="21"/>
        </w:rPr>
        <w:t xml:space="preserve">La inversion en digitalizacion ganadera es subvencionable por multiples vias: PERTE Agroalimentario (linea de digitalizacion de la cadena alimentaria, hasta 40% fondo perdido), PAC 2023-2027 eco-esquemas (inversion en reduccion de emisiones de NH3 y N2O, la nutricion de precision reduce excrecion de nitrogeno un 22%), ayudas autonomicas de modernizacion de explotaciones ganaderas (varian por CCAA, tipicamente 30-40% con topope de 100-200K EUR), y lineas ICO/CDTI para innovacion en pymes agroalimentarias.</w:t>
      </w:r>
    </w:p>
    <w:p>
      <w:pPr>
        <w:spacing w:after="120"/>
        <w:jc w:val="both"/>
      </w:pPr>
      <w:r>
        <w:rPr>
          <w:rFonts w:ascii="Arial" w:cs="Arial" w:eastAsia="Arial" w:hAnsi="Arial"/>
          <w:color w:val="333333"/>
          <w:sz w:val="21"/>
          <w:szCs w:val="21"/>
        </w:rPr>
        <w:t xml:space="preserve">PorciData puede ofrecer un servicio de tramitacion de ayudas como valor anadido: preparar la memoria tecnica del proyecto de digitalizacion (requisito para todas las convocatorias), incluyendo las metricas de reduccion de emisiones y mejora de bienestar animal que exigen los evaluadores.</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spacing w:before="0"/>
      <w:jc w:val="center"/>
    </w:pPr>
    <w:r>
      <w:rPr>
        <w:rFonts w:ascii="Arial" w:cs="Arial" w:eastAsia="Arial" w:hAnsi="Arial"/>
        <w:color w:val="5D6D7E"/>
        <w:sz w:val="16"/>
        <w:szCs w:val="16"/>
      </w:rPr>
      <w:t xml:space="preserve">Confidencial | porcidata.com | Pagina </w:t>
    </w:r>
    <w:r>
      <w:rPr>
        <w:rFonts w:ascii="Arial" w:cs="Arial" w:eastAsia="Arial" w:hAnsi="Arial"/>
        <w:color w:val="5D6D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2" w:space="4"/>
      </w:pBdr>
      <w:spacing w:after="0"/>
      <w:jc w:val="right"/>
    </w:pPr>
    <w:r>
      <w:rPr>
        <w:rFonts w:ascii="Arial" w:cs="Arial" w:eastAsia="Arial" w:hAnsi="Arial"/>
        <w:i/>
        <w:iCs/>
        <w:color w:val="5D6D7E"/>
        <w:sz w:val="16"/>
        <w:szCs w:val="16"/>
      </w:rPr>
      <w:t xml:space="preserve">PorciData Hub | Nutricion de Precision con 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2026-02-16T20:05:00.046Z</dcterms:created>
  <dcterms:modified xsi:type="dcterms:W3CDTF">2026-02-16T20:05:00.047Z</dcterms:modified>
</cp:coreProperties>
</file>

<file path=docProps/custom.xml><?xml version="1.0" encoding="utf-8"?>
<Properties xmlns="http://schemas.openxmlformats.org/officeDocument/2006/custom-properties" xmlns:vt="http://schemas.openxmlformats.org/officeDocument/2006/docPropsVTypes"/>
</file>