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7D5AC2" w14:textId="3E4A9A52" w:rsidR="006B2F0B" w:rsidRPr="00122404" w:rsidRDefault="006B2F0B" w:rsidP="006B2F0B">
      <w:pPr>
        <w:spacing w:line="360" w:lineRule="auto"/>
        <w:jc w:val="center"/>
        <w:outlineLvl w:val="0"/>
        <w:rPr>
          <w:rFonts w:ascii="Times" w:hAnsi="Times"/>
          <w:lang w:val="en-US"/>
        </w:rPr>
      </w:pPr>
      <w:r w:rsidRPr="00122404">
        <w:rPr>
          <w:rFonts w:ascii="Times" w:hAnsi="Times"/>
          <w:lang w:val="en-US"/>
        </w:rPr>
        <w:t>Word Count: 3192 (excluding references and appendices)</w:t>
      </w:r>
    </w:p>
    <w:p w14:paraId="57FEB952" w14:textId="0E17FB88" w:rsidR="001F07A3" w:rsidRPr="006B2F0B" w:rsidRDefault="00AF3569" w:rsidP="006B2F0B">
      <w:pPr>
        <w:spacing w:line="360" w:lineRule="auto"/>
        <w:jc w:val="center"/>
        <w:outlineLvl w:val="0"/>
        <w:rPr>
          <w:rFonts w:ascii="Times" w:hAnsi="Times"/>
          <w:b/>
          <w:lang w:val="en-US"/>
        </w:rPr>
      </w:pPr>
      <w:r w:rsidRPr="006B2F0B">
        <w:rPr>
          <w:rFonts w:ascii="Times" w:hAnsi="Times"/>
          <w:b/>
          <w:lang w:val="en-US"/>
        </w:rPr>
        <w:t>The Nexus between Economic Growth and Foreign Direct Investment: An Empirical Approach</w:t>
      </w:r>
    </w:p>
    <w:p w14:paraId="35B5E35E" w14:textId="2FE97505" w:rsidR="00500660" w:rsidRPr="006B2F0B" w:rsidRDefault="00D02B38" w:rsidP="006B2F0B">
      <w:pPr>
        <w:spacing w:line="360" w:lineRule="auto"/>
        <w:jc w:val="both"/>
        <w:outlineLvl w:val="0"/>
        <w:rPr>
          <w:rFonts w:ascii="Times" w:hAnsi="Times"/>
          <w:b/>
          <w:lang w:val="en-US"/>
        </w:rPr>
      </w:pPr>
      <w:r w:rsidRPr="006B2F0B">
        <w:rPr>
          <w:rFonts w:ascii="Times" w:hAnsi="Times"/>
          <w:b/>
          <w:lang w:val="en-US"/>
        </w:rPr>
        <w:t>1.</w:t>
      </w:r>
      <w:r w:rsidR="00136C93" w:rsidRPr="006B2F0B">
        <w:rPr>
          <w:rFonts w:ascii="Times" w:hAnsi="Times"/>
          <w:b/>
          <w:lang w:val="en-US"/>
        </w:rPr>
        <w:t>Abstract</w:t>
      </w:r>
    </w:p>
    <w:p w14:paraId="3112CA4E" w14:textId="77777777" w:rsidR="00374945" w:rsidRPr="006B2F0B" w:rsidRDefault="00374945" w:rsidP="006B2F0B">
      <w:pPr>
        <w:spacing w:line="360" w:lineRule="auto"/>
        <w:jc w:val="both"/>
        <w:rPr>
          <w:rFonts w:ascii="Times" w:eastAsia="Times New Roman" w:hAnsi="Times" w:cs="Times New Roman"/>
          <w:lang w:val="en-US"/>
        </w:rPr>
      </w:pPr>
    </w:p>
    <w:p w14:paraId="7751ABBA" w14:textId="1A374D38" w:rsidR="00B00707" w:rsidRPr="006B2F0B" w:rsidRDefault="00635569" w:rsidP="006B2F0B">
      <w:pPr>
        <w:spacing w:line="360" w:lineRule="auto"/>
        <w:jc w:val="both"/>
        <w:rPr>
          <w:rFonts w:ascii="Times" w:eastAsia="Times New Roman" w:hAnsi="Times" w:cs="Times New Roman"/>
          <w:lang w:val="en-US"/>
        </w:rPr>
      </w:pPr>
      <w:r w:rsidRPr="006B2F0B">
        <w:rPr>
          <w:rFonts w:ascii="Times" w:eastAsia="Times New Roman" w:hAnsi="Times" w:cs="Times New Roman"/>
          <w:lang w:val="en-US"/>
        </w:rPr>
        <w:t>In this study, increased importance of foreign direct investment is tried to unveiled. The relationship between foreign direct investment and economic growth are examined controlling for the effect of six different economic growth determinants which are somewhat thought to be correlated with foreign direct investment.</w:t>
      </w:r>
      <w:r w:rsidR="0046076E" w:rsidRPr="006B2F0B">
        <w:rPr>
          <w:rFonts w:ascii="Times" w:eastAsia="Times New Roman" w:hAnsi="Times" w:cs="Times New Roman"/>
          <w:lang w:val="en-US"/>
        </w:rPr>
        <w:t xml:space="preserve"> </w:t>
      </w:r>
      <w:r w:rsidR="003F26FB" w:rsidRPr="006B2F0B">
        <w:rPr>
          <w:rFonts w:ascii="Times" w:eastAsia="Times New Roman" w:hAnsi="Times" w:cs="Times New Roman"/>
          <w:lang w:val="en-US"/>
        </w:rPr>
        <w:t xml:space="preserve">This association is investigated in Turkey via OLS method covering the period of </w:t>
      </w:r>
      <w:r w:rsidR="00CB4E46" w:rsidRPr="006B2F0B">
        <w:rPr>
          <w:rFonts w:ascii="Times" w:eastAsia="Times New Roman" w:hAnsi="Times" w:cs="Times New Roman"/>
          <w:lang w:val="en-US"/>
        </w:rPr>
        <w:t>1970-2015</w:t>
      </w:r>
      <w:r w:rsidR="003F26FB" w:rsidRPr="006B2F0B">
        <w:rPr>
          <w:rFonts w:ascii="Times" w:eastAsia="Times New Roman" w:hAnsi="Times" w:cs="Times New Roman"/>
          <w:lang w:val="en-US"/>
        </w:rPr>
        <w:t xml:space="preserve">. </w:t>
      </w:r>
      <w:r w:rsidR="00B00707" w:rsidRPr="006B2F0B">
        <w:rPr>
          <w:rFonts w:ascii="Times" w:eastAsia="Times New Roman" w:hAnsi="Times" w:cs="Times New Roman"/>
          <w:lang w:val="en-US"/>
        </w:rPr>
        <w:t xml:space="preserve"> It turns out that FDI has positive effects on growth through its interaction with human capital.</w:t>
      </w:r>
    </w:p>
    <w:p w14:paraId="38D41BED" w14:textId="77777777" w:rsidR="00B00707" w:rsidRPr="006B2F0B" w:rsidRDefault="00B00707" w:rsidP="006B2F0B">
      <w:pPr>
        <w:spacing w:line="360" w:lineRule="auto"/>
        <w:jc w:val="both"/>
        <w:outlineLvl w:val="0"/>
        <w:rPr>
          <w:rFonts w:ascii="Times" w:hAnsi="Times"/>
          <w:b/>
          <w:lang w:val="en-US"/>
        </w:rPr>
      </w:pPr>
    </w:p>
    <w:p w14:paraId="3C4037A7" w14:textId="1154E50C" w:rsidR="00B00707" w:rsidRPr="006B2F0B" w:rsidRDefault="00B00707" w:rsidP="006B2F0B">
      <w:pPr>
        <w:spacing w:line="360" w:lineRule="auto"/>
        <w:jc w:val="both"/>
        <w:outlineLvl w:val="0"/>
        <w:rPr>
          <w:rFonts w:ascii="Times" w:hAnsi="Times"/>
          <w:b/>
          <w:lang w:val="en-US"/>
        </w:rPr>
      </w:pPr>
      <w:r w:rsidRPr="006B2F0B">
        <w:rPr>
          <w:rFonts w:ascii="Times" w:hAnsi="Times"/>
          <w:b/>
          <w:lang w:val="en-US"/>
        </w:rPr>
        <w:t xml:space="preserve">Keywords: </w:t>
      </w:r>
      <w:r w:rsidRPr="006B2F0B">
        <w:rPr>
          <w:rFonts w:ascii="Times" w:hAnsi="Times"/>
          <w:lang w:val="en-US"/>
        </w:rPr>
        <w:t>Economic growth, ordinary least square, foreign direct investment.</w:t>
      </w:r>
    </w:p>
    <w:p w14:paraId="3AC421E3" w14:textId="77777777" w:rsidR="00B00707" w:rsidRPr="006B2F0B" w:rsidRDefault="00B00707" w:rsidP="006B2F0B">
      <w:pPr>
        <w:spacing w:line="360" w:lineRule="auto"/>
        <w:jc w:val="both"/>
        <w:outlineLvl w:val="0"/>
        <w:rPr>
          <w:rFonts w:ascii="Times" w:hAnsi="Times"/>
          <w:b/>
          <w:lang w:val="en-US"/>
        </w:rPr>
      </w:pPr>
    </w:p>
    <w:p w14:paraId="4E177024" w14:textId="37C838B9" w:rsidR="00136C93" w:rsidRPr="006B2F0B" w:rsidRDefault="00D02B38" w:rsidP="006B2F0B">
      <w:pPr>
        <w:spacing w:line="360" w:lineRule="auto"/>
        <w:jc w:val="both"/>
        <w:outlineLvl w:val="0"/>
        <w:rPr>
          <w:rFonts w:ascii="Times" w:hAnsi="Times"/>
          <w:b/>
          <w:lang w:val="en-US"/>
        </w:rPr>
      </w:pPr>
      <w:r w:rsidRPr="006B2F0B">
        <w:rPr>
          <w:rFonts w:ascii="Times" w:hAnsi="Times"/>
          <w:b/>
          <w:lang w:val="en-US"/>
        </w:rPr>
        <w:t>2</w:t>
      </w:r>
      <w:r w:rsidR="006D3B9B" w:rsidRPr="006B2F0B">
        <w:rPr>
          <w:rFonts w:ascii="Times" w:hAnsi="Times"/>
          <w:b/>
          <w:lang w:val="en-US"/>
        </w:rPr>
        <w:t xml:space="preserve">. </w:t>
      </w:r>
      <w:r w:rsidR="00E676B1" w:rsidRPr="006B2F0B">
        <w:rPr>
          <w:rFonts w:ascii="Times" w:hAnsi="Times"/>
          <w:b/>
          <w:lang w:val="en-US"/>
        </w:rPr>
        <w:t>Introduction</w:t>
      </w:r>
    </w:p>
    <w:p w14:paraId="6A31988B" w14:textId="77777777" w:rsidR="00BE63EA" w:rsidRPr="006B2F0B" w:rsidRDefault="00BE63EA" w:rsidP="006B2F0B">
      <w:pPr>
        <w:spacing w:line="360" w:lineRule="auto"/>
        <w:jc w:val="both"/>
        <w:outlineLvl w:val="0"/>
        <w:rPr>
          <w:rFonts w:ascii="Times" w:hAnsi="Times"/>
          <w:b/>
          <w:lang w:val="en-US"/>
        </w:rPr>
      </w:pPr>
    </w:p>
    <w:p w14:paraId="340D0760" w14:textId="57961F65" w:rsidR="00E676B1" w:rsidRPr="006B2F0B" w:rsidRDefault="00E676B1" w:rsidP="006B2F0B">
      <w:pPr>
        <w:spacing w:line="360" w:lineRule="auto"/>
        <w:jc w:val="both"/>
        <w:rPr>
          <w:rFonts w:ascii="Times" w:hAnsi="Times"/>
          <w:lang w:val="en-US"/>
        </w:rPr>
      </w:pPr>
      <w:r w:rsidRPr="006B2F0B">
        <w:rPr>
          <w:rFonts w:ascii="Times" w:eastAsia="Times New Roman" w:hAnsi="Times" w:cs="Times New Roman"/>
          <w:lang w:val="en-US"/>
        </w:rPr>
        <w:t xml:space="preserve">Foreign Direct Investment (FDI) has gained increased importance since the globalization of the world markets. </w:t>
      </w:r>
      <w:r w:rsidR="00365645" w:rsidRPr="006B2F0B">
        <w:rPr>
          <w:rFonts w:ascii="Times" w:hAnsi="Times"/>
          <w:lang w:val="en-US"/>
        </w:rPr>
        <w:t>FDI, therefore, is a world-wide phenomenon in that n</w:t>
      </w:r>
      <w:r w:rsidRPr="006B2F0B">
        <w:rPr>
          <w:rFonts w:ascii="Times" w:eastAsia="Times New Roman" w:hAnsi="Times" w:cs="Times New Roman"/>
          <w:lang w:val="en-US"/>
        </w:rPr>
        <w:t>ot only develop</w:t>
      </w:r>
      <w:r w:rsidR="00365645" w:rsidRPr="006B2F0B">
        <w:rPr>
          <w:rFonts w:ascii="Times" w:eastAsia="Times New Roman" w:hAnsi="Times" w:cs="Times New Roman"/>
          <w:lang w:val="en-US"/>
        </w:rPr>
        <w:t>e</w:t>
      </w:r>
      <w:r w:rsidRPr="006B2F0B">
        <w:rPr>
          <w:rFonts w:ascii="Times" w:eastAsia="Times New Roman" w:hAnsi="Times" w:cs="Times New Roman"/>
          <w:lang w:val="en-US"/>
        </w:rPr>
        <w:t>d countries but also developing as well as underdeveloped countries have attracted FDI progressively.</w:t>
      </w:r>
      <w:r w:rsidR="00E70F59" w:rsidRPr="006B2F0B">
        <w:rPr>
          <w:rFonts w:ascii="Times" w:hAnsi="Times"/>
          <w:lang w:val="en-US"/>
        </w:rPr>
        <w:t xml:space="preserve"> </w:t>
      </w:r>
    </w:p>
    <w:p w14:paraId="0BB603C9" w14:textId="77777777" w:rsidR="00BE63EA" w:rsidRPr="006B2F0B" w:rsidRDefault="00BE63EA" w:rsidP="006B2F0B">
      <w:pPr>
        <w:spacing w:line="360" w:lineRule="auto"/>
        <w:jc w:val="both"/>
        <w:rPr>
          <w:rFonts w:ascii="Times" w:hAnsi="Times"/>
          <w:lang w:val="en-US"/>
        </w:rPr>
      </w:pPr>
    </w:p>
    <w:p w14:paraId="4078BBF4" w14:textId="3B577B93" w:rsidR="00D45A89" w:rsidRPr="006B2F0B" w:rsidRDefault="00D45A89" w:rsidP="006B2F0B">
      <w:pPr>
        <w:spacing w:line="360" w:lineRule="auto"/>
        <w:jc w:val="both"/>
        <w:rPr>
          <w:rFonts w:ascii="Times" w:eastAsia="Times New Roman" w:hAnsi="Times" w:cs="Times New Roman"/>
          <w:lang w:val="en-US"/>
        </w:rPr>
      </w:pPr>
      <w:r w:rsidRPr="006B2F0B">
        <w:rPr>
          <w:rFonts w:ascii="Times" w:eastAsia="Times New Roman" w:hAnsi="Times" w:cs="Times New Roman"/>
          <w:lang w:val="en-US"/>
        </w:rPr>
        <w:t>Foreign Direct Investment presents host countries the opportunity to promote their knowledge/products in international markets. Together with this, it enables an additional source of financing for new investment in host countries.</w:t>
      </w:r>
      <w:r w:rsidR="00F52F91" w:rsidRPr="006B2F0B">
        <w:rPr>
          <w:rFonts w:ascii="Times" w:eastAsia="Times New Roman" w:hAnsi="Times" w:cs="Times New Roman"/>
          <w:lang w:val="en-US"/>
        </w:rPr>
        <w:t xml:space="preserve"> Thus, FDI </w:t>
      </w:r>
      <w:r w:rsidR="00683657" w:rsidRPr="006B2F0B">
        <w:rPr>
          <w:rFonts w:ascii="Times" w:eastAsia="Times New Roman" w:hAnsi="Times" w:cs="Times New Roman"/>
          <w:lang w:val="en-US"/>
        </w:rPr>
        <w:t xml:space="preserve">both </w:t>
      </w:r>
      <w:r w:rsidR="00F52F91" w:rsidRPr="006B2F0B">
        <w:rPr>
          <w:rFonts w:ascii="Times" w:eastAsia="Times New Roman" w:hAnsi="Times" w:cs="Times New Roman"/>
          <w:lang w:val="en-US"/>
        </w:rPr>
        <w:t>promotes the transfer of technology and,</w:t>
      </w:r>
      <w:r w:rsidR="00683657" w:rsidRPr="006B2F0B">
        <w:rPr>
          <w:rFonts w:ascii="Times" w:eastAsia="Times New Roman" w:hAnsi="Times" w:cs="Times New Roman"/>
          <w:lang w:val="en-US"/>
        </w:rPr>
        <w:t xml:space="preserve"> via </w:t>
      </w:r>
      <w:r w:rsidR="00475DF7" w:rsidRPr="006B2F0B">
        <w:rPr>
          <w:rFonts w:ascii="Times" w:eastAsia="Times New Roman" w:hAnsi="Times" w:cs="Times New Roman"/>
          <w:lang w:val="en-US"/>
        </w:rPr>
        <w:t>labor</w:t>
      </w:r>
      <w:r w:rsidR="00683657" w:rsidRPr="006B2F0B">
        <w:rPr>
          <w:rFonts w:ascii="Times" w:eastAsia="Times New Roman" w:hAnsi="Times" w:cs="Times New Roman"/>
          <w:lang w:val="en-US"/>
        </w:rPr>
        <w:t xml:space="preserve"> turnover and also attracts more source of financing which is a key requirement in particular for the countries with high current account deficit.</w:t>
      </w:r>
    </w:p>
    <w:p w14:paraId="3870CEAF" w14:textId="17D15EC0" w:rsidR="00133D1C" w:rsidRPr="006B2F0B" w:rsidRDefault="00475DF7" w:rsidP="006B2F0B">
      <w:pPr>
        <w:spacing w:line="360" w:lineRule="auto"/>
        <w:jc w:val="both"/>
        <w:rPr>
          <w:rFonts w:ascii="Times" w:eastAsia="Times New Roman" w:hAnsi="Times" w:cs="Times New Roman"/>
          <w:lang w:val="en-US"/>
        </w:rPr>
      </w:pPr>
      <w:r w:rsidRPr="006B2F0B">
        <w:rPr>
          <w:rFonts w:ascii="Times" w:eastAsia="Times New Roman" w:hAnsi="Times" w:cs="Times New Roman"/>
          <w:lang w:val="en-US"/>
        </w:rPr>
        <w:t>Liberalization</w:t>
      </w:r>
      <w:r w:rsidR="00683657" w:rsidRPr="006B2F0B">
        <w:rPr>
          <w:rFonts w:ascii="Times" w:eastAsia="Times New Roman" w:hAnsi="Times" w:cs="Times New Roman"/>
          <w:lang w:val="en-US"/>
        </w:rPr>
        <w:t xml:space="preserve"> of capital account in Turkey was the turning point for Turkey’s economy. Turkey, with high current account deficit and highly integrated market structure with the rest of the world, desperately needs for FDI. </w:t>
      </w:r>
      <w:r w:rsidR="00133D1C" w:rsidRPr="006B2F0B">
        <w:rPr>
          <w:rFonts w:ascii="Times" w:eastAsia="Times New Roman" w:hAnsi="Times" w:cs="Times New Roman"/>
          <w:lang w:val="en-US"/>
        </w:rPr>
        <w:t>To this end, it is of considerable importance to address the issue of the magnitude and direction of the relationship between FDI and economic growth.</w:t>
      </w:r>
    </w:p>
    <w:p w14:paraId="394CEE78" w14:textId="77777777" w:rsidR="00BE63EA" w:rsidRPr="006B2F0B" w:rsidRDefault="00BE63EA" w:rsidP="006B2F0B">
      <w:pPr>
        <w:spacing w:line="360" w:lineRule="auto"/>
        <w:jc w:val="both"/>
        <w:rPr>
          <w:rFonts w:ascii="Times" w:eastAsia="Times New Roman" w:hAnsi="Times" w:cs="Times New Roman"/>
          <w:lang w:val="en-US"/>
        </w:rPr>
      </w:pPr>
    </w:p>
    <w:p w14:paraId="4B66C0B9" w14:textId="054E1480" w:rsidR="00D3476C" w:rsidRPr="006B2F0B" w:rsidRDefault="00133D1C" w:rsidP="006B2F0B">
      <w:pPr>
        <w:spacing w:line="360" w:lineRule="auto"/>
        <w:jc w:val="both"/>
        <w:rPr>
          <w:rFonts w:ascii="Times" w:hAnsi="Times" w:cs="Times New Roman"/>
          <w:lang w:val="en-US"/>
        </w:rPr>
      </w:pPr>
      <w:r w:rsidRPr="006B2F0B">
        <w:rPr>
          <w:rFonts w:ascii="Times" w:eastAsia="Times New Roman" w:hAnsi="Times" w:cs="Times New Roman"/>
          <w:lang w:val="en-US"/>
        </w:rPr>
        <w:t>In</w:t>
      </w:r>
      <w:r w:rsidR="00683657" w:rsidRPr="006B2F0B">
        <w:rPr>
          <w:rFonts w:ascii="Times" w:eastAsia="Times New Roman" w:hAnsi="Times" w:cs="Times New Roman"/>
          <w:lang w:val="en-US"/>
        </w:rPr>
        <w:t xml:space="preserve"> this paper, </w:t>
      </w:r>
      <w:r w:rsidR="00D3476C" w:rsidRPr="006B2F0B">
        <w:rPr>
          <w:rFonts w:ascii="Times" w:eastAsia="Times New Roman" w:hAnsi="Times" w:cs="Times New Roman"/>
          <w:lang w:val="en-US"/>
        </w:rPr>
        <w:t>it is</w:t>
      </w:r>
      <w:r w:rsidR="00683657" w:rsidRPr="006B2F0B">
        <w:rPr>
          <w:rFonts w:ascii="Times" w:eastAsia="Times New Roman" w:hAnsi="Times" w:cs="Times New Roman"/>
          <w:lang w:val="en-US"/>
        </w:rPr>
        <w:t xml:space="preserve"> aim</w:t>
      </w:r>
      <w:r w:rsidR="00D3476C" w:rsidRPr="006B2F0B">
        <w:rPr>
          <w:rFonts w:ascii="Times" w:eastAsia="Times New Roman" w:hAnsi="Times" w:cs="Times New Roman"/>
          <w:lang w:val="en-US"/>
        </w:rPr>
        <w:t>ed</w:t>
      </w:r>
      <w:r w:rsidR="00683657" w:rsidRPr="006B2F0B">
        <w:rPr>
          <w:rFonts w:ascii="Times" w:eastAsia="Times New Roman" w:hAnsi="Times" w:cs="Times New Roman"/>
          <w:lang w:val="en-US"/>
        </w:rPr>
        <w:t xml:space="preserve"> to </w:t>
      </w:r>
      <w:r w:rsidR="00717F12" w:rsidRPr="006B2F0B">
        <w:rPr>
          <w:rFonts w:ascii="Times" w:eastAsia="Times New Roman" w:hAnsi="Times" w:cs="Times New Roman"/>
          <w:lang w:val="en-US"/>
        </w:rPr>
        <w:t>explore</w:t>
      </w:r>
      <w:r w:rsidR="00683657" w:rsidRPr="006B2F0B">
        <w:rPr>
          <w:rFonts w:ascii="Times" w:eastAsia="Times New Roman" w:hAnsi="Times" w:cs="Times New Roman"/>
          <w:lang w:val="en-US"/>
        </w:rPr>
        <w:t xml:space="preserve"> the relationship between Foreign Direct Investment (FDI) and economic growth</w:t>
      </w:r>
      <w:r w:rsidR="00683657" w:rsidRPr="006B2F0B">
        <w:rPr>
          <w:rFonts w:ascii="Times" w:hAnsi="Times" w:cs="Times New Roman"/>
          <w:lang w:val="en-US"/>
        </w:rPr>
        <w:t xml:space="preserve"> </w:t>
      </w:r>
      <w:r w:rsidR="00683657" w:rsidRPr="006B2F0B">
        <w:rPr>
          <w:rFonts w:ascii="Times" w:eastAsia="Times New Roman" w:hAnsi="Times" w:cs="Times New Roman"/>
          <w:lang w:val="en-US"/>
        </w:rPr>
        <w:t xml:space="preserve">by controlling the effect of the eight most commonly perceived growth determinants: </w:t>
      </w:r>
      <w:r w:rsidR="00683657" w:rsidRPr="006B2F0B">
        <w:rPr>
          <w:rFonts w:ascii="Times" w:hAnsi="Times" w:cs="Times New Roman"/>
          <w:lang w:val="en-US"/>
        </w:rPr>
        <w:t>private credit, education, government con</w:t>
      </w:r>
      <w:r w:rsidR="00717F12" w:rsidRPr="006B2F0B">
        <w:rPr>
          <w:rFonts w:ascii="Times" w:hAnsi="Times" w:cs="Times New Roman"/>
          <w:lang w:val="en-US"/>
        </w:rPr>
        <w:t>sumption, inflation, democracy,</w:t>
      </w:r>
      <w:r w:rsidR="00683657" w:rsidRPr="006B2F0B">
        <w:rPr>
          <w:rFonts w:ascii="Times" w:hAnsi="Times" w:cs="Times New Roman"/>
          <w:lang w:val="en-US"/>
        </w:rPr>
        <w:t xml:space="preserve"> and trade openness during the period from 1970 to 2014 in Turkey. </w:t>
      </w:r>
      <w:r w:rsidR="00D340BD" w:rsidRPr="006B2F0B">
        <w:rPr>
          <w:rFonts w:ascii="Times" w:hAnsi="Times" w:cs="Times New Roman"/>
          <w:lang w:val="en-US"/>
        </w:rPr>
        <w:t>This contemporary attempt to unveil the association between FDI and economic growth is done by controlling for the effect of some variable which are considered as important growth determinants in Turkey. So, the main contribution of this paper is the time covered and estimating FDI-economic growth relation by controlling for the Turkey-specific main growth determinants.</w:t>
      </w:r>
    </w:p>
    <w:p w14:paraId="4831CB31" w14:textId="77777777" w:rsidR="00BE63EA" w:rsidRPr="006B2F0B" w:rsidRDefault="00BE63EA" w:rsidP="006B2F0B">
      <w:pPr>
        <w:spacing w:line="360" w:lineRule="auto"/>
        <w:jc w:val="both"/>
        <w:rPr>
          <w:rFonts w:ascii="Times" w:hAnsi="Times" w:cs="Times New Roman"/>
          <w:lang w:val="en-US"/>
        </w:rPr>
      </w:pPr>
    </w:p>
    <w:p w14:paraId="695B131A" w14:textId="4E525DF1" w:rsidR="000B7589" w:rsidRPr="006B2F0B" w:rsidRDefault="00B31FE7" w:rsidP="006B2F0B">
      <w:pPr>
        <w:spacing w:line="360" w:lineRule="auto"/>
        <w:jc w:val="both"/>
        <w:rPr>
          <w:rFonts w:ascii="Times" w:eastAsia="Times New Roman" w:hAnsi="Times" w:cs="Times New Roman"/>
          <w:lang w:val="en-US"/>
        </w:rPr>
      </w:pPr>
      <w:r w:rsidRPr="006B2F0B">
        <w:rPr>
          <w:rFonts w:ascii="Times" w:hAnsi="Times" w:cs="Times New Roman"/>
          <w:lang w:val="en-US"/>
        </w:rPr>
        <w:t xml:space="preserve">This paper outlines as follows. </w:t>
      </w:r>
      <w:r w:rsidR="000B7589" w:rsidRPr="006B2F0B">
        <w:rPr>
          <w:rFonts w:ascii="Times" w:eastAsia="Times New Roman" w:hAnsi="Times" w:cs="Times New Roman"/>
          <w:lang w:val="en-US"/>
        </w:rPr>
        <w:t xml:space="preserve">In the </w:t>
      </w:r>
      <w:r w:rsidR="00D02B38" w:rsidRPr="006B2F0B">
        <w:rPr>
          <w:rFonts w:ascii="Times" w:eastAsia="Times New Roman" w:hAnsi="Times" w:cs="Times New Roman"/>
          <w:lang w:val="en-US"/>
        </w:rPr>
        <w:t>third</w:t>
      </w:r>
      <w:r w:rsidR="000B7589" w:rsidRPr="006B2F0B">
        <w:rPr>
          <w:rFonts w:ascii="Times" w:eastAsia="Times New Roman" w:hAnsi="Times" w:cs="Times New Roman"/>
          <w:lang w:val="en-US"/>
        </w:rPr>
        <w:t xml:space="preserve"> part of the study, </w:t>
      </w:r>
      <w:r w:rsidRPr="006B2F0B">
        <w:rPr>
          <w:rFonts w:ascii="Times" w:eastAsia="Times New Roman" w:hAnsi="Times" w:cs="Times New Roman"/>
          <w:lang w:val="en-US"/>
        </w:rPr>
        <w:t>literature review</w:t>
      </w:r>
      <w:r w:rsidR="004B60AD" w:rsidRPr="006B2F0B">
        <w:rPr>
          <w:rFonts w:ascii="Times" w:eastAsia="Times New Roman" w:hAnsi="Times" w:cs="Times New Roman"/>
          <w:lang w:val="en-US"/>
        </w:rPr>
        <w:t xml:space="preserve"> </w:t>
      </w:r>
      <w:r w:rsidRPr="006B2F0B">
        <w:rPr>
          <w:rFonts w:ascii="Times" w:eastAsia="Times New Roman" w:hAnsi="Times" w:cs="Times New Roman"/>
          <w:lang w:val="en-US"/>
        </w:rPr>
        <w:t>on FDI- economic growth relation is provided.</w:t>
      </w:r>
      <w:r w:rsidR="006D3B9B" w:rsidRPr="006B2F0B">
        <w:rPr>
          <w:rFonts w:ascii="Times" w:eastAsia="Times New Roman" w:hAnsi="Times" w:cs="Times New Roman"/>
          <w:lang w:val="en-US"/>
        </w:rPr>
        <w:t xml:space="preserve"> </w:t>
      </w:r>
      <w:r w:rsidR="00826070" w:rsidRPr="006B2F0B">
        <w:rPr>
          <w:rFonts w:ascii="Times" w:eastAsia="Times New Roman" w:hAnsi="Times" w:cs="Times New Roman"/>
          <w:lang w:val="en-US"/>
        </w:rPr>
        <w:t xml:space="preserve">In the </w:t>
      </w:r>
      <w:r w:rsidR="00D02B38" w:rsidRPr="006B2F0B">
        <w:rPr>
          <w:rFonts w:ascii="Times" w:eastAsia="Times New Roman" w:hAnsi="Times" w:cs="Times New Roman"/>
          <w:lang w:val="en-US"/>
        </w:rPr>
        <w:t xml:space="preserve">fourth </w:t>
      </w:r>
      <w:r w:rsidR="00826070" w:rsidRPr="006B2F0B">
        <w:rPr>
          <w:rFonts w:ascii="Times" w:eastAsia="Times New Roman" w:hAnsi="Times" w:cs="Times New Roman"/>
          <w:lang w:val="en-US"/>
        </w:rPr>
        <w:t>part</w:t>
      </w:r>
      <w:r w:rsidR="00DC6592" w:rsidRPr="006B2F0B">
        <w:rPr>
          <w:rFonts w:ascii="Times" w:eastAsia="Times New Roman" w:hAnsi="Times" w:cs="Times New Roman"/>
          <w:lang w:val="en-US"/>
        </w:rPr>
        <w:t>, methodology of the econometric model is introduced</w:t>
      </w:r>
      <w:r w:rsidR="00CF7211" w:rsidRPr="006B2F0B">
        <w:rPr>
          <w:rFonts w:ascii="Times" w:eastAsia="Times New Roman" w:hAnsi="Times" w:cs="Times New Roman"/>
          <w:lang w:val="en-US"/>
        </w:rPr>
        <w:t>. In this part, it is discussed whether</w:t>
      </w:r>
      <w:r w:rsidR="0008349F" w:rsidRPr="006B2F0B">
        <w:rPr>
          <w:rFonts w:ascii="Times" w:eastAsia="Times New Roman" w:hAnsi="Times" w:cs="Times New Roman"/>
          <w:lang w:val="en-US"/>
        </w:rPr>
        <w:t xml:space="preserve"> </w:t>
      </w:r>
      <w:r w:rsidR="00CF7211" w:rsidRPr="006B2F0B">
        <w:rPr>
          <w:rFonts w:ascii="Times" w:eastAsia="Times New Roman" w:hAnsi="Times" w:cs="Times New Roman"/>
          <w:lang w:val="en-US"/>
        </w:rPr>
        <w:t>the econometric model corresponds to the theoretical framework</w:t>
      </w:r>
      <w:r w:rsidR="0008349F" w:rsidRPr="006B2F0B">
        <w:rPr>
          <w:rFonts w:ascii="Times" w:eastAsia="Times New Roman" w:hAnsi="Times" w:cs="Times New Roman"/>
          <w:lang w:val="en-US"/>
        </w:rPr>
        <w:t>.</w:t>
      </w:r>
      <w:r w:rsidR="00A450B1" w:rsidRPr="006B2F0B">
        <w:rPr>
          <w:rFonts w:ascii="Times" w:eastAsia="Times New Roman" w:hAnsi="Times" w:cs="Times New Roman"/>
          <w:lang w:val="en-US"/>
        </w:rPr>
        <w:t xml:space="preserve"> In the </w:t>
      </w:r>
      <w:r w:rsidR="00D02B38" w:rsidRPr="006B2F0B">
        <w:rPr>
          <w:rFonts w:ascii="Times" w:eastAsia="Times New Roman" w:hAnsi="Times" w:cs="Times New Roman"/>
          <w:lang w:val="en-US"/>
        </w:rPr>
        <w:t xml:space="preserve">fifth </w:t>
      </w:r>
      <w:r w:rsidR="00A450B1" w:rsidRPr="006B2F0B">
        <w:rPr>
          <w:rFonts w:ascii="Times" w:eastAsia="Times New Roman" w:hAnsi="Times" w:cs="Times New Roman"/>
          <w:lang w:val="en-US"/>
        </w:rPr>
        <w:t xml:space="preserve">part, data description as well as summary statistics are provided. In the </w:t>
      </w:r>
      <w:r w:rsidR="00D02B38" w:rsidRPr="006B2F0B">
        <w:rPr>
          <w:rFonts w:ascii="Times" w:eastAsia="Times New Roman" w:hAnsi="Times" w:cs="Times New Roman"/>
          <w:lang w:val="en-US"/>
        </w:rPr>
        <w:t xml:space="preserve">sixth </w:t>
      </w:r>
      <w:r w:rsidR="00A450B1" w:rsidRPr="006B2F0B">
        <w:rPr>
          <w:rFonts w:ascii="Times" w:eastAsia="Times New Roman" w:hAnsi="Times" w:cs="Times New Roman"/>
          <w:lang w:val="en-US"/>
        </w:rPr>
        <w:t xml:space="preserve">part, </w:t>
      </w:r>
      <w:r w:rsidR="008D5EB7" w:rsidRPr="006B2F0B">
        <w:rPr>
          <w:rFonts w:ascii="Times" w:eastAsia="Times New Roman" w:hAnsi="Times" w:cs="Times New Roman"/>
          <w:lang w:val="en-US"/>
        </w:rPr>
        <w:t xml:space="preserve">empirical result of the econometric model is presented. In the </w:t>
      </w:r>
      <w:r w:rsidR="00D02B38" w:rsidRPr="006B2F0B">
        <w:rPr>
          <w:rFonts w:ascii="Times" w:eastAsia="Times New Roman" w:hAnsi="Times" w:cs="Times New Roman"/>
          <w:lang w:val="en-US"/>
        </w:rPr>
        <w:t>seventh</w:t>
      </w:r>
      <w:r w:rsidR="008D5EB7" w:rsidRPr="006B2F0B">
        <w:rPr>
          <w:rFonts w:ascii="Times" w:eastAsia="Times New Roman" w:hAnsi="Times" w:cs="Times New Roman"/>
          <w:lang w:val="en-US"/>
        </w:rPr>
        <w:t xml:space="preserve"> section, possible extensions and limitations of the model employed are discussed.</w:t>
      </w:r>
      <w:r w:rsidR="009C2362" w:rsidRPr="006B2F0B">
        <w:rPr>
          <w:rFonts w:ascii="Times" w:eastAsia="Times New Roman" w:hAnsi="Times" w:cs="Times New Roman"/>
          <w:lang w:val="en-US"/>
        </w:rPr>
        <w:t xml:space="preserve"> In the final section concludes.</w:t>
      </w:r>
    </w:p>
    <w:p w14:paraId="13D0F7B0" w14:textId="77777777" w:rsidR="008234B7" w:rsidRPr="006B2F0B" w:rsidRDefault="008234B7" w:rsidP="006B2F0B">
      <w:pPr>
        <w:spacing w:line="360" w:lineRule="auto"/>
        <w:jc w:val="both"/>
        <w:outlineLvl w:val="0"/>
        <w:rPr>
          <w:rFonts w:ascii="Times" w:hAnsi="Times"/>
          <w:b/>
          <w:lang w:val="en-US"/>
        </w:rPr>
      </w:pPr>
    </w:p>
    <w:p w14:paraId="5F0D144F" w14:textId="24F6736E" w:rsidR="008234B7" w:rsidRPr="006B2F0B" w:rsidRDefault="004C78C9" w:rsidP="006B2F0B">
      <w:pPr>
        <w:spacing w:line="360" w:lineRule="auto"/>
        <w:jc w:val="both"/>
        <w:outlineLvl w:val="0"/>
        <w:rPr>
          <w:rFonts w:ascii="Times" w:hAnsi="Times"/>
          <w:b/>
          <w:lang w:val="en-US"/>
        </w:rPr>
      </w:pPr>
      <w:r w:rsidRPr="006B2F0B">
        <w:rPr>
          <w:rFonts w:ascii="Times" w:hAnsi="Times"/>
          <w:b/>
          <w:lang w:val="en-US"/>
        </w:rPr>
        <w:t>3. Review of Literature</w:t>
      </w:r>
    </w:p>
    <w:p w14:paraId="1DB70AF8" w14:textId="77777777" w:rsidR="00BE63EA" w:rsidRPr="006B2F0B" w:rsidRDefault="00BE63EA" w:rsidP="006B2F0B">
      <w:pPr>
        <w:spacing w:line="360" w:lineRule="auto"/>
        <w:jc w:val="both"/>
        <w:outlineLvl w:val="0"/>
        <w:rPr>
          <w:rFonts w:ascii="Times" w:hAnsi="Times"/>
          <w:b/>
          <w:lang w:val="en-US"/>
        </w:rPr>
      </w:pPr>
    </w:p>
    <w:p w14:paraId="685BBB22" w14:textId="07F2215C" w:rsidR="00491403" w:rsidRPr="006B2F0B" w:rsidRDefault="008234B7" w:rsidP="006B2F0B">
      <w:pPr>
        <w:widowControl w:val="0"/>
        <w:autoSpaceDE w:val="0"/>
        <w:autoSpaceDN w:val="0"/>
        <w:adjustRightInd w:val="0"/>
        <w:spacing w:after="240" w:line="360" w:lineRule="auto"/>
        <w:jc w:val="both"/>
        <w:rPr>
          <w:rFonts w:ascii="Times" w:hAnsi="Times"/>
          <w:lang w:val="en-US"/>
        </w:rPr>
      </w:pPr>
      <w:r w:rsidRPr="006B2F0B">
        <w:rPr>
          <w:rFonts w:ascii="Times" w:hAnsi="Times" w:cs="Times"/>
          <w:lang w:val="en-US" w:eastAsia="en-US"/>
        </w:rPr>
        <w:t>FDI is defined by F</w:t>
      </w:r>
      <w:r w:rsidR="00475DF7" w:rsidRPr="006B2F0B">
        <w:rPr>
          <w:rFonts w:ascii="Times" w:hAnsi="Times" w:cs="Times"/>
          <w:lang w:val="en-US" w:eastAsia="en-US"/>
        </w:rPr>
        <w:t xml:space="preserve">arrell (2008) as a combination </w:t>
      </w:r>
      <w:r w:rsidRPr="006B2F0B">
        <w:rPr>
          <w:rFonts w:ascii="Times" w:hAnsi="Times" w:cs="Times"/>
          <w:lang w:val="en-US" w:eastAsia="en-US"/>
        </w:rPr>
        <w:t xml:space="preserve">of capital, technology, management, and entrepreneurship, which allows a firm to operate and provide goods and services in a foreign market. </w:t>
      </w:r>
      <w:r w:rsidR="00CE3DDF" w:rsidRPr="006B2F0B">
        <w:rPr>
          <w:rFonts w:ascii="Times" w:hAnsi="Times"/>
          <w:lang w:val="en-US"/>
        </w:rPr>
        <w:t xml:space="preserve">Subsequent to the opening up the borders both for goods and services and for capital, </w:t>
      </w:r>
      <w:r w:rsidR="00DA06EF" w:rsidRPr="006B2F0B">
        <w:rPr>
          <w:rFonts w:ascii="Times" w:hAnsi="Times"/>
          <w:lang w:val="en-US"/>
        </w:rPr>
        <w:t xml:space="preserve">there emerges large body of literature examining the relationship between </w:t>
      </w:r>
      <w:r w:rsidR="00CE3DDF" w:rsidRPr="006B2F0B">
        <w:rPr>
          <w:rFonts w:ascii="Times" w:hAnsi="Times"/>
          <w:lang w:val="en-US"/>
        </w:rPr>
        <w:t>FDI</w:t>
      </w:r>
      <w:r w:rsidR="00B4475F" w:rsidRPr="006B2F0B">
        <w:rPr>
          <w:rFonts w:ascii="Times" w:hAnsi="Times"/>
          <w:lang w:val="en-US"/>
        </w:rPr>
        <w:t xml:space="preserve"> </w:t>
      </w:r>
      <w:r w:rsidR="00DA06EF" w:rsidRPr="006B2F0B">
        <w:rPr>
          <w:rFonts w:ascii="Times" w:hAnsi="Times"/>
          <w:lang w:val="en-US"/>
        </w:rPr>
        <w:t xml:space="preserve">and </w:t>
      </w:r>
      <w:r w:rsidR="00CE3DDF" w:rsidRPr="006B2F0B">
        <w:rPr>
          <w:rFonts w:ascii="Times" w:hAnsi="Times"/>
          <w:lang w:val="en-US"/>
        </w:rPr>
        <w:t>economic growth</w:t>
      </w:r>
      <w:r w:rsidR="00A31B96" w:rsidRPr="006B2F0B">
        <w:rPr>
          <w:rFonts w:ascii="Times" w:hAnsi="Times"/>
          <w:lang w:val="en-US"/>
        </w:rPr>
        <w:t xml:space="preserve">. Carkovic and </w:t>
      </w:r>
      <w:r w:rsidR="006175CD" w:rsidRPr="006B2F0B">
        <w:rPr>
          <w:rFonts w:ascii="Times" w:hAnsi="Times"/>
          <w:lang w:val="en-US"/>
        </w:rPr>
        <w:t>Levine</w:t>
      </w:r>
      <w:r w:rsidR="00A31B96" w:rsidRPr="006B2F0B">
        <w:rPr>
          <w:rFonts w:ascii="Times" w:hAnsi="Times"/>
          <w:lang w:val="en-US"/>
        </w:rPr>
        <w:t xml:space="preserve"> (2002:195) discuss the surge in FDI:</w:t>
      </w:r>
    </w:p>
    <w:p w14:paraId="6E0D22CF" w14:textId="122C94ED" w:rsidR="0090025A" w:rsidRPr="006B2F0B" w:rsidRDefault="00A31B96" w:rsidP="006B2F0B">
      <w:pPr>
        <w:spacing w:line="360" w:lineRule="auto"/>
        <w:jc w:val="both"/>
        <w:outlineLvl w:val="0"/>
        <w:rPr>
          <w:rFonts w:ascii="Times" w:hAnsi="Times"/>
          <w:lang w:val="en-US"/>
        </w:rPr>
      </w:pPr>
      <w:r w:rsidRPr="006B2F0B">
        <w:rPr>
          <w:rFonts w:ascii="Times" w:hAnsi="Times"/>
          <w:lang w:val="en-US"/>
        </w:rPr>
        <w:t>“With commercial bank lending to developing economies drying up in the 1980s, most countries eased restrictions on foreign direct investment (FDI) and many aggressively offered tax incentives and subsidies to attract foreign capital. Along with these policy changes, a surge of noncommercial bank private capital flows to developing economies in the 1990s occurred.”</w:t>
      </w:r>
    </w:p>
    <w:p w14:paraId="140207E2" w14:textId="77777777" w:rsidR="002730CE" w:rsidRPr="006B2F0B" w:rsidRDefault="002730CE" w:rsidP="006B2F0B">
      <w:pPr>
        <w:spacing w:line="360" w:lineRule="auto"/>
        <w:jc w:val="both"/>
        <w:rPr>
          <w:rFonts w:ascii="Times" w:hAnsi="Times"/>
          <w:b/>
          <w:lang w:val="en-US"/>
        </w:rPr>
      </w:pPr>
    </w:p>
    <w:p w14:paraId="2CF526FE" w14:textId="5F019341" w:rsidR="002730CE" w:rsidRPr="006B2F0B" w:rsidRDefault="002730CE" w:rsidP="006B2F0B">
      <w:pPr>
        <w:pStyle w:val="Bodytext20"/>
        <w:shd w:val="clear" w:color="auto" w:fill="auto"/>
        <w:tabs>
          <w:tab w:val="left" w:pos="284"/>
          <w:tab w:val="left" w:pos="6379"/>
          <w:tab w:val="left" w:pos="7088"/>
          <w:tab w:val="left" w:pos="7371"/>
        </w:tabs>
        <w:spacing w:after="120" w:line="360" w:lineRule="auto"/>
        <w:ind w:right="-8"/>
        <w:contextualSpacing/>
        <w:rPr>
          <w:rFonts w:ascii="Times" w:hAnsi="Times"/>
          <w:lang w:val="en-US"/>
        </w:rPr>
      </w:pPr>
      <w:r w:rsidRPr="006B2F0B">
        <w:rPr>
          <w:rFonts w:ascii="Times" w:hAnsi="Times"/>
          <w:lang w:val="en-US"/>
        </w:rPr>
        <w:lastRenderedPageBreak/>
        <w:t>The relationship between economic growth and foreign direct investment remains unambiguous in that some studies reveal positive association but others do not. At this point it is worthwhile to review some important researches in the literature. Borensztein et al.</w:t>
      </w:r>
      <w:r w:rsidR="00825098" w:rsidRPr="006B2F0B">
        <w:rPr>
          <w:rFonts w:ascii="Times" w:hAnsi="Times"/>
          <w:lang w:val="en-US"/>
        </w:rPr>
        <w:t xml:space="preserve"> </w:t>
      </w:r>
      <w:r w:rsidRPr="006B2F0B">
        <w:rPr>
          <w:rFonts w:ascii="Times" w:hAnsi="Times"/>
          <w:lang w:val="en-US"/>
        </w:rPr>
        <w:t xml:space="preserve">(1998) provide theoretical support to the idea that </w:t>
      </w:r>
      <w:r w:rsidRPr="006B2F0B">
        <w:rPr>
          <w:rFonts w:ascii="Times" w:hAnsi="Times" w:cs="Times"/>
          <w:lang w:val="en-US"/>
        </w:rPr>
        <w:t>FDI contributes to economic growth only when a sufficient absorptive capability of the advanced technologies is available in the host economy.</w:t>
      </w:r>
      <w:r w:rsidRPr="006B2F0B">
        <w:rPr>
          <w:rFonts w:ascii="Times" w:hAnsi="Times"/>
          <w:lang w:val="en-US"/>
        </w:rPr>
        <w:t xml:space="preserve"> In the same vein, Bengoa and Sanchez-Robles (2003) find positive nexus between FDI and economic growth by incorporating human capital of the host country. </w:t>
      </w:r>
    </w:p>
    <w:p w14:paraId="53E5B976" w14:textId="77777777" w:rsidR="002730CE" w:rsidRPr="006B2F0B" w:rsidRDefault="002730CE" w:rsidP="006B2F0B">
      <w:pPr>
        <w:spacing w:line="360" w:lineRule="auto"/>
        <w:jc w:val="both"/>
        <w:rPr>
          <w:rFonts w:ascii="Times" w:hAnsi="Times"/>
          <w:b/>
          <w:lang w:val="en-US"/>
        </w:rPr>
      </w:pPr>
    </w:p>
    <w:p w14:paraId="5F680E76" w14:textId="6A9778DE" w:rsidR="009B7E22" w:rsidRPr="006B2F0B" w:rsidRDefault="005843C0" w:rsidP="006B2F0B">
      <w:pPr>
        <w:spacing w:line="360" w:lineRule="auto"/>
        <w:jc w:val="both"/>
        <w:rPr>
          <w:rFonts w:ascii="Times" w:hAnsi="Times" w:cs="Times"/>
          <w:lang w:val="en-US" w:eastAsia="en-US"/>
        </w:rPr>
      </w:pPr>
      <w:r w:rsidRPr="006B2F0B">
        <w:rPr>
          <w:rFonts w:ascii="Times" w:hAnsi="Times"/>
          <w:lang w:val="en-US"/>
        </w:rPr>
        <w:t>Manuchehr and Ericsson (2001</w:t>
      </w:r>
      <w:r w:rsidR="008234B7" w:rsidRPr="006B2F0B">
        <w:rPr>
          <w:rFonts w:ascii="Times" w:hAnsi="Times"/>
          <w:lang w:val="en-US"/>
        </w:rPr>
        <w:t>) is found positive association between FDI and economic growth by using lag-augmented vector autoregression between 1970-1997.</w:t>
      </w:r>
      <w:r w:rsidR="00BE63EA" w:rsidRPr="006B2F0B">
        <w:rPr>
          <w:rFonts w:ascii="Times" w:hAnsi="Times"/>
          <w:lang w:val="en-US"/>
        </w:rPr>
        <w:t xml:space="preserve"> </w:t>
      </w:r>
      <w:r w:rsidR="008234B7" w:rsidRPr="006B2F0B">
        <w:rPr>
          <w:rFonts w:ascii="Times" w:hAnsi="Times" w:cs="Times"/>
          <w:lang w:val="en-US" w:eastAsia="en-US"/>
        </w:rPr>
        <w:t>Nair</w:t>
      </w:r>
      <w:r w:rsidR="00EB46A2" w:rsidRPr="006B2F0B">
        <w:rPr>
          <w:rFonts w:ascii="Times" w:hAnsi="Times" w:cs="Times"/>
          <w:lang w:val="en-US" w:eastAsia="en-US"/>
        </w:rPr>
        <w:t xml:space="preserve"> </w:t>
      </w:r>
      <w:r w:rsidR="008234B7" w:rsidRPr="006B2F0B">
        <w:rPr>
          <w:rFonts w:ascii="Times" w:hAnsi="Times" w:cs="Times"/>
          <w:lang w:val="en-US" w:eastAsia="en-US"/>
        </w:rPr>
        <w:t>Reichert and Weinhold (2001) examine 24 developing countries</w:t>
      </w:r>
      <w:r w:rsidR="00F575C0" w:rsidRPr="006B2F0B">
        <w:rPr>
          <w:rFonts w:ascii="Times" w:hAnsi="Times" w:cs="Times"/>
          <w:lang w:val="en-US" w:eastAsia="en-US"/>
        </w:rPr>
        <w:t xml:space="preserve"> and conclude that FDI on average has a significant effect on growth.</w:t>
      </w:r>
      <w:r w:rsidR="00BE63EA" w:rsidRPr="006B2F0B">
        <w:rPr>
          <w:rFonts w:ascii="Times" w:hAnsi="Times" w:cs="Times"/>
          <w:lang w:val="en-US" w:eastAsia="en-US"/>
        </w:rPr>
        <w:t xml:space="preserve"> </w:t>
      </w:r>
      <w:r w:rsidR="00136500" w:rsidRPr="006B2F0B">
        <w:rPr>
          <w:rFonts w:ascii="Times" w:hAnsi="Times" w:cs="Times"/>
          <w:lang w:val="en-US" w:eastAsia="en-US"/>
        </w:rPr>
        <w:t>After investigating 47 developing countries between 1981- 1999, Shaikh (2010) reveal that FDI in manufacturing sector and economic growth goes hand in hand</w:t>
      </w:r>
      <w:r w:rsidR="00BE63EA" w:rsidRPr="006B2F0B">
        <w:rPr>
          <w:rFonts w:ascii="Times" w:hAnsi="Times" w:cs="Times"/>
          <w:lang w:val="en-US" w:eastAsia="en-US"/>
        </w:rPr>
        <w:t xml:space="preserve">. </w:t>
      </w:r>
      <w:proofErr w:type="gramStart"/>
      <w:r w:rsidR="003061A3" w:rsidRPr="006B2F0B">
        <w:rPr>
          <w:rFonts w:ascii="Times" w:hAnsi="Times"/>
          <w:lang w:val="en-US"/>
        </w:rPr>
        <w:t>Schoors  et</w:t>
      </w:r>
      <w:proofErr w:type="gramEnd"/>
      <w:r w:rsidR="003061A3" w:rsidRPr="006B2F0B">
        <w:rPr>
          <w:rFonts w:ascii="Times" w:hAnsi="Times"/>
          <w:lang w:val="en-US"/>
        </w:rPr>
        <w:t xml:space="preserve">  al.  (2002) states that at early stages of the development, FDI may have a negative impact on the economic growth. </w:t>
      </w:r>
      <w:r w:rsidR="00BE63EA" w:rsidRPr="006B2F0B">
        <w:rPr>
          <w:rFonts w:ascii="Times" w:hAnsi="Times"/>
          <w:lang w:val="en-US"/>
        </w:rPr>
        <w:t>It</w:t>
      </w:r>
      <w:r w:rsidR="003061A3" w:rsidRPr="006B2F0B">
        <w:rPr>
          <w:rFonts w:ascii="Times" w:hAnsi="Times"/>
          <w:lang w:val="en-US"/>
        </w:rPr>
        <w:t xml:space="preserve"> was,</w:t>
      </w:r>
      <w:r w:rsidR="00825098" w:rsidRPr="006B2F0B">
        <w:rPr>
          <w:rFonts w:ascii="Times" w:hAnsi="Times"/>
          <w:lang w:val="en-US"/>
        </w:rPr>
        <w:t xml:space="preserve"> </w:t>
      </w:r>
      <w:r w:rsidR="003061A3" w:rsidRPr="006B2F0B">
        <w:rPr>
          <w:rFonts w:ascii="Times" w:hAnsi="Times"/>
          <w:lang w:val="en-US"/>
        </w:rPr>
        <w:t>however,</w:t>
      </w:r>
      <w:r w:rsidR="00BE63EA" w:rsidRPr="006B2F0B">
        <w:rPr>
          <w:rFonts w:ascii="Times" w:hAnsi="Times"/>
          <w:lang w:val="en-US"/>
        </w:rPr>
        <w:t xml:space="preserve"> </w:t>
      </w:r>
      <w:r w:rsidR="003061A3" w:rsidRPr="006B2F0B">
        <w:rPr>
          <w:rFonts w:ascii="Times" w:hAnsi="Times"/>
          <w:lang w:val="en-US"/>
        </w:rPr>
        <w:t>stated</w:t>
      </w:r>
      <w:r w:rsidR="003E3FE5" w:rsidRPr="006B2F0B">
        <w:rPr>
          <w:rFonts w:ascii="Times" w:hAnsi="Times"/>
          <w:lang w:val="en-US"/>
        </w:rPr>
        <w:t xml:space="preserve"> by </w:t>
      </w:r>
      <w:r w:rsidR="00BE63EA" w:rsidRPr="006B2F0B">
        <w:rPr>
          <w:rFonts w:ascii="Times" w:hAnsi="Times"/>
          <w:lang w:val="en-US"/>
        </w:rPr>
        <w:t xml:space="preserve">Alfaro </w:t>
      </w:r>
      <w:r w:rsidR="003061A3" w:rsidRPr="006B2F0B">
        <w:rPr>
          <w:rFonts w:ascii="Times" w:hAnsi="Times"/>
          <w:lang w:val="en-US"/>
        </w:rPr>
        <w:t>(2003)</w:t>
      </w:r>
      <w:r w:rsidR="003E3FE5" w:rsidRPr="006B2F0B">
        <w:rPr>
          <w:rFonts w:ascii="Times" w:hAnsi="Times"/>
          <w:lang w:val="en-US"/>
        </w:rPr>
        <w:t xml:space="preserve"> </w:t>
      </w:r>
      <w:r w:rsidR="003061A3" w:rsidRPr="006B2F0B">
        <w:rPr>
          <w:rFonts w:ascii="Times" w:hAnsi="Times"/>
          <w:lang w:val="en-US"/>
        </w:rPr>
        <w:t>wh</w:t>
      </w:r>
      <w:r w:rsidR="00BE63EA" w:rsidRPr="006B2F0B">
        <w:rPr>
          <w:rFonts w:ascii="Times" w:hAnsi="Times"/>
          <w:lang w:val="en-US"/>
        </w:rPr>
        <w:t xml:space="preserve">o examined 47 countries between </w:t>
      </w:r>
      <w:r w:rsidR="003061A3" w:rsidRPr="006B2F0B">
        <w:rPr>
          <w:rFonts w:ascii="Times" w:hAnsi="Times"/>
          <w:lang w:val="en-US"/>
        </w:rPr>
        <w:t>1981-1999,</w:t>
      </w:r>
      <w:r w:rsidR="00BE63EA" w:rsidRPr="006B2F0B">
        <w:rPr>
          <w:rFonts w:ascii="Times" w:hAnsi="Times"/>
          <w:lang w:val="en-US"/>
        </w:rPr>
        <w:t xml:space="preserve"> </w:t>
      </w:r>
      <w:r w:rsidR="003061A3" w:rsidRPr="006B2F0B">
        <w:rPr>
          <w:rFonts w:ascii="Times" w:hAnsi="Times"/>
          <w:lang w:val="en-US"/>
        </w:rPr>
        <w:t>that</w:t>
      </w:r>
      <w:r w:rsidR="00BE63EA" w:rsidRPr="006B2F0B">
        <w:rPr>
          <w:rFonts w:ascii="Times" w:hAnsi="Times"/>
          <w:lang w:val="en-US"/>
        </w:rPr>
        <w:t xml:space="preserve"> FDI inflows </w:t>
      </w:r>
      <w:r w:rsidR="0079324B" w:rsidRPr="006B2F0B">
        <w:rPr>
          <w:rFonts w:ascii="Times" w:hAnsi="Times"/>
          <w:lang w:val="en-US"/>
        </w:rPr>
        <w:t>in</w:t>
      </w:r>
      <w:r w:rsidR="003061A3" w:rsidRPr="006B2F0B">
        <w:rPr>
          <w:rFonts w:ascii="Times" w:hAnsi="Times"/>
          <w:lang w:val="en-US"/>
        </w:rPr>
        <w:t xml:space="preserve"> manufacturi</w:t>
      </w:r>
      <w:r w:rsidR="00BE63EA" w:rsidRPr="006B2F0B">
        <w:rPr>
          <w:rFonts w:ascii="Times" w:hAnsi="Times"/>
          <w:lang w:val="en-US"/>
        </w:rPr>
        <w:t>ng sector do bring positive</w:t>
      </w:r>
      <w:r w:rsidR="003061A3" w:rsidRPr="006B2F0B">
        <w:rPr>
          <w:rFonts w:ascii="Times" w:hAnsi="Times"/>
          <w:lang w:val="en-US"/>
        </w:rPr>
        <w:t xml:space="preserve"> effect on growth.</w:t>
      </w:r>
      <w:r w:rsidR="003061A3" w:rsidRPr="006B2F0B">
        <w:rPr>
          <w:rFonts w:ascii="Times" w:hAnsi="Times"/>
          <w:b/>
          <w:lang w:val="en-US"/>
        </w:rPr>
        <w:t xml:space="preserve"> </w:t>
      </w:r>
      <w:r w:rsidR="0079324B" w:rsidRPr="006B2F0B">
        <w:rPr>
          <w:rFonts w:ascii="Times" w:hAnsi="Times"/>
          <w:lang w:val="en-US"/>
        </w:rPr>
        <w:t>Finally,</w:t>
      </w:r>
      <w:r w:rsidR="0079324B" w:rsidRPr="006B2F0B">
        <w:rPr>
          <w:rFonts w:ascii="Times" w:hAnsi="Times"/>
          <w:b/>
          <w:lang w:val="en-US"/>
        </w:rPr>
        <w:t xml:space="preserve"> </w:t>
      </w:r>
      <w:r w:rsidR="009B7E22" w:rsidRPr="006B2F0B">
        <w:rPr>
          <w:rFonts w:ascii="Times" w:hAnsi="Times" w:cs="Times"/>
          <w:lang w:val="en-US" w:eastAsia="en-US"/>
        </w:rPr>
        <w:t>Khaliq and Noy (2007) states that FDI and economic growth is negatively related in Indonesia during 1998-2006.</w:t>
      </w:r>
    </w:p>
    <w:p w14:paraId="3A784969" w14:textId="77777777" w:rsidR="009B7E22" w:rsidRPr="006B2F0B" w:rsidRDefault="009B7E22" w:rsidP="006B2F0B">
      <w:pPr>
        <w:spacing w:line="360" w:lineRule="auto"/>
        <w:jc w:val="both"/>
        <w:rPr>
          <w:rFonts w:ascii="Times" w:hAnsi="Times"/>
          <w:b/>
          <w:lang w:val="en-US"/>
        </w:rPr>
      </w:pPr>
    </w:p>
    <w:p w14:paraId="6E5DD336" w14:textId="41196C79" w:rsidR="008F573B" w:rsidRPr="006B2F0B" w:rsidRDefault="00491403" w:rsidP="006B2F0B">
      <w:pPr>
        <w:spacing w:line="360" w:lineRule="auto"/>
        <w:jc w:val="both"/>
        <w:rPr>
          <w:rFonts w:ascii="Times" w:hAnsi="Times"/>
          <w:lang w:val="en-US"/>
        </w:rPr>
      </w:pPr>
      <w:r w:rsidRPr="006B2F0B">
        <w:rPr>
          <w:rFonts w:ascii="Times" w:hAnsi="Times"/>
          <w:lang w:val="en-US"/>
        </w:rPr>
        <w:t>As it is apparent, there is no consensus on the relation between FDI and economic growth in the literature.</w:t>
      </w:r>
      <w:r w:rsidR="008F573B" w:rsidRPr="006B2F0B">
        <w:rPr>
          <w:rFonts w:ascii="Times" w:hAnsi="Times"/>
          <w:lang w:val="en-US"/>
        </w:rPr>
        <w:t xml:space="preserve"> This unambiguity occurs partly due to the factors</w:t>
      </w:r>
      <w:r w:rsidR="005C4706" w:rsidRPr="006B2F0B">
        <w:rPr>
          <w:rFonts w:ascii="Times" w:hAnsi="Times"/>
          <w:lang w:val="en-US"/>
        </w:rPr>
        <w:t xml:space="preserve"> </w:t>
      </w:r>
      <w:r w:rsidR="00DB70B7" w:rsidRPr="006B2F0B">
        <w:rPr>
          <w:rFonts w:ascii="Times" w:hAnsi="Times"/>
          <w:lang w:val="en-US"/>
        </w:rPr>
        <w:t>with</w:t>
      </w:r>
      <w:r w:rsidR="005C4706" w:rsidRPr="006B2F0B">
        <w:rPr>
          <w:rFonts w:ascii="Times" w:hAnsi="Times"/>
          <w:lang w:val="en-US"/>
        </w:rPr>
        <w:t xml:space="preserve"> which FDI are interacted</w:t>
      </w:r>
      <w:r w:rsidR="00DB70B7" w:rsidRPr="006B2F0B">
        <w:rPr>
          <w:rFonts w:ascii="Times" w:hAnsi="Times"/>
          <w:lang w:val="en-US"/>
        </w:rPr>
        <w:t xml:space="preserve"> in explaining economic growth. To be more precise, </w:t>
      </w:r>
      <w:r w:rsidR="00943723" w:rsidRPr="006B2F0B">
        <w:rPr>
          <w:rFonts w:ascii="Times" w:hAnsi="Times"/>
          <w:lang w:val="en-US"/>
        </w:rPr>
        <w:t>variables such as human capital, trade openness, education etc. cannot be handled independent from FDI.</w:t>
      </w:r>
      <w:r w:rsidR="005665C1" w:rsidRPr="006B2F0B">
        <w:rPr>
          <w:rFonts w:ascii="Times" w:hAnsi="Times"/>
          <w:lang w:val="en-US"/>
        </w:rPr>
        <w:t xml:space="preserve"> Therefore, in order to properly unveil the relationship between FDI and economic growth, some other factors shoul</w:t>
      </w:r>
      <w:r w:rsidR="004B5F1A" w:rsidRPr="006B2F0B">
        <w:rPr>
          <w:rFonts w:ascii="Times" w:hAnsi="Times"/>
          <w:lang w:val="en-US"/>
        </w:rPr>
        <w:t>d be taken into account as well.</w:t>
      </w:r>
    </w:p>
    <w:p w14:paraId="0EC29C38" w14:textId="77777777" w:rsidR="008D4BD9" w:rsidRPr="006B2F0B" w:rsidRDefault="008D4BD9" w:rsidP="006B2F0B">
      <w:pPr>
        <w:spacing w:line="360" w:lineRule="auto"/>
        <w:jc w:val="both"/>
        <w:rPr>
          <w:rFonts w:ascii="Times" w:hAnsi="Times"/>
          <w:lang w:val="en-US"/>
        </w:rPr>
      </w:pPr>
    </w:p>
    <w:p w14:paraId="6BEA9D4F" w14:textId="554FE185" w:rsidR="005843C0" w:rsidRPr="006B2F0B" w:rsidRDefault="00F04036" w:rsidP="006B2F0B">
      <w:pPr>
        <w:spacing w:line="360" w:lineRule="auto"/>
        <w:jc w:val="both"/>
        <w:rPr>
          <w:rFonts w:ascii="Times" w:hAnsi="Times"/>
          <w:lang w:val="en-US"/>
        </w:rPr>
      </w:pPr>
      <w:r w:rsidRPr="006B2F0B">
        <w:rPr>
          <w:rFonts w:ascii="Times" w:hAnsi="Times"/>
          <w:lang w:val="en-US"/>
        </w:rPr>
        <w:t>This disagreement arises partly due</w:t>
      </w:r>
      <w:r w:rsidR="008D4BD9" w:rsidRPr="006B2F0B">
        <w:rPr>
          <w:rFonts w:ascii="Times" w:hAnsi="Times"/>
          <w:lang w:val="en-US"/>
        </w:rPr>
        <w:t xml:space="preserve"> allocation </w:t>
      </w:r>
      <w:r w:rsidRPr="006B2F0B">
        <w:rPr>
          <w:rFonts w:ascii="Times" w:hAnsi="Times"/>
          <w:lang w:val="en-US"/>
        </w:rPr>
        <w:t xml:space="preserve">of FDI </w:t>
      </w:r>
      <w:r w:rsidR="008D4BD9" w:rsidRPr="006B2F0B">
        <w:rPr>
          <w:rFonts w:ascii="Times" w:hAnsi="Times"/>
          <w:lang w:val="en-US"/>
        </w:rPr>
        <w:t>to the sectors</w:t>
      </w:r>
      <w:r w:rsidRPr="006B2F0B">
        <w:rPr>
          <w:rFonts w:ascii="Times" w:hAnsi="Times"/>
          <w:lang w:val="en-US"/>
        </w:rPr>
        <w:t xml:space="preserve"> in an economy</w:t>
      </w:r>
      <w:r w:rsidR="008D4BD9" w:rsidRPr="006B2F0B">
        <w:rPr>
          <w:rFonts w:ascii="Times" w:hAnsi="Times"/>
          <w:lang w:val="en-US"/>
        </w:rPr>
        <w:t xml:space="preserve">. Roughly speaking, once country invites foreign direct investment to the high value added sectors having potential to boost economy, it is highly likely that there </w:t>
      </w:r>
      <w:r w:rsidR="00E45349" w:rsidRPr="006B2F0B">
        <w:rPr>
          <w:rFonts w:ascii="Times" w:hAnsi="Times"/>
          <w:lang w:val="en-US"/>
        </w:rPr>
        <w:t>emerges</w:t>
      </w:r>
      <w:r w:rsidR="008D4BD9" w:rsidRPr="006B2F0B">
        <w:rPr>
          <w:rFonts w:ascii="Times" w:hAnsi="Times"/>
          <w:lang w:val="en-US"/>
        </w:rPr>
        <w:t xml:space="preserve"> positive relation between foreign direct investment and economic growth and vice versa. This is because high value added sector can create positive spillovers that multiply the impact of the resources </w:t>
      </w:r>
      <w:r w:rsidR="008D4BD9" w:rsidRPr="006B2F0B">
        <w:rPr>
          <w:rFonts w:ascii="Times" w:hAnsi="Times"/>
          <w:lang w:val="en-US"/>
        </w:rPr>
        <w:lastRenderedPageBreak/>
        <w:t xml:space="preserve">provided by foreign direct investment. </w:t>
      </w:r>
      <w:r w:rsidR="00E45349" w:rsidRPr="006B2F0B">
        <w:rPr>
          <w:rFonts w:ascii="Times" w:hAnsi="Times"/>
          <w:lang w:val="en-US"/>
        </w:rPr>
        <w:t xml:space="preserve">To this end, </w:t>
      </w:r>
      <w:r w:rsidR="005843C0" w:rsidRPr="006B2F0B">
        <w:rPr>
          <w:rFonts w:ascii="Times" w:hAnsi="Times"/>
          <w:lang w:val="en-US"/>
        </w:rPr>
        <w:t>Hausman and Arias (2000) classify FDI as good cholesterol (brings with it technology, managerial skills and market access and thus accelerates growth and development) or as bad cholesterol (debt, especially of the short-term variety). To them, ambiguity of the relationship between economic growth and FDI arises since the purpose(s) of FDI flows into the country is unknown.</w:t>
      </w:r>
    </w:p>
    <w:p w14:paraId="26E099A4" w14:textId="77777777" w:rsidR="00C371E5" w:rsidRPr="006B2F0B" w:rsidRDefault="00C371E5" w:rsidP="006B2F0B">
      <w:pPr>
        <w:spacing w:line="360" w:lineRule="auto"/>
        <w:jc w:val="both"/>
        <w:rPr>
          <w:rFonts w:ascii="Times" w:hAnsi="Times"/>
          <w:lang w:val="en-US"/>
        </w:rPr>
      </w:pPr>
    </w:p>
    <w:p w14:paraId="1172DFF4" w14:textId="56208289" w:rsidR="00C371E5" w:rsidRPr="006B2F0B" w:rsidRDefault="00C371E5" w:rsidP="006B2F0B">
      <w:pPr>
        <w:spacing w:line="360" w:lineRule="auto"/>
        <w:jc w:val="both"/>
        <w:rPr>
          <w:rFonts w:ascii="Times" w:hAnsi="Times"/>
          <w:lang w:val="en-US"/>
        </w:rPr>
      </w:pPr>
      <w:r w:rsidRPr="006B2F0B">
        <w:rPr>
          <w:rFonts w:ascii="Times" w:hAnsi="Times"/>
          <w:lang w:val="en-US"/>
        </w:rPr>
        <w:t>It is, therefore, important to allocate FDI in an effective way to create spillover effect in an economy. Moreover, in order to explore the relationship between FDI and economic growth,</w:t>
      </w:r>
      <w:r w:rsidR="00E641EC" w:rsidRPr="006B2F0B">
        <w:rPr>
          <w:rFonts w:ascii="Times" w:hAnsi="Times"/>
          <w:lang w:val="en-US"/>
        </w:rPr>
        <w:t xml:space="preserve"> it does not make sense to </w:t>
      </w:r>
      <w:r w:rsidR="007F68BB" w:rsidRPr="006B2F0B">
        <w:rPr>
          <w:rFonts w:ascii="Times" w:hAnsi="Times"/>
          <w:lang w:val="en-US"/>
        </w:rPr>
        <w:t>consider</w:t>
      </w:r>
      <w:r w:rsidR="00E641EC" w:rsidRPr="006B2F0B">
        <w:rPr>
          <w:rFonts w:ascii="Times" w:hAnsi="Times"/>
          <w:lang w:val="en-US"/>
        </w:rPr>
        <w:t xml:space="preserve"> FDI as </w:t>
      </w:r>
      <w:r w:rsidR="007F68BB" w:rsidRPr="006B2F0B">
        <w:rPr>
          <w:rFonts w:ascii="Times" w:hAnsi="Times"/>
          <w:lang w:val="en-US"/>
        </w:rPr>
        <w:t xml:space="preserve">the single </w:t>
      </w:r>
      <w:r w:rsidR="00E641EC" w:rsidRPr="006B2F0B">
        <w:rPr>
          <w:rFonts w:ascii="Times" w:hAnsi="Times"/>
          <w:lang w:val="en-US"/>
        </w:rPr>
        <w:t>independent variable.</w:t>
      </w:r>
      <w:r w:rsidR="007F68BB" w:rsidRPr="006B2F0B">
        <w:rPr>
          <w:rFonts w:ascii="Times" w:hAnsi="Times"/>
          <w:lang w:val="en-US"/>
        </w:rPr>
        <w:t xml:space="preserve"> It is known that FDI is in interaction with factors such as human capital, investment, economic stability, institutions, trade openness.</w:t>
      </w:r>
    </w:p>
    <w:p w14:paraId="59B48D18" w14:textId="77777777" w:rsidR="004F7423" w:rsidRPr="006B2F0B" w:rsidRDefault="004F7423" w:rsidP="006B2F0B">
      <w:pPr>
        <w:spacing w:line="360" w:lineRule="auto"/>
        <w:jc w:val="both"/>
        <w:rPr>
          <w:rFonts w:ascii="Times" w:hAnsi="Times"/>
          <w:lang w:val="en-US"/>
        </w:rPr>
      </w:pPr>
    </w:p>
    <w:p w14:paraId="25646FE4" w14:textId="2C203638" w:rsidR="007C0537" w:rsidRPr="006B2F0B" w:rsidRDefault="007C0537" w:rsidP="006B2F0B">
      <w:pPr>
        <w:widowControl w:val="0"/>
        <w:autoSpaceDE w:val="0"/>
        <w:autoSpaceDN w:val="0"/>
        <w:adjustRightInd w:val="0"/>
        <w:spacing w:after="240" w:line="360" w:lineRule="auto"/>
        <w:jc w:val="both"/>
        <w:rPr>
          <w:rFonts w:ascii="Times" w:hAnsi="Times" w:cs="Times"/>
          <w:lang w:val="en-US" w:eastAsia="en-US"/>
        </w:rPr>
      </w:pPr>
      <w:r w:rsidRPr="006B2F0B">
        <w:rPr>
          <w:rFonts w:ascii="Times" w:hAnsi="Times" w:cs="Times"/>
          <w:lang w:val="en-US" w:eastAsia="en-US"/>
        </w:rPr>
        <w:t>Borensztein et al. (1998) and Li and Liu (2005) examine the FDI and economic growth by controlling for</w:t>
      </w:r>
      <w:r w:rsidR="00A05CCF" w:rsidRPr="006B2F0B">
        <w:rPr>
          <w:rFonts w:ascii="Times" w:hAnsi="Times" w:cs="Times"/>
          <w:lang w:val="en-US" w:eastAsia="en-US"/>
        </w:rPr>
        <w:t xml:space="preserve"> </w:t>
      </w:r>
      <w:r w:rsidRPr="006B2F0B">
        <w:rPr>
          <w:rFonts w:ascii="Times" w:hAnsi="Times" w:cs="Times"/>
          <w:lang w:val="en-US" w:eastAsia="en-US"/>
        </w:rPr>
        <w:t>the effect of the level of human capital</w:t>
      </w:r>
      <w:r w:rsidR="00CB7B86" w:rsidRPr="006B2F0B">
        <w:rPr>
          <w:rFonts w:ascii="Times" w:hAnsi="Times" w:cs="Times"/>
          <w:lang w:val="en-US" w:eastAsia="en-US"/>
        </w:rPr>
        <w:t xml:space="preserve"> and they find positive relation between FDI and economic growth.</w:t>
      </w:r>
    </w:p>
    <w:p w14:paraId="374D29FA" w14:textId="6CAA842C" w:rsidR="00FE71D3" w:rsidRPr="006B2F0B" w:rsidRDefault="00FE71D3" w:rsidP="006B2F0B">
      <w:pPr>
        <w:widowControl w:val="0"/>
        <w:autoSpaceDE w:val="0"/>
        <w:autoSpaceDN w:val="0"/>
        <w:adjustRightInd w:val="0"/>
        <w:spacing w:after="240" w:line="360" w:lineRule="auto"/>
        <w:jc w:val="both"/>
        <w:rPr>
          <w:rFonts w:ascii="Times" w:hAnsi="Times" w:cs="Times"/>
          <w:lang w:val="en-US" w:eastAsia="en-US"/>
        </w:rPr>
      </w:pPr>
      <w:r w:rsidRPr="006B2F0B">
        <w:rPr>
          <w:rFonts w:ascii="Times" w:hAnsi="Times" w:cs="Times"/>
          <w:lang w:val="en-US" w:eastAsia="en-US"/>
        </w:rPr>
        <w:t xml:space="preserve">Another study by Alfaro, Chanda, Kalemli-Ozcan and Sayek (2004) reveal positive association between FDI and economic growth by controlling for the financial market developments. In this sense, </w:t>
      </w:r>
      <w:r w:rsidR="00B73D65" w:rsidRPr="006B2F0B">
        <w:rPr>
          <w:rFonts w:ascii="Times" w:hAnsi="Times" w:cs="Times"/>
          <w:lang w:val="en-US" w:eastAsia="en-US"/>
        </w:rPr>
        <w:t>I use credit and trade openness as proxy for financial market development.</w:t>
      </w:r>
    </w:p>
    <w:p w14:paraId="5C50B112" w14:textId="52F13D9B" w:rsidR="00815904" w:rsidRPr="006B2F0B" w:rsidRDefault="00815904" w:rsidP="006B2F0B">
      <w:pPr>
        <w:widowControl w:val="0"/>
        <w:autoSpaceDE w:val="0"/>
        <w:autoSpaceDN w:val="0"/>
        <w:adjustRightInd w:val="0"/>
        <w:spacing w:after="240" w:line="360" w:lineRule="auto"/>
        <w:jc w:val="both"/>
        <w:rPr>
          <w:rFonts w:ascii="Times" w:hAnsi="Times" w:cs="Times"/>
          <w:lang w:val="en-US" w:eastAsia="en-US"/>
        </w:rPr>
      </w:pPr>
      <w:r w:rsidRPr="006B2F0B">
        <w:rPr>
          <w:rFonts w:ascii="Times" w:hAnsi="Times" w:cs="Times"/>
          <w:lang w:val="en-US" w:eastAsia="en-US"/>
        </w:rPr>
        <w:t>Quality of the political environment is another variable which is considered somewhat correlated with the FDI. Solomon (2011) study the effect of FDI on economic growth by controlling for the effect of quality of the political environment. Democracy is employed as the proxy of quality of the political environment in this study.</w:t>
      </w:r>
    </w:p>
    <w:p w14:paraId="1A4F01A4" w14:textId="53D0CD5A" w:rsidR="00432383" w:rsidRPr="006B2F0B" w:rsidRDefault="00B23CC8" w:rsidP="006B2F0B">
      <w:pPr>
        <w:spacing w:line="360" w:lineRule="auto"/>
        <w:jc w:val="both"/>
        <w:rPr>
          <w:rFonts w:ascii="Times" w:hAnsi="Times"/>
          <w:lang w:val="en-US"/>
        </w:rPr>
      </w:pPr>
      <w:r w:rsidRPr="006B2F0B">
        <w:rPr>
          <w:rFonts w:ascii="Times" w:hAnsi="Times" w:cs="Times"/>
          <w:lang w:val="en-US" w:eastAsia="en-US"/>
        </w:rPr>
        <w:t>Other factor that attracts FDI into a country is the well-being of the domestic demand. In the absence of domestic demand,</w:t>
      </w:r>
      <w:r w:rsidR="005F1DA2" w:rsidRPr="006B2F0B">
        <w:rPr>
          <w:rFonts w:ascii="Times" w:hAnsi="Times" w:cs="Times"/>
          <w:lang w:val="en-US" w:eastAsia="en-US"/>
        </w:rPr>
        <w:t xml:space="preserve"> FDI cannot be enticed</w:t>
      </w:r>
      <w:r w:rsidR="00FE75A3" w:rsidRPr="006B2F0B">
        <w:rPr>
          <w:rFonts w:ascii="Times" w:hAnsi="Times" w:cs="Times"/>
          <w:lang w:val="en-US" w:eastAsia="en-US"/>
        </w:rPr>
        <w:t xml:space="preserve"> into a c</w:t>
      </w:r>
      <w:r w:rsidR="00FD1EB4" w:rsidRPr="006B2F0B">
        <w:rPr>
          <w:rFonts w:ascii="Times" w:hAnsi="Times" w:cs="Times"/>
          <w:lang w:val="en-US" w:eastAsia="en-US"/>
        </w:rPr>
        <w:t>ountry</w:t>
      </w:r>
      <w:r w:rsidR="005F1DA2" w:rsidRPr="006B2F0B">
        <w:rPr>
          <w:rFonts w:ascii="Times" w:hAnsi="Times" w:cs="Times"/>
          <w:lang w:val="en-US" w:eastAsia="en-US"/>
        </w:rPr>
        <w:t xml:space="preserve"> as there is no market to sell products.</w:t>
      </w:r>
      <w:r w:rsidR="00436D29" w:rsidRPr="006B2F0B">
        <w:rPr>
          <w:rFonts w:ascii="Times" w:hAnsi="Times" w:cs="Times"/>
          <w:lang w:val="en-US" w:eastAsia="en-US"/>
        </w:rPr>
        <w:t xml:space="preserve"> So, it is considered that consumption and inflation are two important indicator of the situation of the national economy</w:t>
      </w:r>
      <w:r w:rsidR="004E71C9" w:rsidRPr="006B2F0B">
        <w:rPr>
          <w:rFonts w:ascii="Times" w:hAnsi="Times" w:cs="Times"/>
          <w:lang w:val="en-US" w:eastAsia="en-US"/>
        </w:rPr>
        <w:t>.</w:t>
      </w:r>
    </w:p>
    <w:p w14:paraId="63FEB968" w14:textId="77777777" w:rsidR="00432383" w:rsidRPr="006B2F0B" w:rsidRDefault="00432383" w:rsidP="006B2F0B">
      <w:pPr>
        <w:spacing w:line="360" w:lineRule="auto"/>
        <w:jc w:val="both"/>
        <w:rPr>
          <w:rFonts w:ascii="Times" w:hAnsi="Times"/>
          <w:lang w:val="en-US"/>
        </w:rPr>
      </w:pPr>
    </w:p>
    <w:p w14:paraId="3E1BB9E6" w14:textId="7FA3DC41" w:rsidR="00432383" w:rsidRPr="006B2F0B" w:rsidRDefault="00432383" w:rsidP="006B2F0B">
      <w:pPr>
        <w:spacing w:line="360" w:lineRule="auto"/>
        <w:jc w:val="both"/>
        <w:rPr>
          <w:rFonts w:ascii="Times" w:hAnsi="Times"/>
          <w:lang w:val="en-US"/>
        </w:rPr>
      </w:pPr>
      <w:r w:rsidRPr="006B2F0B">
        <w:rPr>
          <w:rFonts w:ascii="Times" w:hAnsi="Times"/>
          <w:lang w:val="en-US"/>
        </w:rPr>
        <w:t xml:space="preserve">Therefore, in this study, </w:t>
      </w:r>
      <w:r w:rsidR="003404C9" w:rsidRPr="006B2F0B">
        <w:rPr>
          <w:rFonts w:ascii="Times" w:hAnsi="Times"/>
          <w:lang w:val="en-US"/>
        </w:rPr>
        <w:t>in order to reveal the relation between</w:t>
      </w:r>
      <w:r w:rsidRPr="006B2F0B">
        <w:rPr>
          <w:rFonts w:ascii="Times" w:hAnsi="Times"/>
          <w:lang w:val="en-US"/>
        </w:rPr>
        <w:t xml:space="preserve"> FDI and economic growth</w:t>
      </w:r>
      <w:r w:rsidR="003404C9" w:rsidRPr="006B2F0B">
        <w:rPr>
          <w:rFonts w:ascii="Times" w:hAnsi="Times"/>
          <w:lang w:val="en-US"/>
        </w:rPr>
        <w:t xml:space="preserve"> properly</w:t>
      </w:r>
      <w:r w:rsidRPr="006B2F0B">
        <w:rPr>
          <w:rFonts w:ascii="Times" w:hAnsi="Times"/>
          <w:lang w:val="en-US"/>
        </w:rPr>
        <w:t>,</w:t>
      </w:r>
      <w:r w:rsidR="003404C9" w:rsidRPr="006B2F0B">
        <w:rPr>
          <w:rFonts w:ascii="Times" w:hAnsi="Times"/>
          <w:lang w:val="en-US"/>
        </w:rPr>
        <w:t xml:space="preserve"> factors such</w:t>
      </w:r>
      <w:r w:rsidRPr="006B2F0B">
        <w:rPr>
          <w:rFonts w:ascii="Times" w:hAnsi="Times"/>
          <w:lang w:val="en-US"/>
        </w:rPr>
        <w:t xml:space="preserve"> as human capital, investment, democracy, credit, trade openness, </w:t>
      </w:r>
      <w:r w:rsidRPr="006B2F0B">
        <w:rPr>
          <w:rFonts w:ascii="Times" w:hAnsi="Times"/>
          <w:lang w:val="en-US"/>
        </w:rPr>
        <w:lastRenderedPageBreak/>
        <w:t>education, consumption, a</w:t>
      </w:r>
      <w:r w:rsidR="003404C9" w:rsidRPr="006B2F0B">
        <w:rPr>
          <w:rFonts w:ascii="Times" w:hAnsi="Times"/>
          <w:lang w:val="en-US"/>
        </w:rPr>
        <w:t>nd inflation are controlled for which are somewhat correlated with FDI.</w:t>
      </w:r>
      <w:r w:rsidR="001F6650" w:rsidRPr="006B2F0B">
        <w:rPr>
          <w:rFonts w:ascii="Times" w:hAnsi="Times"/>
          <w:lang w:val="en-US"/>
        </w:rPr>
        <w:t xml:space="preserve"> Hence,</w:t>
      </w:r>
      <w:r w:rsidR="005B03FC" w:rsidRPr="006B2F0B">
        <w:rPr>
          <w:rFonts w:ascii="Times" w:hAnsi="Times"/>
          <w:lang w:val="en-US"/>
        </w:rPr>
        <w:t xml:space="preserve"> </w:t>
      </w:r>
      <w:r w:rsidR="00706689" w:rsidRPr="006B2F0B">
        <w:rPr>
          <w:rFonts w:ascii="Times" w:hAnsi="Times"/>
          <w:lang w:val="en-US"/>
        </w:rPr>
        <w:t xml:space="preserve">thanks to the </w:t>
      </w:r>
      <w:r w:rsidR="005B03FC" w:rsidRPr="006B2F0B">
        <w:rPr>
          <w:rFonts w:ascii="Times" w:hAnsi="Times"/>
          <w:lang w:val="en-US"/>
        </w:rPr>
        <w:t>inclusion of all these</w:t>
      </w:r>
      <w:r w:rsidR="001F6650" w:rsidRPr="006B2F0B">
        <w:rPr>
          <w:rFonts w:ascii="Times" w:hAnsi="Times"/>
          <w:lang w:val="en-US"/>
        </w:rPr>
        <w:t xml:space="preserve"> control variables, time </w:t>
      </w:r>
      <w:r w:rsidR="005B03FC" w:rsidRPr="006B2F0B">
        <w:rPr>
          <w:rFonts w:ascii="Times" w:hAnsi="Times"/>
          <w:lang w:val="en-US"/>
        </w:rPr>
        <w:t>period of the study, and its application to Turkey</w:t>
      </w:r>
      <w:r w:rsidR="00706689" w:rsidRPr="006B2F0B">
        <w:rPr>
          <w:rFonts w:ascii="Times" w:hAnsi="Times"/>
          <w:lang w:val="en-US"/>
        </w:rPr>
        <w:t>,</w:t>
      </w:r>
      <w:r w:rsidR="005B03FC" w:rsidRPr="006B2F0B">
        <w:rPr>
          <w:rFonts w:ascii="Times" w:hAnsi="Times"/>
          <w:lang w:val="en-US"/>
        </w:rPr>
        <w:t xml:space="preserve"> </w:t>
      </w:r>
      <w:r w:rsidR="00706689" w:rsidRPr="006B2F0B">
        <w:rPr>
          <w:rFonts w:ascii="Times" w:hAnsi="Times"/>
          <w:lang w:val="en-US"/>
        </w:rPr>
        <w:t>it is</w:t>
      </w:r>
      <w:r w:rsidR="005B03FC" w:rsidRPr="006B2F0B">
        <w:rPr>
          <w:rFonts w:ascii="Times" w:hAnsi="Times"/>
          <w:lang w:val="en-US"/>
        </w:rPr>
        <w:t xml:space="preserve"> believed to shed light not only on academic discussion but also on the economy policy.</w:t>
      </w:r>
    </w:p>
    <w:p w14:paraId="6B56385C" w14:textId="77777777" w:rsidR="001C5317" w:rsidRPr="006B2F0B" w:rsidRDefault="001C5317" w:rsidP="006B2F0B">
      <w:pPr>
        <w:spacing w:line="360" w:lineRule="auto"/>
        <w:jc w:val="both"/>
        <w:rPr>
          <w:rFonts w:ascii="Times" w:hAnsi="Times"/>
          <w:lang w:val="en-US"/>
        </w:rPr>
      </w:pPr>
    </w:p>
    <w:p w14:paraId="0C62E890" w14:textId="77777777" w:rsidR="00D312E4" w:rsidRPr="006B2F0B" w:rsidRDefault="00D312E4" w:rsidP="006B2F0B">
      <w:pPr>
        <w:spacing w:line="360" w:lineRule="auto"/>
        <w:jc w:val="both"/>
        <w:rPr>
          <w:rFonts w:ascii="Times" w:hAnsi="Times"/>
          <w:lang w:val="en-US"/>
        </w:rPr>
      </w:pPr>
    </w:p>
    <w:p w14:paraId="122DF2A1" w14:textId="2FF4AF25" w:rsidR="00B736EB" w:rsidRPr="006B2F0B" w:rsidRDefault="00B736EB" w:rsidP="006B2F0B">
      <w:pPr>
        <w:spacing w:line="360" w:lineRule="auto"/>
        <w:jc w:val="both"/>
        <w:outlineLvl w:val="0"/>
        <w:rPr>
          <w:rFonts w:ascii="Times" w:hAnsi="Times"/>
          <w:b/>
          <w:lang w:val="en-US"/>
        </w:rPr>
      </w:pPr>
      <w:r w:rsidRPr="006B2F0B">
        <w:rPr>
          <w:rFonts w:ascii="Times" w:hAnsi="Times"/>
          <w:b/>
          <w:lang w:val="en-US"/>
        </w:rPr>
        <w:t>4. Methodology</w:t>
      </w:r>
    </w:p>
    <w:p w14:paraId="07C1C6CF" w14:textId="77777777" w:rsidR="00B736EB" w:rsidRPr="006B2F0B" w:rsidRDefault="00B736EB" w:rsidP="006B2F0B">
      <w:pPr>
        <w:spacing w:line="360" w:lineRule="auto"/>
        <w:jc w:val="both"/>
        <w:outlineLvl w:val="0"/>
        <w:rPr>
          <w:rFonts w:ascii="Times" w:hAnsi="Times"/>
          <w:b/>
          <w:lang w:val="en-US"/>
        </w:rPr>
      </w:pPr>
    </w:p>
    <w:p w14:paraId="1ADBDBAB" w14:textId="5901E7A1" w:rsidR="008B7DA6" w:rsidRPr="006B2F0B" w:rsidRDefault="008B7DA6" w:rsidP="006B2F0B">
      <w:pPr>
        <w:spacing w:line="360" w:lineRule="auto"/>
        <w:jc w:val="both"/>
        <w:rPr>
          <w:rFonts w:ascii="Times" w:hAnsi="Times"/>
          <w:lang w:val="en-US"/>
        </w:rPr>
      </w:pPr>
      <w:r w:rsidRPr="006B2F0B">
        <w:rPr>
          <w:rFonts w:ascii="Times" w:hAnsi="Times"/>
          <w:lang w:val="en-US"/>
        </w:rPr>
        <w:t>In this study, the relationship between foreign direct investment on economic growth is examined in Turkey</w:t>
      </w:r>
      <w:r w:rsidR="0095574A" w:rsidRPr="006B2F0B">
        <w:rPr>
          <w:rFonts w:ascii="Times" w:hAnsi="Times"/>
          <w:lang w:val="en-US"/>
        </w:rPr>
        <w:t xml:space="preserve"> over 1970-2015</w:t>
      </w:r>
      <w:r w:rsidRPr="006B2F0B">
        <w:rPr>
          <w:rFonts w:ascii="Times" w:hAnsi="Times"/>
          <w:lang w:val="en-US"/>
        </w:rPr>
        <w:t>. In this regard, the model employed should be time series in that I only have one country and a time period. To this end, Ordinary Least Squares method</w:t>
      </w:r>
      <w:r w:rsidRPr="006B2F0B">
        <w:rPr>
          <w:rFonts w:eastAsia="Times New Roman" w:cs="Times New Roman"/>
          <w:lang w:val="en-US"/>
        </w:rPr>
        <w:t xml:space="preserve"> will be applied. </w:t>
      </w:r>
    </w:p>
    <w:p w14:paraId="7F86EB96" w14:textId="77777777" w:rsidR="008B7DA6" w:rsidRPr="006B2F0B" w:rsidRDefault="008B7DA6" w:rsidP="006B2F0B">
      <w:pPr>
        <w:spacing w:line="360" w:lineRule="auto"/>
        <w:jc w:val="both"/>
        <w:rPr>
          <w:rFonts w:ascii="Times" w:hAnsi="Times"/>
          <w:b/>
          <w:lang w:val="en-US"/>
        </w:rPr>
      </w:pPr>
    </w:p>
    <w:p w14:paraId="7608C9BB" w14:textId="77777777" w:rsidR="008B7DA6" w:rsidRPr="006B2F0B" w:rsidRDefault="008B7DA6" w:rsidP="006B2F0B">
      <w:pPr>
        <w:spacing w:line="360" w:lineRule="auto"/>
        <w:jc w:val="both"/>
        <w:rPr>
          <w:rFonts w:ascii="Times" w:hAnsi="Times"/>
          <w:b/>
          <w:lang w:val="en-US"/>
        </w:rPr>
      </w:pPr>
    </w:p>
    <w:p w14:paraId="4A300F08" w14:textId="2900D1F4" w:rsidR="008B7DA6" w:rsidRPr="006B2F0B" w:rsidRDefault="00C218F7" w:rsidP="00B6095F">
      <w:pPr>
        <w:spacing w:line="360" w:lineRule="auto"/>
        <w:jc w:val="center"/>
        <w:rPr>
          <w:rFonts w:ascii="Times" w:hAnsi="Times"/>
          <w:vertAlign w:val="subscript"/>
          <w:lang w:val="en-US"/>
        </w:rPr>
      </w:pPr>
      <w:r w:rsidRPr="006B2F0B">
        <w:rPr>
          <w:rFonts w:ascii="Times" w:hAnsi="Times"/>
          <w:lang w:val="en-US"/>
        </w:rPr>
        <w:t>g</w:t>
      </w:r>
      <w:r w:rsidR="008B7DA6" w:rsidRPr="006B2F0B">
        <w:rPr>
          <w:rFonts w:ascii="Times" w:hAnsi="Times"/>
          <w:vertAlign w:val="subscript"/>
          <w:lang w:val="en-US"/>
        </w:rPr>
        <w:t>t</w:t>
      </w:r>
      <w:r w:rsidR="008B7DA6" w:rsidRPr="006B2F0B">
        <w:rPr>
          <w:rFonts w:ascii="Times" w:hAnsi="Times"/>
          <w:lang w:val="en-US"/>
        </w:rPr>
        <w:t>=a</w:t>
      </w:r>
      <w:r w:rsidR="008B7DA6" w:rsidRPr="006B2F0B">
        <w:rPr>
          <w:rFonts w:ascii="Times" w:hAnsi="Times"/>
          <w:vertAlign w:val="subscript"/>
          <w:lang w:val="en-US"/>
        </w:rPr>
        <w:t>0</w:t>
      </w:r>
      <w:r w:rsidR="008B7DA6" w:rsidRPr="006B2F0B">
        <w:rPr>
          <w:rFonts w:ascii="Times" w:hAnsi="Times"/>
          <w:lang w:val="en-US"/>
        </w:rPr>
        <w:t>+a</w:t>
      </w:r>
      <w:r w:rsidR="008B7DA6" w:rsidRPr="006B2F0B">
        <w:rPr>
          <w:rFonts w:ascii="Times" w:hAnsi="Times"/>
          <w:vertAlign w:val="subscript"/>
          <w:lang w:val="en-US"/>
        </w:rPr>
        <w:t>1</w:t>
      </w:r>
      <w:r w:rsidR="008B7DA6" w:rsidRPr="006B2F0B">
        <w:rPr>
          <w:rFonts w:ascii="Times" w:hAnsi="Times"/>
          <w:lang w:val="en-US"/>
        </w:rPr>
        <w:t>fdi</w:t>
      </w:r>
      <w:r w:rsidR="008B7DA6" w:rsidRPr="006B2F0B">
        <w:rPr>
          <w:rFonts w:ascii="Times" w:hAnsi="Times"/>
          <w:vertAlign w:val="subscript"/>
          <w:lang w:val="en-US"/>
        </w:rPr>
        <w:t>t</w:t>
      </w:r>
      <w:r w:rsidR="008B7DA6" w:rsidRPr="006B2F0B">
        <w:rPr>
          <w:rFonts w:ascii="Times" w:hAnsi="Times"/>
          <w:lang w:val="en-US"/>
        </w:rPr>
        <w:t>+ a</w:t>
      </w:r>
      <w:r w:rsidR="008B7DA6" w:rsidRPr="006B2F0B">
        <w:rPr>
          <w:rFonts w:ascii="Times" w:hAnsi="Times"/>
          <w:vertAlign w:val="subscript"/>
          <w:lang w:val="en-US"/>
        </w:rPr>
        <w:t>2</w:t>
      </w:r>
      <w:r w:rsidR="008B7DA6" w:rsidRPr="006B2F0B">
        <w:rPr>
          <w:rFonts w:ascii="Times" w:hAnsi="Times"/>
          <w:lang w:val="en-US"/>
        </w:rPr>
        <w:t>ø</w:t>
      </w:r>
      <w:r w:rsidR="008B7DA6" w:rsidRPr="006B2F0B">
        <w:rPr>
          <w:rFonts w:ascii="Times" w:hAnsi="Times"/>
          <w:vertAlign w:val="subscript"/>
          <w:lang w:val="en-US"/>
        </w:rPr>
        <w:t xml:space="preserve">t </w:t>
      </w:r>
      <w:r w:rsidR="008B7DA6" w:rsidRPr="006B2F0B">
        <w:rPr>
          <w:rFonts w:ascii="Times" w:hAnsi="Times"/>
          <w:lang w:val="en-US"/>
        </w:rPr>
        <w:t>+</w:t>
      </w:r>
      <w:r w:rsidR="008B7DA6" w:rsidRPr="006B2F0B">
        <w:rPr>
          <w:lang w:val="en-US"/>
        </w:rPr>
        <w:t xml:space="preserve"> </w:t>
      </w:r>
      <w:r w:rsidR="008B7DA6" w:rsidRPr="006B2F0B">
        <w:rPr>
          <w:rFonts w:ascii="Times" w:hAnsi="Times"/>
          <w:lang w:val="en-US"/>
        </w:rPr>
        <w:t>ε</w:t>
      </w:r>
      <w:r w:rsidR="008B7DA6" w:rsidRPr="006B2F0B">
        <w:rPr>
          <w:rFonts w:ascii="Times" w:hAnsi="Times"/>
          <w:vertAlign w:val="subscript"/>
          <w:lang w:val="en-US"/>
        </w:rPr>
        <w:t>t</w:t>
      </w:r>
    </w:p>
    <w:p w14:paraId="30BD88BD" w14:textId="77777777" w:rsidR="008B7DA6" w:rsidRPr="006B2F0B" w:rsidRDefault="008B7DA6" w:rsidP="006B2F0B">
      <w:pPr>
        <w:spacing w:line="360" w:lineRule="auto"/>
        <w:jc w:val="both"/>
        <w:rPr>
          <w:rFonts w:ascii="Times" w:hAnsi="Times"/>
          <w:b/>
          <w:lang w:val="en-US"/>
        </w:rPr>
      </w:pPr>
    </w:p>
    <w:p w14:paraId="72338489" w14:textId="2CA05BFC" w:rsidR="008B7DA6" w:rsidRPr="006B2F0B" w:rsidRDefault="008B7DA6" w:rsidP="006B2F0B">
      <w:pPr>
        <w:spacing w:line="360" w:lineRule="auto"/>
        <w:jc w:val="both"/>
        <w:rPr>
          <w:rFonts w:ascii="Times" w:hAnsi="Times"/>
          <w:lang w:val="en-US"/>
        </w:rPr>
      </w:pPr>
      <w:r w:rsidRPr="006B2F0B">
        <w:rPr>
          <w:rFonts w:ascii="Times" w:hAnsi="Times"/>
          <w:lang w:val="en-US"/>
        </w:rPr>
        <w:t xml:space="preserve">where </w:t>
      </w:r>
      <w:r w:rsidR="00C218F7" w:rsidRPr="006B2F0B">
        <w:rPr>
          <w:rFonts w:ascii="Times" w:hAnsi="Times"/>
          <w:lang w:val="en-US"/>
        </w:rPr>
        <w:t>g</w:t>
      </w:r>
      <w:r w:rsidR="00C218F7" w:rsidRPr="006B2F0B">
        <w:rPr>
          <w:rFonts w:ascii="Times" w:hAnsi="Times"/>
          <w:vertAlign w:val="subscript"/>
          <w:lang w:val="en-US"/>
        </w:rPr>
        <w:t>t</w:t>
      </w:r>
      <w:r w:rsidR="00C218F7" w:rsidRPr="006B2F0B">
        <w:rPr>
          <w:rFonts w:ascii="Times" w:hAnsi="Times"/>
          <w:lang w:val="en-US"/>
        </w:rPr>
        <w:t xml:space="preserve"> </w:t>
      </w:r>
      <w:r w:rsidRPr="006B2F0B">
        <w:rPr>
          <w:rFonts w:ascii="Times" w:hAnsi="Times"/>
          <w:lang w:val="en-US"/>
        </w:rPr>
        <w:t>repre</w:t>
      </w:r>
      <w:r w:rsidR="0050717D" w:rsidRPr="006B2F0B">
        <w:rPr>
          <w:rFonts w:ascii="Times" w:hAnsi="Times"/>
          <w:lang w:val="en-US"/>
        </w:rPr>
        <w:t xml:space="preserve">sent GDP </w:t>
      </w:r>
      <w:r w:rsidR="00E127E0" w:rsidRPr="006B2F0B">
        <w:rPr>
          <w:rFonts w:ascii="Times" w:hAnsi="Times"/>
          <w:lang w:val="en-US"/>
        </w:rPr>
        <w:t>(constant 2010$)</w:t>
      </w:r>
      <w:r w:rsidR="0050717D" w:rsidRPr="006B2F0B">
        <w:rPr>
          <w:rFonts w:ascii="Times" w:hAnsi="Times"/>
          <w:lang w:val="en-US"/>
        </w:rPr>
        <w:t xml:space="preserve"> </w:t>
      </w:r>
      <w:r w:rsidR="00157748" w:rsidRPr="006B2F0B">
        <w:rPr>
          <w:rFonts w:ascii="Times" w:hAnsi="Times"/>
          <w:lang w:val="en-US"/>
        </w:rPr>
        <w:t xml:space="preserve">growth </w:t>
      </w:r>
      <w:r w:rsidR="00C218F7" w:rsidRPr="006B2F0B">
        <w:rPr>
          <w:rFonts w:ascii="Times" w:hAnsi="Times"/>
          <w:lang w:val="en-US"/>
        </w:rPr>
        <w:t>at time t</w:t>
      </w:r>
      <w:r w:rsidR="0050717D" w:rsidRPr="006B2F0B">
        <w:rPr>
          <w:rFonts w:ascii="Times" w:hAnsi="Times"/>
          <w:lang w:val="en-US"/>
        </w:rPr>
        <w:t>, fdi</w:t>
      </w:r>
      <w:r w:rsidR="00BB0995" w:rsidRPr="006B2F0B">
        <w:rPr>
          <w:rFonts w:ascii="Times" w:hAnsi="Times"/>
          <w:lang w:val="en-US"/>
        </w:rPr>
        <w:t xml:space="preserve"> stands for </w:t>
      </w:r>
      <w:r w:rsidR="00C218F7" w:rsidRPr="006B2F0B">
        <w:rPr>
          <w:rFonts w:ascii="Times" w:hAnsi="Times"/>
          <w:lang w:val="en-US"/>
        </w:rPr>
        <w:t xml:space="preserve">logarithmic value of </w:t>
      </w:r>
      <w:r w:rsidRPr="006B2F0B">
        <w:rPr>
          <w:rFonts w:ascii="Times" w:hAnsi="Times"/>
          <w:lang w:val="en-US"/>
        </w:rPr>
        <w:t>foreign direct investment</w:t>
      </w:r>
      <w:r w:rsidR="00C218F7" w:rsidRPr="006B2F0B">
        <w:rPr>
          <w:rFonts w:ascii="Times" w:hAnsi="Times"/>
          <w:lang w:val="en-US"/>
        </w:rPr>
        <w:t xml:space="preserve"> as a percentage GDP</w:t>
      </w:r>
      <w:r w:rsidRPr="006B2F0B">
        <w:rPr>
          <w:rFonts w:ascii="Times" w:hAnsi="Times"/>
          <w:lang w:val="en-US"/>
        </w:rPr>
        <w:t>, ø</w:t>
      </w:r>
      <w:r w:rsidRPr="006B2F0B">
        <w:rPr>
          <w:rFonts w:ascii="Times" w:hAnsi="Times"/>
          <w:vertAlign w:val="subscript"/>
          <w:lang w:val="en-US"/>
        </w:rPr>
        <w:t xml:space="preserve">t </w:t>
      </w:r>
      <w:r w:rsidRPr="006B2F0B">
        <w:rPr>
          <w:rFonts w:ascii="Times" w:hAnsi="Times"/>
          <w:lang w:val="en-US"/>
        </w:rPr>
        <w:t>is used for control variables</w:t>
      </w:r>
      <w:r w:rsidR="00DF1211" w:rsidRPr="006B2F0B">
        <w:rPr>
          <w:rFonts w:ascii="Times" w:hAnsi="Times"/>
          <w:lang w:val="en-US"/>
        </w:rPr>
        <w:t xml:space="preserve">. </w:t>
      </w:r>
      <w:r w:rsidR="00411EE3" w:rsidRPr="006B2F0B">
        <w:rPr>
          <w:rFonts w:ascii="Times" w:hAnsi="Times"/>
          <w:lang w:val="en-US"/>
        </w:rPr>
        <w:t xml:space="preserve">Control variables are the logarithmic value of </w:t>
      </w:r>
      <w:r w:rsidRPr="006B2F0B">
        <w:rPr>
          <w:rFonts w:ascii="Times" w:hAnsi="Times" w:cs="Times New Roman"/>
          <w:lang w:val="en-US"/>
        </w:rPr>
        <w:t xml:space="preserve">private credit, </w:t>
      </w:r>
      <w:r w:rsidR="00411EE3" w:rsidRPr="006B2F0B">
        <w:rPr>
          <w:rFonts w:ascii="Times" w:hAnsi="Times"/>
          <w:lang w:val="en-US"/>
        </w:rPr>
        <w:t xml:space="preserve">logarithmic value of </w:t>
      </w:r>
      <w:r w:rsidR="00DF1211" w:rsidRPr="006B2F0B">
        <w:rPr>
          <w:rFonts w:ascii="Times" w:hAnsi="Times" w:cs="Times New Roman"/>
          <w:lang w:val="en-US"/>
        </w:rPr>
        <w:t xml:space="preserve">education, </w:t>
      </w:r>
      <w:r w:rsidR="00411EE3" w:rsidRPr="006B2F0B">
        <w:rPr>
          <w:rFonts w:ascii="Times" w:hAnsi="Times"/>
          <w:lang w:val="en-US"/>
        </w:rPr>
        <w:t xml:space="preserve">logarithmic value of </w:t>
      </w:r>
      <w:r w:rsidRPr="006B2F0B">
        <w:rPr>
          <w:rFonts w:ascii="Times" w:hAnsi="Times" w:cs="Times New Roman"/>
          <w:lang w:val="en-US"/>
        </w:rPr>
        <w:t>government consumption</w:t>
      </w:r>
      <w:r w:rsidR="004F2F5B" w:rsidRPr="006B2F0B">
        <w:rPr>
          <w:rFonts w:ascii="Times" w:hAnsi="Times" w:cs="Times New Roman"/>
          <w:lang w:val="en-US"/>
        </w:rPr>
        <w:t xml:space="preserve"> as a percentage of GDP</w:t>
      </w:r>
      <w:r w:rsidRPr="006B2F0B">
        <w:rPr>
          <w:rFonts w:ascii="Times" w:hAnsi="Times" w:cs="Times New Roman"/>
          <w:lang w:val="en-US"/>
        </w:rPr>
        <w:t xml:space="preserve">, </w:t>
      </w:r>
      <w:r w:rsidR="004F2F5B" w:rsidRPr="006B2F0B">
        <w:rPr>
          <w:rFonts w:ascii="Times" w:hAnsi="Times"/>
          <w:lang w:val="en-US"/>
        </w:rPr>
        <w:t xml:space="preserve">logarithmic value of </w:t>
      </w:r>
      <w:r w:rsidR="00DB6C21" w:rsidRPr="006B2F0B">
        <w:rPr>
          <w:rFonts w:ascii="Times" w:hAnsi="Times"/>
          <w:lang w:val="en-US"/>
        </w:rPr>
        <w:t xml:space="preserve">GDP deflator </w:t>
      </w:r>
      <w:r w:rsidR="004F2F5B" w:rsidRPr="006B2F0B">
        <w:rPr>
          <w:rFonts w:ascii="Times" w:hAnsi="Times" w:cs="Times New Roman"/>
          <w:lang w:val="en-US"/>
        </w:rPr>
        <w:t>(inflation)</w:t>
      </w:r>
      <w:r w:rsidRPr="006B2F0B">
        <w:rPr>
          <w:rFonts w:ascii="Times" w:hAnsi="Times" w:cs="Times New Roman"/>
          <w:lang w:val="en-US"/>
        </w:rPr>
        <w:t xml:space="preserve">, </w:t>
      </w:r>
      <w:r w:rsidR="001B1519" w:rsidRPr="006B2F0B">
        <w:rPr>
          <w:rFonts w:ascii="Times" w:hAnsi="Times"/>
          <w:lang w:val="en-US"/>
        </w:rPr>
        <w:t xml:space="preserve">logarithmic value of </w:t>
      </w:r>
      <w:r w:rsidRPr="006B2F0B">
        <w:rPr>
          <w:rFonts w:ascii="Times" w:hAnsi="Times" w:cs="Times New Roman"/>
          <w:lang w:val="en-US"/>
        </w:rPr>
        <w:t xml:space="preserve">democracy, and </w:t>
      </w:r>
      <w:r w:rsidR="001B1519" w:rsidRPr="006B2F0B">
        <w:rPr>
          <w:rFonts w:ascii="Times" w:hAnsi="Times"/>
          <w:lang w:val="en-US"/>
        </w:rPr>
        <w:t xml:space="preserve">logarithmic value of </w:t>
      </w:r>
      <w:r w:rsidRPr="006B2F0B">
        <w:rPr>
          <w:rFonts w:ascii="Times" w:hAnsi="Times" w:cs="Times New Roman"/>
          <w:lang w:val="en-US"/>
        </w:rPr>
        <w:t>trade openness</w:t>
      </w:r>
      <w:r w:rsidR="001B1519" w:rsidRPr="006B2F0B">
        <w:rPr>
          <w:rFonts w:ascii="Times" w:hAnsi="Times" w:cs="Times New Roman"/>
          <w:lang w:val="en-US"/>
        </w:rPr>
        <w:t xml:space="preserve"> which is the </w:t>
      </w:r>
      <w:r w:rsidR="00AC5C3C" w:rsidRPr="006B2F0B">
        <w:rPr>
          <w:rFonts w:ascii="Times" w:hAnsi="Times" w:cs="Times New Roman"/>
          <w:lang w:val="en-US"/>
        </w:rPr>
        <w:t>average</w:t>
      </w:r>
      <w:r w:rsidR="001B1519" w:rsidRPr="006B2F0B">
        <w:rPr>
          <w:rFonts w:ascii="Times" w:hAnsi="Times" w:cs="Times New Roman"/>
          <w:lang w:val="en-US"/>
        </w:rPr>
        <w:t xml:space="preserve"> of export and import as a percentage of GDP</w:t>
      </w:r>
      <w:r w:rsidR="009A206C" w:rsidRPr="006B2F0B">
        <w:rPr>
          <w:rFonts w:ascii="Times" w:hAnsi="Times" w:cs="Times New Roman"/>
          <w:lang w:val="en-US"/>
        </w:rPr>
        <w:t xml:space="preserve"> </w:t>
      </w:r>
      <w:r w:rsidRPr="006B2F0B">
        <w:rPr>
          <w:rFonts w:ascii="Times" w:hAnsi="Times" w:cs="Times New Roman"/>
          <w:lang w:val="en-US"/>
        </w:rPr>
        <w:t xml:space="preserve">and finally </w:t>
      </w:r>
      <w:r w:rsidRPr="006B2F0B">
        <w:rPr>
          <w:rFonts w:ascii="Times" w:hAnsi="Times"/>
          <w:lang w:val="en-US"/>
        </w:rPr>
        <w:t>ε</w:t>
      </w:r>
      <w:r w:rsidRPr="006B2F0B">
        <w:rPr>
          <w:rFonts w:ascii="Times" w:hAnsi="Times"/>
          <w:vertAlign w:val="subscript"/>
          <w:lang w:val="en-US"/>
        </w:rPr>
        <w:t>t</w:t>
      </w:r>
      <w:r w:rsidR="00F227A7" w:rsidRPr="006B2F0B">
        <w:rPr>
          <w:rFonts w:ascii="Times" w:hAnsi="Times"/>
          <w:lang w:val="en-US"/>
        </w:rPr>
        <w:t xml:space="preserve"> is the disturbance term.</w:t>
      </w:r>
    </w:p>
    <w:p w14:paraId="7195FB6E" w14:textId="77777777" w:rsidR="00F227A7" w:rsidRPr="006B2F0B" w:rsidRDefault="00F227A7" w:rsidP="006B2F0B">
      <w:pPr>
        <w:spacing w:line="360" w:lineRule="auto"/>
        <w:jc w:val="both"/>
        <w:rPr>
          <w:rFonts w:ascii="Times" w:hAnsi="Times"/>
          <w:lang w:val="en-US"/>
        </w:rPr>
      </w:pPr>
    </w:p>
    <w:p w14:paraId="0742160F" w14:textId="14D45FF4" w:rsidR="00F227A7" w:rsidRPr="006B2F0B" w:rsidRDefault="00F227A7" w:rsidP="006B2F0B">
      <w:pPr>
        <w:spacing w:line="360" w:lineRule="auto"/>
        <w:jc w:val="both"/>
        <w:rPr>
          <w:rFonts w:ascii="Times" w:hAnsi="Times"/>
          <w:lang w:val="en-US"/>
        </w:rPr>
      </w:pPr>
      <w:r w:rsidRPr="006B2F0B">
        <w:rPr>
          <w:rFonts w:ascii="Times" w:hAnsi="Times"/>
          <w:lang w:val="en-US"/>
        </w:rPr>
        <w:t>Coefficients a</w:t>
      </w:r>
      <w:r w:rsidRPr="006B2F0B">
        <w:rPr>
          <w:rFonts w:ascii="Times" w:hAnsi="Times"/>
          <w:vertAlign w:val="subscript"/>
          <w:lang w:val="en-US"/>
        </w:rPr>
        <w:t>1</w:t>
      </w:r>
      <w:r w:rsidRPr="006B2F0B">
        <w:rPr>
          <w:rFonts w:ascii="Times" w:hAnsi="Times"/>
          <w:lang w:val="en-US"/>
        </w:rPr>
        <w:t xml:space="preserve"> and a</w:t>
      </w:r>
      <w:r w:rsidRPr="006B2F0B">
        <w:rPr>
          <w:rFonts w:ascii="Times" w:hAnsi="Times"/>
          <w:vertAlign w:val="subscript"/>
          <w:lang w:val="en-US"/>
        </w:rPr>
        <w:t>2</w:t>
      </w:r>
      <w:r w:rsidRPr="006B2F0B">
        <w:rPr>
          <w:rFonts w:ascii="Times" w:hAnsi="Times"/>
          <w:lang w:val="en-US"/>
        </w:rPr>
        <w:t xml:space="preserve"> define the output elasticity with respect to FDI and other variables frequently </w:t>
      </w:r>
      <w:r w:rsidR="00F53550" w:rsidRPr="006B2F0B">
        <w:rPr>
          <w:rFonts w:ascii="Times" w:hAnsi="Times"/>
          <w:lang w:val="en-US"/>
        </w:rPr>
        <w:t>considered</w:t>
      </w:r>
      <w:r w:rsidRPr="006B2F0B">
        <w:rPr>
          <w:rFonts w:ascii="Times" w:hAnsi="Times"/>
          <w:lang w:val="en-US"/>
        </w:rPr>
        <w:t xml:space="preserve"> as additional determinants of growth. </w:t>
      </w:r>
    </w:p>
    <w:p w14:paraId="7F684849" w14:textId="77777777" w:rsidR="00F227A7" w:rsidRPr="006B2F0B" w:rsidRDefault="00F227A7" w:rsidP="006B2F0B">
      <w:pPr>
        <w:spacing w:line="360" w:lineRule="auto"/>
        <w:jc w:val="both"/>
        <w:rPr>
          <w:rFonts w:ascii="Times" w:hAnsi="Times"/>
          <w:lang w:val="en-US"/>
        </w:rPr>
      </w:pPr>
    </w:p>
    <w:p w14:paraId="75DC90E8" w14:textId="5FBEB0DE" w:rsidR="00B736EB" w:rsidRPr="006B2F0B" w:rsidRDefault="00B736EB" w:rsidP="006B2F0B">
      <w:pPr>
        <w:spacing w:line="360" w:lineRule="auto"/>
        <w:jc w:val="both"/>
        <w:outlineLvl w:val="0"/>
        <w:rPr>
          <w:rFonts w:ascii="Times" w:hAnsi="Times"/>
          <w:b/>
          <w:lang w:val="en-US"/>
        </w:rPr>
      </w:pPr>
      <w:r w:rsidRPr="006B2F0B">
        <w:rPr>
          <w:rFonts w:ascii="Times" w:hAnsi="Times"/>
          <w:b/>
          <w:lang w:val="en-US"/>
        </w:rPr>
        <w:t>5. Data Description and Summary Statistics</w:t>
      </w:r>
    </w:p>
    <w:p w14:paraId="0263D84C" w14:textId="77777777" w:rsidR="00F5312D" w:rsidRPr="006B2F0B" w:rsidRDefault="00F5312D" w:rsidP="006B2F0B">
      <w:pPr>
        <w:spacing w:line="360" w:lineRule="auto"/>
        <w:jc w:val="both"/>
        <w:outlineLvl w:val="0"/>
        <w:rPr>
          <w:rFonts w:ascii="Times" w:hAnsi="Times"/>
          <w:b/>
          <w:lang w:val="en-US"/>
        </w:rPr>
      </w:pPr>
    </w:p>
    <w:p w14:paraId="4B6D8352" w14:textId="7E2E415E" w:rsidR="00F5312D" w:rsidRPr="006B2F0B" w:rsidRDefault="0055693F" w:rsidP="006B2F0B">
      <w:pPr>
        <w:spacing w:line="360" w:lineRule="auto"/>
        <w:jc w:val="both"/>
        <w:outlineLvl w:val="0"/>
        <w:rPr>
          <w:rFonts w:ascii="Times" w:hAnsi="Times"/>
          <w:b/>
          <w:lang w:val="en-US"/>
        </w:rPr>
      </w:pPr>
      <w:r w:rsidRPr="006B2F0B">
        <w:rPr>
          <w:rFonts w:ascii="Times" w:hAnsi="Times"/>
          <w:lang w:val="en-US"/>
        </w:rPr>
        <w:t xml:space="preserve">Economic growth is measured by </w:t>
      </w:r>
      <w:r w:rsidR="000E2E80" w:rsidRPr="006B2F0B">
        <w:rPr>
          <w:rFonts w:ascii="Times" w:hAnsi="Times"/>
          <w:lang w:val="en-US"/>
        </w:rPr>
        <w:t>GDP (constant 2010 US$)</w:t>
      </w:r>
      <w:r w:rsidRPr="006B2F0B">
        <w:rPr>
          <w:rFonts w:ascii="Times" w:hAnsi="Times"/>
          <w:lang w:val="en-US"/>
        </w:rPr>
        <w:t xml:space="preserve"> growth gathered from World Development Indicators (WDI). Foreign Direct Investment (FDI) is represented by inflows </w:t>
      </w:r>
      <w:r w:rsidRPr="006B2F0B">
        <w:rPr>
          <w:rFonts w:ascii="Times" w:hAnsi="Times"/>
          <w:lang w:val="en-US"/>
        </w:rPr>
        <w:lastRenderedPageBreak/>
        <w:t>and collected from WDI Statistics. Inflation</w:t>
      </w:r>
      <w:r w:rsidR="00DB6C21" w:rsidRPr="006B2F0B">
        <w:rPr>
          <w:rFonts w:ascii="Times" w:hAnsi="Times"/>
          <w:lang w:val="en-US"/>
        </w:rPr>
        <w:t xml:space="preserve"> and government consumption</w:t>
      </w:r>
      <w:r w:rsidRPr="006B2F0B">
        <w:rPr>
          <w:rFonts w:ascii="Times" w:hAnsi="Times"/>
          <w:lang w:val="en-US"/>
        </w:rPr>
        <w:t>, measured as the percentage of change in the GDP deflator and used as a pr</w:t>
      </w:r>
      <w:r w:rsidR="00DB6C21" w:rsidRPr="006B2F0B">
        <w:rPr>
          <w:rFonts w:ascii="Times" w:hAnsi="Times"/>
          <w:lang w:val="en-US"/>
        </w:rPr>
        <w:t>oxy for macroeconomic stability as well as robustness of the Turkish economy</w:t>
      </w:r>
      <w:r w:rsidRPr="006B2F0B">
        <w:rPr>
          <w:rFonts w:ascii="Times" w:hAnsi="Times"/>
          <w:lang w:val="en-US"/>
        </w:rPr>
        <w:t xml:space="preserve"> was gathered from WDI as.</w:t>
      </w:r>
    </w:p>
    <w:p w14:paraId="5EADE4EF" w14:textId="77777777" w:rsidR="00C218F7" w:rsidRPr="006B2F0B" w:rsidRDefault="00C218F7" w:rsidP="006B2F0B">
      <w:pPr>
        <w:spacing w:line="360" w:lineRule="auto"/>
        <w:jc w:val="both"/>
        <w:outlineLvl w:val="0"/>
        <w:rPr>
          <w:rFonts w:ascii="Times" w:hAnsi="Times"/>
          <w:b/>
          <w:lang w:val="en-US"/>
        </w:rPr>
      </w:pPr>
    </w:p>
    <w:p w14:paraId="5771C241" w14:textId="77777777" w:rsidR="0055693F" w:rsidRPr="006B2F0B" w:rsidRDefault="0055693F" w:rsidP="006B2F0B">
      <w:pPr>
        <w:spacing w:line="360" w:lineRule="auto"/>
        <w:jc w:val="both"/>
        <w:outlineLvl w:val="0"/>
        <w:rPr>
          <w:rFonts w:ascii="Times" w:hAnsi="Times"/>
          <w:b/>
          <w:lang w:val="en-US"/>
        </w:rPr>
      </w:pPr>
    </w:p>
    <w:p w14:paraId="423629E1" w14:textId="43604541" w:rsidR="0055693F" w:rsidRPr="006B2F0B" w:rsidRDefault="0055693F" w:rsidP="006B2F0B">
      <w:pPr>
        <w:spacing w:line="360" w:lineRule="auto"/>
        <w:jc w:val="both"/>
        <w:outlineLvl w:val="0"/>
        <w:rPr>
          <w:rFonts w:ascii="Times" w:hAnsi="Times"/>
          <w:lang w:val="en-US"/>
        </w:rPr>
      </w:pPr>
      <w:r w:rsidRPr="006B2F0B">
        <w:rPr>
          <w:rFonts w:ascii="Times" w:hAnsi="Times"/>
          <w:lang w:val="en-US"/>
        </w:rPr>
        <w:t xml:space="preserve">Trade openness is basically the average of export and import as a percentage of GDP. Private credit is </w:t>
      </w:r>
      <w:r w:rsidR="00B75AE6" w:rsidRPr="006B2F0B">
        <w:rPr>
          <w:rFonts w:ascii="Times" w:hAnsi="Times"/>
          <w:lang w:val="en-US"/>
        </w:rPr>
        <w:t>proxied</w:t>
      </w:r>
      <w:r w:rsidRPr="006B2F0B">
        <w:rPr>
          <w:rFonts w:ascii="Times" w:hAnsi="Times"/>
          <w:lang w:val="en-US"/>
        </w:rPr>
        <w:t xml:space="preserve"> by domestic credit to private sector as a percentage of GDP</w:t>
      </w:r>
      <w:r w:rsidR="00B75AE6" w:rsidRPr="006B2F0B">
        <w:rPr>
          <w:rFonts w:ascii="Times" w:hAnsi="Times"/>
          <w:lang w:val="en-US"/>
        </w:rPr>
        <w:t>. Secondary school attainment is used to represent h</w:t>
      </w:r>
      <w:r w:rsidRPr="006B2F0B">
        <w:rPr>
          <w:rFonts w:ascii="Times" w:hAnsi="Times"/>
          <w:lang w:val="en-US"/>
        </w:rPr>
        <w:t xml:space="preserve">uman capital </w:t>
      </w:r>
      <w:r w:rsidR="00B75AE6" w:rsidRPr="006B2F0B">
        <w:rPr>
          <w:rFonts w:ascii="Times" w:hAnsi="Times"/>
          <w:lang w:val="en-US"/>
        </w:rPr>
        <w:t xml:space="preserve">which is collected from </w:t>
      </w:r>
      <w:r w:rsidRPr="006B2F0B">
        <w:rPr>
          <w:rFonts w:ascii="Times" w:hAnsi="Times"/>
          <w:lang w:val="en-US"/>
        </w:rPr>
        <w:t>Barro-Lee dataset.</w:t>
      </w:r>
    </w:p>
    <w:p w14:paraId="5E1D22F7" w14:textId="77777777" w:rsidR="00552CF5" w:rsidRPr="006B2F0B" w:rsidRDefault="00552CF5" w:rsidP="006B2F0B">
      <w:pPr>
        <w:spacing w:line="360" w:lineRule="auto"/>
        <w:jc w:val="both"/>
        <w:outlineLvl w:val="0"/>
        <w:rPr>
          <w:rFonts w:ascii="Times" w:hAnsi="Times"/>
          <w:lang w:val="en-US"/>
        </w:rPr>
      </w:pPr>
    </w:p>
    <w:p w14:paraId="1ED34F79" w14:textId="7E22AD0B" w:rsidR="00552CF5" w:rsidRPr="006B2F0B" w:rsidRDefault="00552CF5" w:rsidP="006B2F0B">
      <w:pPr>
        <w:spacing w:line="360" w:lineRule="auto"/>
        <w:jc w:val="both"/>
        <w:outlineLvl w:val="0"/>
        <w:rPr>
          <w:rFonts w:ascii="Times" w:hAnsi="Times"/>
          <w:lang w:val="en-US"/>
        </w:rPr>
      </w:pPr>
      <w:r w:rsidRPr="006B2F0B">
        <w:rPr>
          <w:rFonts w:ascii="Times" w:hAnsi="Times"/>
          <w:lang w:val="en-US"/>
        </w:rPr>
        <w:t>Finally, democracy is extracted from Polity IV project. Polity IV dataset represents institutional framework and includes different states across globe. Differently, 164 countries which have at least a population of 500,000.</w:t>
      </w:r>
    </w:p>
    <w:p w14:paraId="3EA0BA34" w14:textId="77777777" w:rsidR="00C11315" w:rsidRPr="006B2F0B" w:rsidRDefault="00C11315" w:rsidP="006B2F0B">
      <w:pPr>
        <w:spacing w:line="360" w:lineRule="auto"/>
        <w:jc w:val="both"/>
        <w:outlineLvl w:val="0"/>
        <w:rPr>
          <w:rFonts w:ascii="Times" w:hAnsi="Times"/>
          <w:lang w:val="en-US"/>
        </w:rPr>
      </w:pPr>
    </w:p>
    <w:p w14:paraId="37143FA6" w14:textId="4C180D3B" w:rsidR="00C11315" w:rsidRPr="006B2F0B" w:rsidRDefault="00C11315" w:rsidP="006B2F0B">
      <w:pPr>
        <w:spacing w:line="360" w:lineRule="auto"/>
        <w:jc w:val="both"/>
        <w:outlineLvl w:val="0"/>
        <w:rPr>
          <w:rFonts w:ascii="Times" w:hAnsi="Times"/>
          <w:lang w:val="en-US"/>
        </w:rPr>
      </w:pPr>
      <w:r w:rsidRPr="006B2F0B">
        <w:rPr>
          <w:rFonts w:ascii="Times" w:hAnsi="Times"/>
          <w:lang w:val="en-US"/>
        </w:rPr>
        <w:t xml:space="preserve">In the Table-1 below, summary descriptive of the variables are provided. Accordingly, </w:t>
      </w:r>
      <w:r w:rsidR="000E2E80" w:rsidRPr="006B2F0B">
        <w:rPr>
          <w:rFonts w:ascii="Times" w:hAnsi="Times"/>
          <w:lang w:val="en-US"/>
        </w:rPr>
        <w:t>mean GDP growth of Turkey between 1970-2015 is around 1,8% with minimum of -0,25% and maximum of 4.3%</w:t>
      </w:r>
      <w:r w:rsidR="001316C5" w:rsidRPr="006B2F0B">
        <w:rPr>
          <w:rFonts w:ascii="Times" w:hAnsi="Times"/>
          <w:lang w:val="en-US"/>
        </w:rPr>
        <w:t>. Mean of FDI as a percentage of GDP is nearly 18% with a maximum of 68%</w:t>
      </w:r>
      <w:r w:rsidR="00E65315" w:rsidRPr="006B2F0B">
        <w:rPr>
          <w:rFonts w:ascii="Times" w:hAnsi="Times"/>
          <w:lang w:val="en-US"/>
        </w:rPr>
        <w:t>. It seems that democracy and openness has fluctuated during the examination period of 1970-2015 which is expected as the globalization has become a common phenomenon as 1980. In parallel with this development democracy has been rooted especially in developing countries.</w:t>
      </w:r>
    </w:p>
    <w:p w14:paraId="2B8682B6" w14:textId="77777777" w:rsidR="0055693F" w:rsidRPr="006B2F0B" w:rsidRDefault="0055693F" w:rsidP="006B2F0B">
      <w:pPr>
        <w:spacing w:line="360" w:lineRule="auto"/>
        <w:jc w:val="both"/>
        <w:outlineLvl w:val="0"/>
        <w:rPr>
          <w:rFonts w:ascii="Times" w:hAnsi="Times"/>
          <w:b/>
          <w:lang w:val="en-US"/>
        </w:rPr>
      </w:pPr>
    </w:p>
    <w:p w14:paraId="5A441A94" w14:textId="21E070FA" w:rsidR="00A50953" w:rsidRPr="006B2F0B" w:rsidRDefault="00A50953" w:rsidP="006B2F0B">
      <w:pPr>
        <w:spacing w:line="360" w:lineRule="auto"/>
        <w:jc w:val="both"/>
        <w:outlineLvl w:val="0"/>
        <w:rPr>
          <w:rFonts w:ascii="Times" w:hAnsi="Times"/>
          <w:b/>
          <w:lang w:val="en-US"/>
        </w:rPr>
      </w:pPr>
      <w:r w:rsidRPr="006B2F0B">
        <w:rPr>
          <w:rFonts w:ascii="Times" w:hAnsi="Times"/>
          <w:b/>
          <w:lang w:val="en-US"/>
        </w:rPr>
        <w:t>Table-1: Summary Statistics</w:t>
      </w:r>
    </w:p>
    <w:p w14:paraId="38B9E827" w14:textId="77777777" w:rsidR="00A50953" w:rsidRPr="006B2F0B" w:rsidRDefault="00A50953" w:rsidP="006B2F0B">
      <w:pPr>
        <w:pBdr>
          <w:top w:val="single" w:sz="4" w:space="2" w:color="auto"/>
          <w:bottom w:val="single" w:sz="4" w:space="1" w:color="auto"/>
        </w:pBdr>
        <w:spacing w:line="360" w:lineRule="auto"/>
        <w:ind w:firstLine="2268"/>
        <w:jc w:val="both"/>
        <w:outlineLvl w:val="0"/>
        <w:rPr>
          <w:rFonts w:ascii="Times" w:hAnsi="Times"/>
          <w:b/>
          <w:lang w:val="en-US"/>
        </w:rPr>
      </w:pPr>
      <w:r w:rsidRPr="006B2F0B">
        <w:rPr>
          <w:rFonts w:ascii="Times" w:hAnsi="Times"/>
          <w:b/>
          <w:lang w:val="en-US"/>
        </w:rPr>
        <w:t>Mean    Standard Dev.    Min               Max</w:t>
      </w:r>
    </w:p>
    <w:p w14:paraId="4F0BE195" w14:textId="77777777" w:rsidR="00A50953" w:rsidRPr="006B2F0B" w:rsidRDefault="00A50953" w:rsidP="006B2F0B">
      <w:pPr>
        <w:spacing w:line="360" w:lineRule="auto"/>
        <w:ind w:firstLine="426"/>
        <w:jc w:val="both"/>
        <w:outlineLvl w:val="0"/>
        <w:rPr>
          <w:rFonts w:ascii="Times" w:hAnsi="Times"/>
          <w:lang w:val="en-US"/>
        </w:rPr>
      </w:pPr>
      <w:r w:rsidRPr="006B2F0B">
        <w:rPr>
          <w:rFonts w:ascii="Times" w:hAnsi="Times"/>
          <w:lang w:val="en-US"/>
        </w:rPr>
        <w:t>Growth             .017949         .0172799         -.0254767    .0432097</w:t>
      </w:r>
    </w:p>
    <w:p w14:paraId="15D9F191" w14:textId="77777777" w:rsidR="00A50953" w:rsidRPr="006B2F0B" w:rsidRDefault="00A50953" w:rsidP="006B2F0B">
      <w:pPr>
        <w:spacing w:line="360" w:lineRule="auto"/>
        <w:ind w:firstLine="426"/>
        <w:jc w:val="both"/>
        <w:outlineLvl w:val="0"/>
        <w:rPr>
          <w:rFonts w:ascii="Times" w:hAnsi="Times"/>
          <w:lang w:val="en-US"/>
        </w:rPr>
      </w:pPr>
      <w:r w:rsidRPr="006B2F0B">
        <w:rPr>
          <w:rFonts w:ascii="Times" w:hAnsi="Times"/>
          <w:lang w:val="en-US"/>
        </w:rPr>
        <w:t>FDI                   .1856717        .1843077        .00601         .681414</w:t>
      </w:r>
    </w:p>
    <w:p w14:paraId="6514F262" w14:textId="12294CAA" w:rsidR="00A50953" w:rsidRPr="006B2F0B" w:rsidRDefault="00A50953" w:rsidP="006B2F0B">
      <w:pPr>
        <w:spacing w:line="360" w:lineRule="auto"/>
        <w:ind w:firstLine="426"/>
        <w:jc w:val="both"/>
        <w:outlineLvl w:val="0"/>
        <w:rPr>
          <w:rFonts w:ascii="Times" w:hAnsi="Times"/>
          <w:lang w:val="en-US"/>
        </w:rPr>
      </w:pPr>
      <w:r w:rsidRPr="006B2F0B">
        <w:rPr>
          <w:rFonts w:ascii="Times" w:hAnsi="Times"/>
          <w:lang w:val="en-US"/>
        </w:rPr>
        <w:t xml:space="preserve">Democracy       .907039        .1621242        </w:t>
      </w:r>
      <w:r w:rsidR="008F2099" w:rsidRPr="006B2F0B">
        <w:rPr>
          <w:rFonts w:ascii="Times" w:hAnsi="Times"/>
          <w:lang w:val="en-US"/>
        </w:rPr>
        <w:t xml:space="preserve"> </w:t>
      </w:r>
      <w:r w:rsidRPr="006B2F0B">
        <w:rPr>
          <w:rFonts w:ascii="Times" w:hAnsi="Times"/>
          <w:lang w:val="en-US"/>
        </w:rPr>
        <w:t>.4771213         1</w:t>
      </w:r>
    </w:p>
    <w:p w14:paraId="6FA387F8" w14:textId="67F3E1C6" w:rsidR="00A50953" w:rsidRPr="006B2F0B" w:rsidRDefault="00A50953" w:rsidP="006B2F0B">
      <w:pPr>
        <w:spacing w:line="360" w:lineRule="auto"/>
        <w:ind w:firstLine="426"/>
        <w:jc w:val="both"/>
        <w:outlineLvl w:val="0"/>
        <w:rPr>
          <w:rFonts w:ascii="Times" w:hAnsi="Times"/>
          <w:lang w:val="en-US"/>
        </w:rPr>
      </w:pPr>
      <w:r w:rsidRPr="006B2F0B">
        <w:rPr>
          <w:rFonts w:ascii="Times" w:hAnsi="Times"/>
          <w:lang w:val="en-US"/>
        </w:rPr>
        <w:t xml:space="preserve">Credit               1.345934     </w:t>
      </w:r>
      <w:r w:rsidR="009823C5" w:rsidRPr="006B2F0B">
        <w:rPr>
          <w:rFonts w:ascii="Times" w:hAnsi="Times"/>
          <w:lang w:val="en-US"/>
        </w:rPr>
        <w:t xml:space="preserve"> </w:t>
      </w:r>
      <w:r w:rsidRPr="006B2F0B">
        <w:rPr>
          <w:rFonts w:ascii="Times" w:hAnsi="Times"/>
          <w:lang w:val="en-US"/>
        </w:rPr>
        <w:t xml:space="preserve"> .1646965       </w:t>
      </w:r>
      <w:r w:rsidR="008F2099" w:rsidRPr="006B2F0B">
        <w:rPr>
          <w:rFonts w:ascii="Times" w:hAnsi="Times"/>
          <w:lang w:val="en-US"/>
        </w:rPr>
        <w:t xml:space="preserve"> </w:t>
      </w:r>
      <w:r w:rsidRPr="006B2F0B">
        <w:rPr>
          <w:rFonts w:ascii="Times" w:hAnsi="Times"/>
          <w:lang w:val="en-US"/>
        </w:rPr>
        <w:t>1.164007     1.811515</w:t>
      </w:r>
    </w:p>
    <w:p w14:paraId="6FA42449" w14:textId="5BDC3754" w:rsidR="00A50953" w:rsidRPr="006B2F0B" w:rsidRDefault="00A50953" w:rsidP="006B2F0B">
      <w:pPr>
        <w:spacing w:line="360" w:lineRule="auto"/>
        <w:ind w:firstLine="426"/>
        <w:jc w:val="both"/>
        <w:outlineLvl w:val="0"/>
        <w:rPr>
          <w:rFonts w:ascii="Times" w:hAnsi="Times"/>
          <w:lang w:val="en-US"/>
        </w:rPr>
      </w:pPr>
      <w:r w:rsidRPr="006B2F0B">
        <w:rPr>
          <w:rFonts w:ascii="Times" w:hAnsi="Times"/>
          <w:lang w:val="en-US"/>
        </w:rPr>
        <w:t xml:space="preserve">Openness               23       </w:t>
      </w:r>
      <w:r w:rsidR="009823C5" w:rsidRPr="006B2F0B">
        <w:rPr>
          <w:rFonts w:ascii="Times" w:hAnsi="Times"/>
          <w:lang w:val="en-US"/>
        </w:rPr>
        <w:t xml:space="preserve">  </w:t>
      </w:r>
      <w:r w:rsidRPr="006B2F0B">
        <w:rPr>
          <w:rFonts w:ascii="Times" w:hAnsi="Times"/>
          <w:lang w:val="en-US"/>
        </w:rPr>
        <w:t xml:space="preserve">  </w:t>
      </w:r>
      <w:r w:rsidR="009823C5" w:rsidRPr="006B2F0B">
        <w:rPr>
          <w:rFonts w:ascii="Times" w:hAnsi="Times"/>
          <w:lang w:val="en-US"/>
        </w:rPr>
        <w:t xml:space="preserve"> </w:t>
      </w:r>
      <w:r w:rsidRPr="006B2F0B">
        <w:rPr>
          <w:rFonts w:ascii="Times" w:hAnsi="Times"/>
          <w:lang w:val="en-US"/>
        </w:rPr>
        <w:t xml:space="preserve"> 13.13393              1                   45</w:t>
      </w:r>
    </w:p>
    <w:p w14:paraId="0710F3A4" w14:textId="1B7EBBB5" w:rsidR="00A50953" w:rsidRPr="006B2F0B" w:rsidRDefault="00A50953" w:rsidP="006B2F0B">
      <w:pPr>
        <w:spacing w:line="360" w:lineRule="auto"/>
        <w:ind w:firstLine="426"/>
        <w:jc w:val="both"/>
        <w:outlineLvl w:val="0"/>
        <w:rPr>
          <w:rFonts w:ascii="Times" w:hAnsi="Times"/>
          <w:lang w:val="en-US"/>
        </w:rPr>
      </w:pPr>
      <w:r w:rsidRPr="006B2F0B">
        <w:rPr>
          <w:rFonts w:ascii="Times" w:hAnsi="Times"/>
          <w:lang w:val="en-US"/>
        </w:rPr>
        <w:t xml:space="preserve">Education        .9953795     </w:t>
      </w:r>
      <w:r w:rsidR="009823C5" w:rsidRPr="006B2F0B">
        <w:rPr>
          <w:rFonts w:ascii="Times" w:hAnsi="Times"/>
          <w:lang w:val="en-US"/>
        </w:rPr>
        <w:t xml:space="preserve"> </w:t>
      </w:r>
      <w:r w:rsidRPr="006B2F0B">
        <w:rPr>
          <w:rFonts w:ascii="Times" w:hAnsi="Times"/>
          <w:lang w:val="en-US"/>
        </w:rPr>
        <w:t xml:space="preserve">  .2290436      </w:t>
      </w:r>
      <w:r w:rsidR="008F2099" w:rsidRPr="006B2F0B">
        <w:rPr>
          <w:rFonts w:ascii="Times" w:hAnsi="Times"/>
          <w:lang w:val="en-US"/>
        </w:rPr>
        <w:t xml:space="preserve"> </w:t>
      </w:r>
      <w:r w:rsidRPr="006B2F0B">
        <w:rPr>
          <w:rFonts w:ascii="Times" w:hAnsi="Times"/>
          <w:lang w:val="en-US"/>
        </w:rPr>
        <w:t>.7126497     1.365113</w:t>
      </w:r>
    </w:p>
    <w:p w14:paraId="305F9C71" w14:textId="340AC044" w:rsidR="00A50953" w:rsidRPr="006B2F0B" w:rsidRDefault="00A50953" w:rsidP="006B2F0B">
      <w:pPr>
        <w:spacing w:line="360" w:lineRule="auto"/>
        <w:ind w:firstLine="426"/>
        <w:jc w:val="both"/>
        <w:outlineLvl w:val="0"/>
        <w:rPr>
          <w:rFonts w:ascii="Times" w:hAnsi="Times"/>
          <w:lang w:val="en-US"/>
        </w:rPr>
      </w:pPr>
      <w:r w:rsidRPr="006B2F0B">
        <w:rPr>
          <w:rFonts w:ascii="Times" w:hAnsi="Times"/>
          <w:lang w:val="en-US"/>
        </w:rPr>
        <w:t xml:space="preserve">Consump.      </w:t>
      </w:r>
      <w:r w:rsidR="009823C5" w:rsidRPr="006B2F0B">
        <w:rPr>
          <w:rFonts w:ascii="Times" w:hAnsi="Times"/>
          <w:lang w:val="en-US"/>
        </w:rPr>
        <w:t xml:space="preserve"> </w:t>
      </w:r>
      <w:r w:rsidRPr="006B2F0B">
        <w:rPr>
          <w:rFonts w:ascii="Times" w:hAnsi="Times"/>
          <w:lang w:val="en-US"/>
        </w:rPr>
        <w:t xml:space="preserve"> 1.092589     </w:t>
      </w:r>
      <w:r w:rsidR="009823C5" w:rsidRPr="006B2F0B">
        <w:rPr>
          <w:rFonts w:ascii="Times" w:hAnsi="Times"/>
          <w:lang w:val="en-US"/>
        </w:rPr>
        <w:t xml:space="preserve"> </w:t>
      </w:r>
      <w:r w:rsidRPr="006B2F0B">
        <w:rPr>
          <w:rFonts w:ascii="Times" w:hAnsi="Times"/>
          <w:lang w:val="en-US"/>
        </w:rPr>
        <w:t xml:space="preserve">  .070874         .9302098     1.213232</w:t>
      </w:r>
    </w:p>
    <w:p w14:paraId="5F0167ED" w14:textId="3E21DC3C" w:rsidR="00A50953" w:rsidRPr="006B2F0B" w:rsidRDefault="00B75AE6" w:rsidP="006B2F0B">
      <w:pPr>
        <w:spacing w:line="360" w:lineRule="auto"/>
        <w:ind w:firstLine="426"/>
        <w:jc w:val="both"/>
        <w:outlineLvl w:val="0"/>
        <w:rPr>
          <w:rFonts w:ascii="Times" w:hAnsi="Times"/>
          <w:lang w:val="en-US"/>
        </w:rPr>
      </w:pPr>
      <w:r w:rsidRPr="006B2F0B">
        <w:rPr>
          <w:rFonts w:ascii="Times" w:hAnsi="Times"/>
          <w:lang w:val="en-US"/>
        </w:rPr>
        <w:lastRenderedPageBreak/>
        <w:t>I</w:t>
      </w:r>
      <w:r w:rsidR="00A50953" w:rsidRPr="006B2F0B">
        <w:rPr>
          <w:rFonts w:ascii="Times" w:hAnsi="Times"/>
          <w:lang w:val="en-US"/>
        </w:rPr>
        <w:t xml:space="preserve">nflation        </w:t>
      </w:r>
      <w:r w:rsidR="009823C5" w:rsidRPr="006B2F0B">
        <w:rPr>
          <w:rFonts w:ascii="Times" w:hAnsi="Times"/>
          <w:lang w:val="en-US"/>
        </w:rPr>
        <w:t xml:space="preserve">  </w:t>
      </w:r>
      <w:r w:rsidR="00A50953" w:rsidRPr="006B2F0B">
        <w:rPr>
          <w:rFonts w:ascii="Times" w:hAnsi="Times"/>
          <w:lang w:val="en-US"/>
        </w:rPr>
        <w:t xml:space="preserve"> 1.469054    </w:t>
      </w:r>
      <w:r w:rsidR="009823C5" w:rsidRPr="006B2F0B">
        <w:rPr>
          <w:rFonts w:ascii="Times" w:hAnsi="Times"/>
          <w:lang w:val="en-US"/>
        </w:rPr>
        <w:t xml:space="preserve"> </w:t>
      </w:r>
      <w:r w:rsidR="008F2099" w:rsidRPr="006B2F0B">
        <w:rPr>
          <w:rFonts w:ascii="Times" w:hAnsi="Times"/>
          <w:lang w:val="en-US"/>
        </w:rPr>
        <w:t xml:space="preserve">  3906723        .</w:t>
      </w:r>
      <w:r w:rsidR="00A50953" w:rsidRPr="006B2F0B">
        <w:rPr>
          <w:rFonts w:ascii="Times" w:hAnsi="Times"/>
          <w:lang w:val="en-US"/>
        </w:rPr>
        <w:t>7989503     2.142905</w:t>
      </w:r>
    </w:p>
    <w:p w14:paraId="53FCD6DF" w14:textId="5F4D96D8" w:rsidR="00A50953" w:rsidRPr="006B2F0B" w:rsidRDefault="00A50953" w:rsidP="006B2F0B">
      <w:pPr>
        <w:spacing w:line="360" w:lineRule="auto"/>
        <w:ind w:firstLine="426"/>
        <w:jc w:val="both"/>
        <w:outlineLvl w:val="0"/>
        <w:rPr>
          <w:rFonts w:ascii="Times" w:hAnsi="Times"/>
          <w:b/>
          <w:lang w:val="en-US"/>
        </w:rPr>
      </w:pPr>
      <w:r w:rsidRPr="006B2F0B">
        <w:rPr>
          <w:rFonts w:ascii="Times" w:hAnsi="Times"/>
          <w:lang w:val="en-US"/>
        </w:rPr>
        <w:t>Observation</w:t>
      </w:r>
      <w:r w:rsidRPr="006B2F0B">
        <w:rPr>
          <w:rFonts w:ascii="Times" w:hAnsi="Times"/>
          <w:b/>
          <w:lang w:val="en-US"/>
        </w:rPr>
        <w:t xml:space="preserve">      </w:t>
      </w:r>
      <w:r w:rsidR="00C11315" w:rsidRPr="006B2F0B">
        <w:rPr>
          <w:rFonts w:ascii="Times" w:hAnsi="Times"/>
          <w:b/>
          <w:lang w:val="en-US"/>
        </w:rPr>
        <w:t xml:space="preserve">   </w:t>
      </w:r>
      <w:r w:rsidRPr="006B2F0B">
        <w:rPr>
          <w:rFonts w:ascii="Times" w:hAnsi="Times"/>
          <w:lang w:val="en-US"/>
        </w:rPr>
        <w:t>45</w:t>
      </w:r>
    </w:p>
    <w:p w14:paraId="25CC18CF" w14:textId="77777777" w:rsidR="00A50953" w:rsidRPr="006B2F0B" w:rsidRDefault="00A50953" w:rsidP="006B2F0B">
      <w:pPr>
        <w:pBdr>
          <w:bottom w:val="single" w:sz="4" w:space="1" w:color="auto"/>
        </w:pBdr>
        <w:spacing w:line="360" w:lineRule="auto"/>
        <w:jc w:val="both"/>
        <w:outlineLvl w:val="0"/>
        <w:rPr>
          <w:rFonts w:ascii="Times" w:hAnsi="Times"/>
          <w:b/>
          <w:lang w:val="en-US"/>
        </w:rPr>
      </w:pPr>
    </w:p>
    <w:p w14:paraId="664958D9" w14:textId="77777777" w:rsidR="001F07A3" w:rsidRPr="006B2F0B" w:rsidRDefault="001F07A3" w:rsidP="006B2F0B">
      <w:pPr>
        <w:spacing w:line="360" w:lineRule="auto"/>
        <w:jc w:val="both"/>
        <w:outlineLvl w:val="0"/>
        <w:rPr>
          <w:rFonts w:ascii="Times" w:hAnsi="Times"/>
          <w:b/>
          <w:lang w:val="en-US"/>
        </w:rPr>
      </w:pPr>
    </w:p>
    <w:p w14:paraId="4F4F9E7B" w14:textId="77777777" w:rsidR="00C00FD7" w:rsidRPr="006B2F0B" w:rsidRDefault="00C00FD7" w:rsidP="006B2F0B">
      <w:pPr>
        <w:spacing w:line="360" w:lineRule="auto"/>
        <w:ind w:firstLine="720"/>
        <w:jc w:val="both"/>
        <w:outlineLvl w:val="0"/>
        <w:rPr>
          <w:rFonts w:ascii="Times" w:hAnsi="Times"/>
          <w:b/>
          <w:lang w:val="en-US"/>
        </w:rPr>
      </w:pPr>
    </w:p>
    <w:p w14:paraId="3C7FA994" w14:textId="1E776EFA" w:rsidR="00C00FD7" w:rsidRPr="006B2F0B" w:rsidRDefault="00C00FD7" w:rsidP="006B2F0B">
      <w:pPr>
        <w:spacing w:line="360" w:lineRule="auto"/>
        <w:jc w:val="both"/>
        <w:outlineLvl w:val="0"/>
        <w:rPr>
          <w:rFonts w:ascii="Times" w:hAnsi="Times"/>
          <w:b/>
          <w:lang w:val="en-US"/>
        </w:rPr>
      </w:pPr>
      <w:r w:rsidRPr="006B2F0B">
        <w:rPr>
          <w:rFonts w:ascii="Times" w:hAnsi="Times"/>
          <w:b/>
          <w:lang w:val="en-US"/>
        </w:rPr>
        <w:t>6. The Empirical Application</w:t>
      </w:r>
    </w:p>
    <w:p w14:paraId="0BC9A6D7" w14:textId="77777777" w:rsidR="00C00FD7" w:rsidRPr="006B2F0B" w:rsidRDefault="00C00FD7" w:rsidP="006B2F0B">
      <w:pPr>
        <w:spacing w:line="360" w:lineRule="auto"/>
        <w:jc w:val="both"/>
        <w:outlineLvl w:val="0"/>
        <w:rPr>
          <w:rFonts w:ascii="Times" w:hAnsi="Times"/>
          <w:b/>
          <w:lang w:val="en-US"/>
        </w:rPr>
      </w:pPr>
    </w:p>
    <w:p w14:paraId="6BC47C9E" w14:textId="66E93CEB" w:rsidR="001F07A3" w:rsidRPr="006B2F0B" w:rsidRDefault="00C00FD7" w:rsidP="006B2F0B">
      <w:pPr>
        <w:spacing w:line="360" w:lineRule="auto"/>
        <w:jc w:val="both"/>
        <w:outlineLvl w:val="0"/>
        <w:rPr>
          <w:rFonts w:ascii="Times" w:hAnsi="Times"/>
          <w:b/>
          <w:lang w:val="en-US"/>
        </w:rPr>
      </w:pPr>
      <w:r w:rsidRPr="006B2F0B">
        <w:rPr>
          <w:rFonts w:ascii="Times" w:hAnsi="Times"/>
          <w:b/>
          <w:lang w:val="en-US"/>
        </w:rPr>
        <w:t xml:space="preserve">6.1. </w:t>
      </w:r>
      <w:r w:rsidR="001F07A3" w:rsidRPr="006B2F0B">
        <w:rPr>
          <w:rFonts w:ascii="Times" w:hAnsi="Times"/>
          <w:b/>
          <w:lang w:val="en-US"/>
        </w:rPr>
        <w:t>Pre-Testing</w:t>
      </w:r>
    </w:p>
    <w:p w14:paraId="1479EA8B" w14:textId="77777777" w:rsidR="00C00FD7" w:rsidRPr="006B2F0B" w:rsidRDefault="00C00FD7" w:rsidP="006B2F0B">
      <w:pPr>
        <w:pStyle w:val="Bodytext20"/>
        <w:shd w:val="clear" w:color="auto" w:fill="auto"/>
        <w:spacing w:before="0" w:after="120" w:line="360" w:lineRule="auto"/>
        <w:contextualSpacing/>
        <w:outlineLvl w:val="0"/>
        <w:rPr>
          <w:rFonts w:ascii="Times" w:hAnsi="Times"/>
          <w:lang w:val="en-US"/>
        </w:rPr>
      </w:pPr>
    </w:p>
    <w:p w14:paraId="6BED9B67" w14:textId="22F31AFE" w:rsidR="001F07A3" w:rsidRPr="006B2F0B" w:rsidRDefault="001F07A3" w:rsidP="006B2F0B">
      <w:pPr>
        <w:pStyle w:val="Bodytext20"/>
        <w:shd w:val="clear" w:color="auto" w:fill="auto"/>
        <w:spacing w:before="0" w:after="120" w:line="360" w:lineRule="auto"/>
        <w:contextualSpacing/>
        <w:outlineLvl w:val="0"/>
        <w:rPr>
          <w:rFonts w:ascii="Times" w:hAnsi="Times"/>
          <w:lang w:val="en-US"/>
        </w:rPr>
      </w:pPr>
      <w:r w:rsidRPr="006B2F0B">
        <w:rPr>
          <w:rFonts w:ascii="Times" w:hAnsi="Times"/>
          <w:lang w:val="en-US"/>
        </w:rPr>
        <w:t>In this stage, unit root test is applied and presence o</w:t>
      </w:r>
      <w:r w:rsidR="00C00FD7" w:rsidRPr="006B2F0B">
        <w:rPr>
          <w:rFonts w:ascii="Times" w:hAnsi="Times"/>
          <w:lang w:val="en-US"/>
        </w:rPr>
        <w:t>f multicollinearity is checked before running the regression so that in the presence of unit root and/or multicollinearity, some adjustments are required.</w:t>
      </w:r>
    </w:p>
    <w:p w14:paraId="1CD2E3E2" w14:textId="77777777" w:rsidR="00C00FD7" w:rsidRPr="006B2F0B" w:rsidRDefault="00C00FD7" w:rsidP="006B2F0B">
      <w:pPr>
        <w:spacing w:line="360" w:lineRule="auto"/>
        <w:jc w:val="both"/>
        <w:outlineLvl w:val="0"/>
        <w:rPr>
          <w:rFonts w:ascii="Times" w:hAnsi="Times"/>
          <w:b/>
          <w:lang w:val="en-US"/>
        </w:rPr>
      </w:pPr>
    </w:p>
    <w:p w14:paraId="156FAEBD" w14:textId="0FB08D7A" w:rsidR="001F07A3" w:rsidRPr="006B2F0B" w:rsidRDefault="00596EE8" w:rsidP="006B2F0B">
      <w:pPr>
        <w:spacing w:line="360" w:lineRule="auto"/>
        <w:jc w:val="both"/>
        <w:outlineLvl w:val="0"/>
        <w:rPr>
          <w:rFonts w:ascii="Times" w:hAnsi="Times"/>
          <w:b/>
          <w:lang w:val="en-US"/>
        </w:rPr>
      </w:pPr>
      <w:r w:rsidRPr="006B2F0B">
        <w:rPr>
          <w:rFonts w:ascii="Times" w:hAnsi="Times"/>
          <w:b/>
          <w:lang w:val="en-US"/>
        </w:rPr>
        <w:t xml:space="preserve">6.1.1. </w:t>
      </w:r>
      <w:r w:rsidR="001F07A3" w:rsidRPr="006B2F0B">
        <w:rPr>
          <w:rFonts w:ascii="Times" w:hAnsi="Times"/>
          <w:b/>
          <w:lang w:val="en-US"/>
        </w:rPr>
        <w:t>Unit root test</w:t>
      </w:r>
    </w:p>
    <w:p w14:paraId="617D06C7" w14:textId="77777777" w:rsidR="00C00FD7" w:rsidRPr="006B2F0B" w:rsidRDefault="00C00FD7" w:rsidP="006B2F0B">
      <w:pPr>
        <w:pStyle w:val="Bodytext20"/>
        <w:shd w:val="clear" w:color="auto" w:fill="auto"/>
        <w:spacing w:before="0" w:after="120" w:line="360" w:lineRule="auto"/>
        <w:contextualSpacing/>
        <w:rPr>
          <w:rFonts w:ascii="Times" w:hAnsi="Times"/>
          <w:lang w:val="en-US"/>
        </w:rPr>
      </w:pPr>
    </w:p>
    <w:p w14:paraId="52692BC2" w14:textId="34CCD4DC" w:rsidR="001F07A3" w:rsidRPr="006B2F0B" w:rsidRDefault="001F07A3" w:rsidP="006B2F0B">
      <w:pPr>
        <w:pStyle w:val="Bodytext20"/>
        <w:shd w:val="clear" w:color="auto" w:fill="auto"/>
        <w:spacing w:before="0" w:after="120" w:line="360" w:lineRule="auto"/>
        <w:contextualSpacing/>
        <w:rPr>
          <w:rFonts w:ascii="Times" w:hAnsi="Times"/>
          <w:lang w:val="en-US"/>
        </w:rPr>
      </w:pPr>
      <w:r w:rsidRPr="006B2F0B">
        <w:rPr>
          <w:rFonts w:ascii="Times" w:hAnsi="Times"/>
          <w:lang w:val="en-US"/>
        </w:rPr>
        <w:t xml:space="preserve">It is very common to observe that a macroeconomic variable increase or decreases over time. This </w:t>
      </w:r>
      <w:r w:rsidR="00F57660" w:rsidRPr="006B2F0B">
        <w:rPr>
          <w:rFonts w:ascii="Times" w:hAnsi="Times"/>
          <w:lang w:val="en-US"/>
        </w:rPr>
        <w:t>downward or upward trend</w:t>
      </w:r>
      <w:r w:rsidRPr="006B2F0B">
        <w:rPr>
          <w:rFonts w:ascii="Times" w:hAnsi="Times"/>
          <w:lang w:val="en-US"/>
        </w:rPr>
        <w:t xml:space="preserve"> in time </w:t>
      </w:r>
      <w:r w:rsidR="00F57660" w:rsidRPr="006B2F0B">
        <w:rPr>
          <w:rFonts w:ascii="Times" w:hAnsi="Times"/>
          <w:lang w:val="en-US"/>
        </w:rPr>
        <w:t xml:space="preserve">amounts to </w:t>
      </w:r>
      <w:r w:rsidRPr="006B2F0B">
        <w:rPr>
          <w:rFonts w:ascii="Times" w:hAnsi="Times"/>
          <w:lang w:val="en-US"/>
        </w:rPr>
        <w:t>non-stationary. A time series, x</w:t>
      </w:r>
      <w:r w:rsidRPr="006B2F0B">
        <w:rPr>
          <w:rFonts w:ascii="Times" w:hAnsi="Times"/>
          <w:vertAlign w:val="subscript"/>
          <w:lang w:val="en-US"/>
        </w:rPr>
        <w:t>t</w:t>
      </w:r>
      <w:r w:rsidRPr="006B2F0B">
        <w:rPr>
          <w:rFonts w:ascii="Times" w:hAnsi="Times"/>
          <w:lang w:val="en-US"/>
        </w:rPr>
        <w:t>, is defined to be stationary when distribution shows time-invariant characteristics. This is another way of</w:t>
      </w:r>
      <w:r w:rsidR="002E4AE2" w:rsidRPr="006B2F0B">
        <w:rPr>
          <w:rFonts w:ascii="Times" w:hAnsi="Times"/>
          <w:lang w:val="en-US"/>
        </w:rPr>
        <w:t xml:space="preserve"> saying that mean and variance </w:t>
      </w:r>
      <w:r w:rsidRPr="006B2F0B">
        <w:rPr>
          <w:rFonts w:ascii="Times" w:hAnsi="Times"/>
          <w:lang w:val="en-US"/>
        </w:rPr>
        <w:t>of the distribution stays as it is.</w:t>
      </w:r>
      <w:r w:rsidR="002F6AFD" w:rsidRPr="006B2F0B">
        <w:rPr>
          <w:rFonts w:ascii="Times" w:hAnsi="Times"/>
          <w:lang w:val="en-US"/>
        </w:rPr>
        <w:t xml:space="preserve"> </w:t>
      </w:r>
      <w:r w:rsidRPr="006B2F0B">
        <w:rPr>
          <w:rFonts w:ascii="Times" w:hAnsi="Times"/>
          <w:lang w:val="en-US"/>
        </w:rPr>
        <w:t>Non-stationary series can be mathematically described as:</w:t>
      </w:r>
    </w:p>
    <w:p w14:paraId="27C09D3A" w14:textId="77777777" w:rsidR="001F07A3" w:rsidRPr="006B2F0B" w:rsidRDefault="001F07A3" w:rsidP="006B2F0B">
      <w:pPr>
        <w:spacing w:line="360" w:lineRule="auto"/>
        <w:ind w:firstLine="720"/>
        <w:jc w:val="both"/>
        <w:outlineLvl w:val="0"/>
        <w:rPr>
          <w:rFonts w:ascii="Times" w:hAnsi="Times"/>
          <w:vertAlign w:val="subscript"/>
          <w:lang w:val="en-US"/>
        </w:rPr>
      </w:pPr>
      <w:r w:rsidRPr="006B2F0B">
        <w:rPr>
          <w:rFonts w:ascii="Times" w:hAnsi="Times"/>
          <w:lang w:val="en-US"/>
        </w:rPr>
        <w:t>X</w:t>
      </w:r>
      <w:r w:rsidRPr="006B2F0B">
        <w:rPr>
          <w:rFonts w:ascii="Times" w:hAnsi="Times"/>
          <w:vertAlign w:val="subscript"/>
          <w:lang w:val="en-US"/>
        </w:rPr>
        <w:t>t</w:t>
      </w:r>
      <w:r w:rsidRPr="006B2F0B">
        <w:rPr>
          <w:rFonts w:ascii="Times" w:hAnsi="Times"/>
          <w:lang w:val="en-US"/>
        </w:rPr>
        <w:t>=X</w:t>
      </w:r>
      <w:r w:rsidRPr="006B2F0B">
        <w:rPr>
          <w:rFonts w:ascii="Times" w:hAnsi="Times"/>
          <w:vertAlign w:val="subscript"/>
          <w:lang w:val="en-US"/>
        </w:rPr>
        <w:t>t-1</w:t>
      </w:r>
      <w:r w:rsidRPr="006B2F0B">
        <w:rPr>
          <w:rFonts w:ascii="Times" w:hAnsi="Times"/>
          <w:lang w:val="en-US"/>
        </w:rPr>
        <w:t>+</w:t>
      </w:r>
      <w:r w:rsidRPr="006B2F0B">
        <w:rPr>
          <w:rFonts w:ascii="Times" w:hAnsi="Times"/>
          <w:lang w:val="en-US"/>
        </w:rPr>
        <w:sym w:font="Symbol" w:char="F065"/>
      </w:r>
      <w:r w:rsidRPr="006B2F0B">
        <w:rPr>
          <w:rFonts w:ascii="Times" w:hAnsi="Times"/>
          <w:vertAlign w:val="subscript"/>
          <w:lang w:val="en-US"/>
        </w:rPr>
        <w:t>t</w:t>
      </w:r>
    </w:p>
    <w:p w14:paraId="235C7531" w14:textId="77777777" w:rsidR="001F07A3" w:rsidRPr="006B2F0B" w:rsidRDefault="001F07A3" w:rsidP="006B2F0B">
      <w:pPr>
        <w:pStyle w:val="Bodytext20"/>
        <w:shd w:val="clear" w:color="auto" w:fill="auto"/>
        <w:spacing w:before="0" w:after="120" w:line="360" w:lineRule="auto"/>
        <w:contextualSpacing/>
        <w:rPr>
          <w:rFonts w:ascii="Times" w:hAnsi="Times"/>
          <w:lang w:val="en-US"/>
        </w:rPr>
      </w:pPr>
      <w:r w:rsidRPr="006B2F0B">
        <w:rPr>
          <w:rFonts w:ascii="Times" w:hAnsi="Times"/>
          <w:lang w:val="en-US"/>
        </w:rPr>
        <w:t>where X</w:t>
      </w:r>
      <w:r w:rsidRPr="006B2F0B">
        <w:rPr>
          <w:rFonts w:ascii="Times" w:hAnsi="Times"/>
          <w:vertAlign w:val="subscript"/>
          <w:lang w:val="en-US"/>
        </w:rPr>
        <w:t>t</w:t>
      </w:r>
      <w:r w:rsidRPr="006B2F0B">
        <w:rPr>
          <w:rFonts w:ascii="Times" w:hAnsi="Times"/>
          <w:lang w:val="en-US"/>
        </w:rPr>
        <w:t xml:space="preserve">  and X</w:t>
      </w:r>
      <w:r w:rsidRPr="006B2F0B">
        <w:rPr>
          <w:rFonts w:ascii="Times" w:hAnsi="Times"/>
          <w:vertAlign w:val="subscript"/>
          <w:lang w:val="en-US"/>
        </w:rPr>
        <w:t>t-1</w:t>
      </w:r>
      <w:r w:rsidRPr="006B2F0B">
        <w:rPr>
          <w:rFonts w:ascii="Times" w:hAnsi="Times"/>
          <w:lang w:val="en-US"/>
        </w:rPr>
        <w:t xml:space="preserve"> value of the variable at time t and t-1 and </w:t>
      </w:r>
      <w:r w:rsidRPr="006B2F0B">
        <w:rPr>
          <w:rFonts w:ascii="Times" w:hAnsi="Times"/>
          <w:lang w:val="en-US"/>
        </w:rPr>
        <w:sym w:font="Symbol" w:char="F065"/>
      </w:r>
      <w:r w:rsidRPr="006B2F0B">
        <w:rPr>
          <w:rFonts w:ascii="Times" w:hAnsi="Times"/>
          <w:lang w:val="en-US"/>
        </w:rPr>
        <w:t>t random walk component.</w:t>
      </w:r>
    </w:p>
    <w:p w14:paraId="2D089857" w14:textId="77777777" w:rsidR="001F07A3" w:rsidRPr="006B2F0B" w:rsidRDefault="001F07A3" w:rsidP="006B2F0B">
      <w:pPr>
        <w:pStyle w:val="Bodytext20"/>
        <w:shd w:val="clear" w:color="auto" w:fill="auto"/>
        <w:spacing w:before="0" w:after="120" w:line="360" w:lineRule="auto"/>
        <w:ind w:firstLine="720"/>
        <w:contextualSpacing/>
        <w:rPr>
          <w:rFonts w:ascii="Times" w:hAnsi="Times"/>
          <w:lang w:val="en-US"/>
        </w:rPr>
      </w:pPr>
    </w:p>
    <w:p w14:paraId="2F5B111E" w14:textId="15464433" w:rsidR="004A672C" w:rsidRPr="006B2F0B" w:rsidRDefault="00E40FBC" w:rsidP="006B2F0B">
      <w:pPr>
        <w:pStyle w:val="Bodytext20"/>
        <w:shd w:val="clear" w:color="auto" w:fill="auto"/>
        <w:spacing w:before="0" w:after="120" w:line="360" w:lineRule="auto"/>
        <w:contextualSpacing/>
        <w:rPr>
          <w:rFonts w:ascii="Times" w:hAnsi="Times"/>
          <w:lang w:val="en-US"/>
        </w:rPr>
      </w:pPr>
      <w:r w:rsidRPr="006B2F0B">
        <w:rPr>
          <w:rFonts w:ascii="Times" w:hAnsi="Times"/>
          <w:lang w:val="en-US"/>
        </w:rPr>
        <w:t>There are two types of non-stationarity which are trend non-stationarity and difference non-stationarity. In the presence of trend non-stationarity, its remedy is to detrending it whereas in the case of difference non-stationarity, taking difference</w:t>
      </w:r>
      <w:r w:rsidR="00DF098B" w:rsidRPr="006B2F0B">
        <w:rPr>
          <w:rFonts w:ascii="Times" w:hAnsi="Times"/>
          <w:lang w:val="en-US"/>
        </w:rPr>
        <w:t xml:space="preserve"> can make the data stationar</w:t>
      </w:r>
      <w:r w:rsidR="00BA44D6" w:rsidRPr="006B2F0B">
        <w:rPr>
          <w:rFonts w:ascii="Times" w:hAnsi="Times"/>
          <w:lang w:val="en-US"/>
        </w:rPr>
        <w:t>y.</w:t>
      </w:r>
    </w:p>
    <w:p w14:paraId="43B3227B" w14:textId="77777777" w:rsidR="000332BF" w:rsidRPr="006B2F0B" w:rsidRDefault="000332BF" w:rsidP="006B2F0B">
      <w:pPr>
        <w:pStyle w:val="Bodytext20"/>
        <w:shd w:val="clear" w:color="auto" w:fill="auto"/>
        <w:spacing w:before="0" w:after="120" w:line="360" w:lineRule="auto"/>
        <w:contextualSpacing/>
        <w:rPr>
          <w:rFonts w:ascii="Times" w:hAnsi="Times"/>
          <w:lang w:val="en-US"/>
        </w:rPr>
      </w:pPr>
    </w:p>
    <w:p w14:paraId="675CB404" w14:textId="77777777" w:rsidR="001F07A3" w:rsidRPr="006B2F0B" w:rsidRDefault="001F07A3" w:rsidP="006B2F0B">
      <w:pPr>
        <w:pStyle w:val="Bodytext20"/>
        <w:shd w:val="clear" w:color="auto" w:fill="auto"/>
        <w:spacing w:before="0" w:after="120" w:line="360" w:lineRule="auto"/>
        <w:contextualSpacing/>
        <w:rPr>
          <w:rFonts w:ascii="Times" w:hAnsi="Times"/>
          <w:lang w:val="en-US"/>
        </w:rPr>
      </w:pPr>
      <w:r w:rsidRPr="006B2F0B">
        <w:rPr>
          <w:rFonts w:ascii="Times" w:hAnsi="Times"/>
          <w:lang w:val="en-US"/>
        </w:rPr>
        <w:t>In this study, Phillips–Perron (PP) unit-root test is applied to check the presence of unit root. Series contains a unit root is the null hypothesis and variable extracted from a stationary series is checked by alternative hypothesis.</w:t>
      </w:r>
    </w:p>
    <w:p w14:paraId="44669B27" w14:textId="77777777" w:rsidR="004A672C" w:rsidRPr="006B2F0B" w:rsidRDefault="004A672C" w:rsidP="006B2F0B">
      <w:pPr>
        <w:pStyle w:val="Bodytext20"/>
        <w:shd w:val="clear" w:color="auto" w:fill="auto"/>
        <w:spacing w:before="0" w:after="120" w:line="360" w:lineRule="auto"/>
        <w:ind w:firstLine="720"/>
        <w:contextualSpacing/>
        <w:rPr>
          <w:rFonts w:ascii="Times" w:hAnsi="Times"/>
          <w:lang w:val="en-US"/>
        </w:rPr>
      </w:pPr>
    </w:p>
    <w:p w14:paraId="6A72E1A1" w14:textId="06E632AF" w:rsidR="001F07A3" w:rsidRPr="006B2F0B" w:rsidRDefault="001F07A3" w:rsidP="006B2F0B">
      <w:pPr>
        <w:pStyle w:val="Bodytext20"/>
        <w:shd w:val="clear" w:color="auto" w:fill="auto"/>
        <w:spacing w:before="0" w:after="120" w:line="360" w:lineRule="auto"/>
        <w:contextualSpacing/>
        <w:rPr>
          <w:rFonts w:ascii="Times" w:hAnsi="Times"/>
          <w:lang w:val="en-US"/>
        </w:rPr>
      </w:pPr>
      <w:r w:rsidRPr="006B2F0B">
        <w:rPr>
          <w:rFonts w:ascii="Times" w:hAnsi="Times"/>
          <w:lang w:val="en-US"/>
        </w:rPr>
        <w:lastRenderedPageBreak/>
        <w:t xml:space="preserve">Foreign direct investment, domestic credit to private sector, trade openness, human capital, government consumption, </w:t>
      </w:r>
      <w:r w:rsidR="000332BF" w:rsidRPr="006B2F0B">
        <w:rPr>
          <w:rFonts w:ascii="Times" w:hAnsi="Times"/>
          <w:lang w:val="en-US"/>
        </w:rPr>
        <w:t xml:space="preserve">and </w:t>
      </w:r>
      <w:r w:rsidRPr="006B2F0B">
        <w:rPr>
          <w:rFonts w:ascii="Times" w:hAnsi="Times"/>
          <w:lang w:val="en-US"/>
        </w:rPr>
        <w:t>inflation are found to be non-stationary and first difference is taken to make them stationary.</w:t>
      </w:r>
    </w:p>
    <w:p w14:paraId="08D4C5E0" w14:textId="77777777" w:rsidR="005119E4" w:rsidRPr="006B2F0B" w:rsidRDefault="005119E4" w:rsidP="006B2F0B">
      <w:pPr>
        <w:pStyle w:val="Bodytext20"/>
        <w:shd w:val="clear" w:color="auto" w:fill="auto"/>
        <w:spacing w:before="0" w:after="120" w:line="360" w:lineRule="auto"/>
        <w:ind w:firstLine="720"/>
        <w:contextualSpacing/>
        <w:rPr>
          <w:rFonts w:ascii="Times" w:hAnsi="Times"/>
          <w:lang w:val="en-US"/>
        </w:rPr>
      </w:pPr>
    </w:p>
    <w:p w14:paraId="7F6E3DC5" w14:textId="516EF8FC" w:rsidR="00E30BE3" w:rsidRPr="006B2F0B" w:rsidRDefault="002D76D2" w:rsidP="006B2F0B">
      <w:pPr>
        <w:spacing w:line="360" w:lineRule="auto"/>
        <w:jc w:val="both"/>
        <w:rPr>
          <w:rFonts w:ascii="Times" w:hAnsi="Times"/>
          <w:lang w:val="en-US"/>
        </w:rPr>
      </w:pPr>
      <w:r w:rsidRPr="006B2F0B">
        <w:rPr>
          <w:rFonts w:ascii="Times" w:hAnsi="Times"/>
          <w:b/>
          <w:lang w:val="en-US"/>
        </w:rPr>
        <w:t>Tablo-2</w:t>
      </w:r>
      <w:r w:rsidR="00E30BE3" w:rsidRPr="006B2F0B">
        <w:rPr>
          <w:rFonts w:ascii="Times" w:hAnsi="Times"/>
          <w:b/>
          <w:lang w:val="en-US"/>
        </w:rPr>
        <w:t xml:space="preserve">: </w:t>
      </w:r>
      <w:r w:rsidR="00E30BE3" w:rsidRPr="006B2F0B">
        <w:rPr>
          <w:rFonts w:ascii="Times" w:hAnsi="Times"/>
          <w:lang w:val="en-US"/>
        </w:rPr>
        <w:t>Growth Stationarity Test</w:t>
      </w:r>
    </w:p>
    <w:tbl>
      <w:tblPr>
        <w:tblStyle w:val="TabloKlavuzu"/>
        <w:tblW w:w="0" w:type="auto"/>
        <w:tblLook w:val="04A0" w:firstRow="1" w:lastRow="0" w:firstColumn="1" w:lastColumn="0" w:noHBand="0" w:noVBand="1"/>
      </w:tblPr>
      <w:tblGrid>
        <w:gridCol w:w="2923"/>
        <w:gridCol w:w="2924"/>
        <w:gridCol w:w="2924"/>
      </w:tblGrid>
      <w:tr w:rsidR="00E30BE3" w:rsidRPr="006B2F0B" w14:paraId="0C77D069" w14:textId="77777777" w:rsidTr="00E70A28">
        <w:trPr>
          <w:trHeight w:val="451"/>
        </w:trPr>
        <w:tc>
          <w:tcPr>
            <w:tcW w:w="2923" w:type="dxa"/>
          </w:tcPr>
          <w:p w14:paraId="4344A062" w14:textId="77777777" w:rsidR="00E30BE3" w:rsidRPr="006B2F0B" w:rsidRDefault="00E30BE3" w:rsidP="006B2F0B">
            <w:pPr>
              <w:spacing w:line="360" w:lineRule="auto"/>
              <w:jc w:val="both"/>
              <w:rPr>
                <w:rFonts w:ascii="Times" w:hAnsi="Times"/>
                <w:lang w:val="en-US"/>
              </w:rPr>
            </w:pPr>
          </w:p>
        </w:tc>
        <w:tc>
          <w:tcPr>
            <w:tcW w:w="2924" w:type="dxa"/>
          </w:tcPr>
          <w:p w14:paraId="3AC9A625" w14:textId="6E4CA7DB" w:rsidR="00E30BE3" w:rsidRPr="006B2F0B" w:rsidRDefault="00E30BE3" w:rsidP="006B2F0B">
            <w:pPr>
              <w:spacing w:line="360" w:lineRule="auto"/>
              <w:jc w:val="both"/>
              <w:rPr>
                <w:rFonts w:ascii="Times" w:hAnsi="Times"/>
                <w:lang w:val="en-US"/>
              </w:rPr>
            </w:pPr>
            <w:r w:rsidRPr="006B2F0B">
              <w:rPr>
                <w:rFonts w:ascii="Times" w:hAnsi="Times"/>
                <w:lang w:val="en-US"/>
              </w:rPr>
              <w:t>t-statistics</w:t>
            </w:r>
          </w:p>
        </w:tc>
        <w:tc>
          <w:tcPr>
            <w:tcW w:w="2924" w:type="dxa"/>
          </w:tcPr>
          <w:p w14:paraId="64F7AB69" w14:textId="4E527C85" w:rsidR="00E30BE3" w:rsidRPr="006B2F0B" w:rsidRDefault="00E30BE3" w:rsidP="006B2F0B">
            <w:pPr>
              <w:spacing w:line="360" w:lineRule="auto"/>
              <w:jc w:val="both"/>
              <w:rPr>
                <w:rFonts w:ascii="Times" w:hAnsi="Times"/>
                <w:lang w:val="en-US"/>
              </w:rPr>
            </w:pPr>
            <w:r w:rsidRPr="006B2F0B">
              <w:rPr>
                <w:rFonts w:ascii="Times" w:hAnsi="Times"/>
                <w:lang w:val="en-US"/>
              </w:rPr>
              <w:t>p-value</w:t>
            </w:r>
          </w:p>
        </w:tc>
      </w:tr>
      <w:tr w:rsidR="00E30BE3" w:rsidRPr="006B2F0B" w14:paraId="2F573D5B" w14:textId="77777777" w:rsidTr="005119E4">
        <w:tc>
          <w:tcPr>
            <w:tcW w:w="2923" w:type="dxa"/>
          </w:tcPr>
          <w:p w14:paraId="6B8309E2" w14:textId="62D0F82A" w:rsidR="00E30BE3" w:rsidRPr="006B2F0B" w:rsidRDefault="00E30BE3" w:rsidP="006B2F0B">
            <w:pPr>
              <w:spacing w:line="360" w:lineRule="auto"/>
              <w:jc w:val="both"/>
              <w:rPr>
                <w:rFonts w:ascii="Times" w:hAnsi="Times"/>
                <w:lang w:val="en-US"/>
              </w:rPr>
            </w:pPr>
            <w:r w:rsidRPr="006B2F0B">
              <w:rPr>
                <w:rFonts w:ascii="Times" w:hAnsi="Times"/>
                <w:lang w:val="en-US"/>
              </w:rPr>
              <w:t>Philip Perron test statistics</w:t>
            </w:r>
          </w:p>
        </w:tc>
        <w:tc>
          <w:tcPr>
            <w:tcW w:w="2924" w:type="dxa"/>
          </w:tcPr>
          <w:p w14:paraId="1D1F16B8" w14:textId="1DB0C1F4" w:rsidR="00E30BE3" w:rsidRPr="006B2F0B" w:rsidRDefault="00ED26D4" w:rsidP="006B2F0B">
            <w:pPr>
              <w:spacing w:line="360" w:lineRule="auto"/>
              <w:jc w:val="both"/>
              <w:rPr>
                <w:rFonts w:ascii="Times" w:hAnsi="Times"/>
                <w:lang w:val="en-US"/>
              </w:rPr>
            </w:pPr>
            <w:r w:rsidRPr="006B2F0B">
              <w:rPr>
                <w:rFonts w:ascii="Times" w:hAnsi="Times"/>
                <w:lang w:val="en-US"/>
              </w:rPr>
              <w:t xml:space="preserve">-43.055   </w:t>
            </w:r>
          </w:p>
        </w:tc>
        <w:tc>
          <w:tcPr>
            <w:tcW w:w="2924" w:type="dxa"/>
          </w:tcPr>
          <w:p w14:paraId="4CB74ECF" w14:textId="50E53812" w:rsidR="00E30BE3" w:rsidRPr="006B2F0B" w:rsidRDefault="00ED26D4" w:rsidP="006B2F0B">
            <w:pPr>
              <w:spacing w:line="360" w:lineRule="auto"/>
              <w:jc w:val="both"/>
              <w:rPr>
                <w:rFonts w:ascii="Times" w:hAnsi="Times"/>
                <w:lang w:val="en-US"/>
              </w:rPr>
            </w:pPr>
            <w:r w:rsidRPr="006B2F0B">
              <w:rPr>
                <w:rFonts w:ascii="Times" w:hAnsi="Times"/>
                <w:lang w:val="en-US"/>
              </w:rPr>
              <w:t>0.0000</w:t>
            </w:r>
          </w:p>
        </w:tc>
      </w:tr>
      <w:tr w:rsidR="00E30BE3" w:rsidRPr="006B2F0B" w14:paraId="52DB03E5" w14:textId="77777777" w:rsidTr="005119E4">
        <w:tc>
          <w:tcPr>
            <w:tcW w:w="2923" w:type="dxa"/>
          </w:tcPr>
          <w:p w14:paraId="40D9A3F3" w14:textId="2468595A" w:rsidR="00E30BE3" w:rsidRPr="006B2F0B" w:rsidRDefault="00E30BE3" w:rsidP="006B2F0B">
            <w:pPr>
              <w:spacing w:line="360" w:lineRule="auto"/>
              <w:jc w:val="both"/>
              <w:rPr>
                <w:rFonts w:ascii="Times" w:hAnsi="Times"/>
                <w:lang w:val="en-US"/>
              </w:rPr>
            </w:pPr>
            <w:r w:rsidRPr="006B2F0B">
              <w:rPr>
                <w:rFonts w:ascii="Times" w:hAnsi="Times"/>
                <w:lang w:val="en-US"/>
              </w:rPr>
              <w:t xml:space="preserve">%1 </w:t>
            </w:r>
            <w:r w:rsidR="002639DC" w:rsidRPr="006B2F0B">
              <w:rPr>
                <w:rFonts w:ascii="Times" w:hAnsi="Times"/>
                <w:lang w:val="en-US"/>
              </w:rPr>
              <w:t>level</w:t>
            </w:r>
          </w:p>
        </w:tc>
        <w:tc>
          <w:tcPr>
            <w:tcW w:w="2924" w:type="dxa"/>
          </w:tcPr>
          <w:p w14:paraId="78737D96" w14:textId="141C48FC" w:rsidR="00E30BE3" w:rsidRPr="006B2F0B" w:rsidRDefault="00ED26D4" w:rsidP="006B2F0B">
            <w:pPr>
              <w:spacing w:line="360" w:lineRule="auto"/>
              <w:jc w:val="both"/>
              <w:rPr>
                <w:rFonts w:ascii="Times" w:hAnsi="Times"/>
                <w:lang w:val="en-US"/>
              </w:rPr>
            </w:pPr>
            <w:r w:rsidRPr="006B2F0B">
              <w:rPr>
                <w:rFonts w:ascii="Times" w:hAnsi="Times"/>
                <w:lang w:val="en-US"/>
              </w:rPr>
              <w:t>-18.492</w:t>
            </w:r>
          </w:p>
        </w:tc>
        <w:tc>
          <w:tcPr>
            <w:tcW w:w="2924" w:type="dxa"/>
          </w:tcPr>
          <w:p w14:paraId="01A5DB4F" w14:textId="77777777" w:rsidR="00E30BE3" w:rsidRPr="006B2F0B" w:rsidRDefault="00E30BE3" w:rsidP="006B2F0B">
            <w:pPr>
              <w:spacing w:line="360" w:lineRule="auto"/>
              <w:jc w:val="both"/>
              <w:rPr>
                <w:rFonts w:ascii="Times" w:hAnsi="Times"/>
                <w:lang w:val="en-US"/>
              </w:rPr>
            </w:pPr>
          </w:p>
        </w:tc>
      </w:tr>
      <w:tr w:rsidR="00E30BE3" w:rsidRPr="006B2F0B" w14:paraId="6E1B53FC" w14:textId="77777777" w:rsidTr="005119E4">
        <w:tc>
          <w:tcPr>
            <w:tcW w:w="2923" w:type="dxa"/>
          </w:tcPr>
          <w:p w14:paraId="373149C0" w14:textId="776A6C25" w:rsidR="00E30BE3" w:rsidRPr="006B2F0B" w:rsidRDefault="00E30BE3" w:rsidP="006B2F0B">
            <w:pPr>
              <w:spacing w:line="360" w:lineRule="auto"/>
              <w:jc w:val="both"/>
              <w:rPr>
                <w:rFonts w:ascii="Times" w:hAnsi="Times"/>
                <w:lang w:val="en-US"/>
              </w:rPr>
            </w:pPr>
            <w:r w:rsidRPr="006B2F0B">
              <w:rPr>
                <w:rFonts w:ascii="Times" w:hAnsi="Times"/>
                <w:lang w:val="en-US"/>
              </w:rPr>
              <w:t xml:space="preserve">%5 </w:t>
            </w:r>
            <w:r w:rsidR="002639DC" w:rsidRPr="006B2F0B">
              <w:rPr>
                <w:rFonts w:ascii="Times" w:hAnsi="Times"/>
                <w:lang w:val="en-US"/>
              </w:rPr>
              <w:t>level</w:t>
            </w:r>
          </w:p>
        </w:tc>
        <w:tc>
          <w:tcPr>
            <w:tcW w:w="2924" w:type="dxa"/>
          </w:tcPr>
          <w:p w14:paraId="78E71CB8" w14:textId="2432942D" w:rsidR="00E30BE3" w:rsidRPr="006B2F0B" w:rsidRDefault="00ED26D4" w:rsidP="006B2F0B">
            <w:pPr>
              <w:spacing w:line="360" w:lineRule="auto"/>
              <w:jc w:val="both"/>
              <w:rPr>
                <w:rFonts w:ascii="Times" w:hAnsi="Times"/>
                <w:lang w:val="en-US"/>
              </w:rPr>
            </w:pPr>
            <w:r w:rsidRPr="006B2F0B">
              <w:rPr>
                <w:rFonts w:ascii="Times" w:hAnsi="Times"/>
                <w:lang w:val="en-US"/>
              </w:rPr>
              <w:t>-13.108</w:t>
            </w:r>
          </w:p>
        </w:tc>
        <w:tc>
          <w:tcPr>
            <w:tcW w:w="2924" w:type="dxa"/>
          </w:tcPr>
          <w:p w14:paraId="5545B41B" w14:textId="77777777" w:rsidR="00E30BE3" w:rsidRPr="006B2F0B" w:rsidRDefault="00E30BE3" w:rsidP="006B2F0B">
            <w:pPr>
              <w:spacing w:line="360" w:lineRule="auto"/>
              <w:jc w:val="both"/>
              <w:rPr>
                <w:rFonts w:ascii="Times" w:hAnsi="Times"/>
                <w:lang w:val="en-US"/>
              </w:rPr>
            </w:pPr>
          </w:p>
        </w:tc>
      </w:tr>
      <w:tr w:rsidR="00E30BE3" w:rsidRPr="006B2F0B" w14:paraId="29B15225" w14:textId="77777777" w:rsidTr="005119E4">
        <w:tc>
          <w:tcPr>
            <w:tcW w:w="2923" w:type="dxa"/>
          </w:tcPr>
          <w:p w14:paraId="2971E522" w14:textId="19087FB0" w:rsidR="00E30BE3" w:rsidRPr="006B2F0B" w:rsidRDefault="00E30BE3" w:rsidP="006B2F0B">
            <w:pPr>
              <w:spacing w:line="360" w:lineRule="auto"/>
              <w:jc w:val="both"/>
              <w:rPr>
                <w:rFonts w:ascii="Times" w:hAnsi="Times"/>
                <w:lang w:val="en-US"/>
              </w:rPr>
            </w:pPr>
            <w:r w:rsidRPr="006B2F0B">
              <w:rPr>
                <w:rFonts w:ascii="Times" w:hAnsi="Times"/>
                <w:lang w:val="en-US"/>
              </w:rPr>
              <w:t xml:space="preserve">%10 </w:t>
            </w:r>
            <w:r w:rsidR="002639DC" w:rsidRPr="006B2F0B">
              <w:rPr>
                <w:rFonts w:ascii="Times" w:hAnsi="Times"/>
                <w:lang w:val="en-US"/>
              </w:rPr>
              <w:t>level</w:t>
            </w:r>
          </w:p>
        </w:tc>
        <w:tc>
          <w:tcPr>
            <w:tcW w:w="2924" w:type="dxa"/>
          </w:tcPr>
          <w:p w14:paraId="11700320" w14:textId="0CD89D68" w:rsidR="00E30BE3" w:rsidRPr="006B2F0B" w:rsidRDefault="00ED26D4" w:rsidP="006B2F0B">
            <w:pPr>
              <w:spacing w:line="360" w:lineRule="auto"/>
              <w:jc w:val="both"/>
              <w:rPr>
                <w:rFonts w:ascii="Times" w:hAnsi="Times"/>
                <w:lang w:val="en-US"/>
              </w:rPr>
            </w:pPr>
            <w:r w:rsidRPr="006B2F0B">
              <w:rPr>
                <w:rFonts w:ascii="Times" w:hAnsi="Times"/>
                <w:lang w:val="en-US"/>
              </w:rPr>
              <w:t>-10.580</w:t>
            </w:r>
          </w:p>
        </w:tc>
        <w:tc>
          <w:tcPr>
            <w:tcW w:w="2924" w:type="dxa"/>
          </w:tcPr>
          <w:p w14:paraId="113497D4" w14:textId="77777777" w:rsidR="00E30BE3" w:rsidRPr="006B2F0B" w:rsidRDefault="00E30BE3" w:rsidP="006B2F0B">
            <w:pPr>
              <w:spacing w:line="360" w:lineRule="auto"/>
              <w:jc w:val="both"/>
              <w:rPr>
                <w:rFonts w:ascii="Times" w:hAnsi="Times"/>
                <w:lang w:val="en-US"/>
              </w:rPr>
            </w:pPr>
          </w:p>
        </w:tc>
      </w:tr>
    </w:tbl>
    <w:p w14:paraId="12A91CC7" w14:textId="77777777" w:rsidR="00E30BE3" w:rsidRPr="006B2F0B" w:rsidRDefault="00E30BE3" w:rsidP="006B2F0B">
      <w:pPr>
        <w:spacing w:line="360" w:lineRule="auto"/>
        <w:jc w:val="both"/>
        <w:rPr>
          <w:rFonts w:ascii="Times" w:hAnsi="Times"/>
          <w:lang w:val="en-US"/>
        </w:rPr>
      </w:pPr>
    </w:p>
    <w:p w14:paraId="7CC1AEC5" w14:textId="7D1D4417" w:rsidR="00E30BE3" w:rsidRPr="006B2F0B" w:rsidRDefault="002D76D2" w:rsidP="006B2F0B">
      <w:pPr>
        <w:spacing w:line="360" w:lineRule="auto"/>
        <w:jc w:val="both"/>
        <w:rPr>
          <w:rFonts w:ascii="Times" w:hAnsi="Times"/>
          <w:lang w:val="en-US"/>
        </w:rPr>
      </w:pPr>
      <w:r w:rsidRPr="006B2F0B">
        <w:rPr>
          <w:rFonts w:ascii="Times" w:hAnsi="Times"/>
          <w:b/>
          <w:lang w:val="en-US"/>
        </w:rPr>
        <w:t>Tablo-3</w:t>
      </w:r>
      <w:r w:rsidR="00E30BE3" w:rsidRPr="006B2F0B">
        <w:rPr>
          <w:rFonts w:ascii="Times" w:hAnsi="Times"/>
          <w:b/>
          <w:lang w:val="en-US"/>
        </w:rPr>
        <w:t xml:space="preserve">: </w:t>
      </w:r>
      <w:r w:rsidR="006F0920" w:rsidRPr="006B2F0B">
        <w:rPr>
          <w:rFonts w:ascii="Times" w:hAnsi="Times"/>
          <w:lang w:val="en-US"/>
        </w:rPr>
        <w:t>Foreign Direct I</w:t>
      </w:r>
      <w:r w:rsidR="002639DC" w:rsidRPr="006B2F0B">
        <w:rPr>
          <w:rFonts w:ascii="Times" w:hAnsi="Times"/>
          <w:lang w:val="en-US"/>
        </w:rPr>
        <w:t>nvestment Stationarity Test</w:t>
      </w:r>
    </w:p>
    <w:tbl>
      <w:tblPr>
        <w:tblStyle w:val="TabloKlavuzu"/>
        <w:tblW w:w="0" w:type="auto"/>
        <w:tblLook w:val="04A0" w:firstRow="1" w:lastRow="0" w:firstColumn="1" w:lastColumn="0" w:noHBand="0" w:noVBand="1"/>
      </w:tblPr>
      <w:tblGrid>
        <w:gridCol w:w="2268"/>
        <w:gridCol w:w="2269"/>
        <w:gridCol w:w="2218"/>
        <w:gridCol w:w="2016"/>
      </w:tblGrid>
      <w:tr w:rsidR="00851CD7" w:rsidRPr="006B2F0B" w14:paraId="4F87E08D" w14:textId="62B31E3A" w:rsidTr="00851CD7">
        <w:tc>
          <w:tcPr>
            <w:tcW w:w="2268" w:type="dxa"/>
          </w:tcPr>
          <w:p w14:paraId="2D5AA96A" w14:textId="77777777" w:rsidR="00851CD7" w:rsidRPr="006B2F0B" w:rsidRDefault="00851CD7" w:rsidP="006B2F0B">
            <w:pPr>
              <w:spacing w:line="360" w:lineRule="auto"/>
              <w:jc w:val="both"/>
              <w:rPr>
                <w:rFonts w:ascii="Times" w:hAnsi="Times"/>
                <w:lang w:val="en-US"/>
              </w:rPr>
            </w:pPr>
          </w:p>
        </w:tc>
        <w:tc>
          <w:tcPr>
            <w:tcW w:w="2269" w:type="dxa"/>
          </w:tcPr>
          <w:p w14:paraId="0A220614" w14:textId="5F64CE05" w:rsidR="00851CD7" w:rsidRPr="006B2F0B" w:rsidRDefault="00851CD7" w:rsidP="006B2F0B">
            <w:pPr>
              <w:spacing w:line="360" w:lineRule="auto"/>
              <w:jc w:val="both"/>
              <w:rPr>
                <w:rFonts w:ascii="Times" w:hAnsi="Times"/>
                <w:lang w:val="en-US"/>
              </w:rPr>
            </w:pPr>
            <w:r w:rsidRPr="006B2F0B">
              <w:rPr>
                <w:rFonts w:ascii="Times" w:hAnsi="Times"/>
                <w:lang w:val="en-US"/>
              </w:rPr>
              <w:t>t-statistics</w:t>
            </w:r>
          </w:p>
        </w:tc>
        <w:tc>
          <w:tcPr>
            <w:tcW w:w="2218" w:type="dxa"/>
          </w:tcPr>
          <w:p w14:paraId="564FD414" w14:textId="79CB9D65" w:rsidR="00851CD7" w:rsidRPr="006B2F0B" w:rsidRDefault="00851CD7" w:rsidP="006B2F0B">
            <w:pPr>
              <w:spacing w:line="360" w:lineRule="auto"/>
              <w:jc w:val="both"/>
              <w:rPr>
                <w:rFonts w:ascii="Times" w:hAnsi="Times"/>
                <w:lang w:val="en-US"/>
              </w:rPr>
            </w:pPr>
            <w:r w:rsidRPr="006B2F0B">
              <w:rPr>
                <w:rFonts w:ascii="Times" w:hAnsi="Times"/>
                <w:lang w:val="en-US"/>
              </w:rPr>
              <w:t>p-value</w:t>
            </w:r>
          </w:p>
        </w:tc>
        <w:tc>
          <w:tcPr>
            <w:tcW w:w="2016" w:type="dxa"/>
          </w:tcPr>
          <w:p w14:paraId="0C9B830C" w14:textId="37D874CC" w:rsidR="00851CD7" w:rsidRPr="006B2F0B" w:rsidRDefault="00851CD7" w:rsidP="006B2F0B">
            <w:pPr>
              <w:spacing w:line="360" w:lineRule="auto"/>
              <w:jc w:val="both"/>
              <w:rPr>
                <w:rFonts w:ascii="Times" w:hAnsi="Times"/>
                <w:lang w:val="en-US"/>
              </w:rPr>
            </w:pPr>
            <w:r w:rsidRPr="006B2F0B">
              <w:rPr>
                <w:rFonts w:ascii="Times" w:hAnsi="Times"/>
                <w:lang w:val="en-US"/>
              </w:rPr>
              <w:t>p-value (After first differencing)</w:t>
            </w:r>
          </w:p>
        </w:tc>
      </w:tr>
      <w:tr w:rsidR="00851CD7" w:rsidRPr="006B2F0B" w14:paraId="21FC61B7" w14:textId="44FF0D05" w:rsidTr="00851CD7">
        <w:tc>
          <w:tcPr>
            <w:tcW w:w="2268" w:type="dxa"/>
          </w:tcPr>
          <w:p w14:paraId="2ABE6088" w14:textId="09DCF6DB" w:rsidR="00851CD7" w:rsidRPr="006B2F0B" w:rsidRDefault="00851CD7" w:rsidP="006B2F0B">
            <w:pPr>
              <w:spacing w:line="360" w:lineRule="auto"/>
              <w:jc w:val="both"/>
              <w:rPr>
                <w:rFonts w:ascii="Times" w:hAnsi="Times"/>
                <w:lang w:val="en-US"/>
              </w:rPr>
            </w:pPr>
            <w:r w:rsidRPr="006B2F0B">
              <w:rPr>
                <w:rFonts w:ascii="Times" w:hAnsi="Times"/>
                <w:lang w:val="en-US"/>
              </w:rPr>
              <w:t>Philip Perron test statistics</w:t>
            </w:r>
          </w:p>
        </w:tc>
        <w:tc>
          <w:tcPr>
            <w:tcW w:w="2269" w:type="dxa"/>
          </w:tcPr>
          <w:p w14:paraId="648A1D0B" w14:textId="4607B432" w:rsidR="00851CD7" w:rsidRPr="006B2F0B" w:rsidRDefault="00851CD7" w:rsidP="006B2F0B">
            <w:pPr>
              <w:spacing w:line="360" w:lineRule="auto"/>
              <w:jc w:val="both"/>
              <w:rPr>
                <w:rFonts w:ascii="Times" w:hAnsi="Times"/>
                <w:lang w:val="en-US"/>
              </w:rPr>
            </w:pPr>
            <w:r w:rsidRPr="006B2F0B">
              <w:rPr>
                <w:rFonts w:ascii="Times" w:hAnsi="Times"/>
                <w:lang w:val="en-US"/>
              </w:rPr>
              <w:t>-3.801</w:t>
            </w:r>
          </w:p>
        </w:tc>
        <w:tc>
          <w:tcPr>
            <w:tcW w:w="2218" w:type="dxa"/>
          </w:tcPr>
          <w:p w14:paraId="21890E75" w14:textId="3A164CF2" w:rsidR="00851CD7" w:rsidRPr="006B2F0B" w:rsidRDefault="00851CD7" w:rsidP="006B2F0B">
            <w:pPr>
              <w:spacing w:line="360" w:lineRule="auto"/>
              <w:jc w:val="both"/>
              <w:rPr>
                <w:rFonts w:ascii="Times" w:hAnsi="Times"/>
                <w:lang w:val="en-US"/>
              </w:rPr>
            </w:pPr>
            <w:r w:rsidRPr="006B2F0B">
              <w:rPr>
                <w:rFonts w:ascii="Times" w:hAnsi="Times"/>
                <w:lang w:val="en-US"/>
              </w:rPr>
              <w:t>0.6399</w:t>
            </w:r>
          </w:p>
        </w:tc>
        <w:tc>
          <w:tcPr>
            <w:tcW w:w="2016" w:type="dxa"/>
          </w:tcPr>
          <w:p w14:paraId="07A3525C" w14:textId="091FAAB2" w:rsidR="00851CD7" w:rsidRPr="006B2F0B" w:rsidRDefault="00B96E1F" w:rsidP="006B2F0B">
            <w:pPr>
              <w:spacing w:line="360" w:lineRule="auto"/>
              <w:jc w:val="both"/>
              <w:rPr>
                <w:rFonts w:ascii="Times" w:hAnsi="Times"/>
                <w:lang w:val="en-US"/>
              </w:rPr>
            </w:pPr>
            <w:r w:rsidRPr="006B2F0B">
              <w:rPr>
                <w:rFonts w:ascii="Times" w:hAnsi="Times"/>
                <w:lang w:val="en-US"/>
              </w:rPr>
              <w:t>0.0000</w:t>
            </w:r>
          </w:p>
        </w:tc>
      </w:tr>
      <w:tr w:rsidR="00851CD7" w:rsidRPr="006B2F0B" w14:paraId="191FE51C" w14:textId="1F9B4939" w:rsidTr="00851CD7">
        <w:tc>
          <w:tcPr>
            <w:tcW w:w="2268" w:type="dxa"/>
          </w:tcPr>
          <w:p w14:paraId="6A3D80B2" w14:textId="77F33F9C" w:rsidR="00851CD7" w:rsidRPr="006B2F0B" w:rsidRDefault="00851CD7" w:rsidP="006B2F0B">
            <w:pPr>
              <w:spacing w:line="360" w:lineRule="auto"/>
              <w:jc w:val="both"/>
              <w:rPr>
                <w:rFonts w:ascii="Times" w:hAnsi="Times"/>
                <w:lang w:val="en-US"/>
              </w:rPr>
            </w:pPr>
            <w:r w:rsidRPr="006B2F0B">
              <w:rPr>
                <w:rFonts w:ascii="Times" w:hAnsi="Times"/>
                <w:lang w:val="en-US"/>
              </w:rPr>
              <w:t>%1 level</w:t>
            </w:r>
          </w:p>
        </w:tc>
        <w:tc>
          <w:tcPr>
            <w:tcW w:w="2269" w:type="dxa"/>
          </w:tcPr>
          <w:p w14:paraId="547F16FD" w14:textId="109C2463" w:rsidR="00851CD7" w:rsidRPr="006B2F0B" w:rsidRDefault="00851CD7" w:rsidP="006B2F0B">
            <w:pPr>
              <w:spacing w:line="360" w:lineRule="auto"/>
              <w:jc w:val="both"/>
              <w:rPr>
                <w:rFonts w:ascii="Times" w:hAnsi="Times"/>
                <w:lang w:val="en-US"/>
              </w:rPr>
            </w:pPr>
            <w:r w:rsidRPr="006B2F0B">
              <w:rPr>
                <w:rFonts w:ascii="Times" w:hAnsi="Times"/>
                <w:lang w:val="en-US"/>
              </w:rPr>
              <w:t xml:space="preserve">-18.492  </w:t>
            </w:r>
          </w:p>
        </w:tc>
        <w:tc>
          <w:tcPr>
            <w:tcW w:w="2218" w:type="dxa"/>
          </w:tcPr>
          <w:p w14:paraId="2AA1B816" w14:textId="77777777" w:rsidR="00851CD7" w:rsidRPr="006B2F0B" w:rsidRDefault="00851CD7" w:rsidP="006B2F0B">
            <w:pPr>
              <w:spacing w:line="360" w:lineRule="auto"/>
              <w:jc w:val="both"/>
              <w:rPr>
                <w:rFonts w:ascii="Times" w:hAnsi="Times"/>
                <w:lang w:val="en-US"/>
              </w:rPr>
            </w:pPr>
          </w:p>
        </w:tc>
        <w:tc>
          <w:tcPr>
            <w:tcW w:w="2016" w:type="dxa"/>
          </w:tcPr>
          <w:p w14:paraId="2354D338" w14:textId="77777777" w:rsidR="00851CD7" w:rsidRPr="006B2F0B" w:rsidRDefault="00851CD7" w:rsidP="006B2F0B">
            <w:pPr>
              <w:spacing w:line="360" w:lineRule="auto"/>
              <w:jc w:val="both"/>
              <w:rPr>
                <w:rFonts w:ascii="Times" w:hAnsi="Times"/>
                <w:lang w:val="en-US"/>
              </w:rPr>
            </w:pPr>
          </w:p>
        </w:tc>
      </w:tr>
      <w:tr w:rsidR="00851CD7" w:rsidRPr="006B2F0B" w14:paraId="14607CB3" w14:textId="0837D813" w:rsidTr="00851CD7">
        <w:tc>
          <w:tcPr>
            <w:tcW w:w="2268" w:type="dxa"/>
          </w:tcPr>
          <w:p w14:paraId="77A510BA" w14:textId="22137AE6" w:rsidR="00851CD7" w:rsidRPr="006B2F0B" w:rsidRDefault="00851CD7" w:rsidP="006B2F0B">
            <w:pPr>
              <w:spacing w:line="360" w:lineRule="auto"/>
              <w:jc w:val="both"/>
              <w:rPr>
                <w:rFonts w:ascii="Times" w:hAnsi="Times"/>
                <w:lang w:val="en-US"/>
              </w:rPr>
            </w:pPr>
            <w:r w:rsidRPr="006B2F0B">
              <w:rPr>
                <w:rFonts w:ascii="Times" w:hAnsi="Times"/>
                <w:lang w:val="en-US"/>
              </w:rPr>
              <w:t>%5 level</w:t>
            </w:r>
          </w:p>
        </w:tc>
        <w:tc>
          <w:tcPr>
            <w:tcW w:w="2269" w:type="dxa"/>
          </w:tcPr>
          <w:p w14:paraId="127F9A32" w14:textId="2FD2073C" w:rsidR="00851CD7" w:rsidRPr="006B2F0B" w:rsidRDefault="00851CD7" w:rsidP="006B2F0B">
            <w:pPr>
              <w:spacing w:line="360" w:lineRule="auto"/>
              <w:jc w:val="both"/>
              <w:rPr>
                <w:rFonts w:ascii="Times" w:hAnsi="Times"/>
                <w:lang w:val="en-US"/>
              </w:rPr>
            </w:pPr>
            <w:r w:rsidRPr="006B2F0B">
              <w:rPr>
                <w:rFonts w:ascii="Times" w:hAnsi="Times"/>
                <w:lang w:val="en-US"/>
              </w:rPr>
              <w:t>-13.108</w:t>
            </w:r>
          </w:p>
        </w:tc>
        <w:tc>
          <w:tcPr>
            <w:tcW w:w="2218" w:type="dxa"/>
          </w:tcPr>
          <w:p w14:paraId="444B35EC" w14:textId="77777777" w:rsidR="00851CD7" w:rsidRPr="006B2F0B" w:rsidRDefault="00851CD7" w:rsidP="006B2F0B">
            <w:pPr>
              <w:spacing w:line="360" w:lineRule="auto"/>
              <w:jc w:val="both"/>
              <w:rPr>
                <w:rFonts w:ascii="Times" w:hAnsi="Times"/>
                <w:lang w:val="en-US"/>
              </w:rPr>
            </w:pPr>
          </w:p>
        </w:tc>
        <w:tc>
          <w:tcPr>
            <w:tcW w:w="2016" w:type="dxa"/>
          </w:tcPr>
          <w:p w14:paraId="61690460" w14:textId="77777777" w:rsidR="00851CD7" w:rsidRPr="006B2F0B" w:rsidRDefault="00851CD7" w:rsidP="006B2F0B">
            <w:pPr>
              <w:spacing w:line="360" w:lineRule="auto"/>
              <w:jc w:val="both"/>
              <w:rPr>
                <w:rFonts w:ascii="Times" w:hAnsi="Times"/>
                <w:lang w:val="en-US"/>
              </w:rPr>
            </w:pPr>
          </w:p>
        </w:tc>
      </w:tr>
      <w:tr w:rsidR="00851CD7" w:rsidRPr="006B2F0B" w14:paraId="24082902" w14:textId="14D9CEEA" w:rsidTr="00851CD7">
        <w:trPr>
          <w:trHeight w:val="507"/>
        </w:trPr>
        <w:tc>
          <w:tcPr>
            <w:tcW w:w="2268" w:type="dxa"/>
          </w:tcPr>
          <w:p w14:paraId="549C89F6" w14:textId="289E17A7" w:rsidR="00851CD7" w:rsidRPr="006B2F0B" w:rsidRDefault="00851CD7" w:rsidP="006B2F0B">
            <w:pPr>
              <w:spacing w:line="360" w:lineRule="auto"/>
              <w:jc w:val="both"/>
              <w:rPr>
                <w:rFonts w:ascii="Times" w:hAnsi="Times"/>
                <w:lang w:val="en-US"/>
              </w:rPr>
            </w:pPr>
            <w:r w:rsidRPr="006B2F0B">
              <w:rPr>
                <w:rFonts w:ascii="Times" w:hAnsi="Times"/>
                <w:lang w:val="en-US"/>
              </w:rPr>
              <w:t>%10 level</w:t>
            </w:r>
          </w:p>
        </w:tc>
        <w:tc>
          <w:tcPr>
            <w:tcW w:w="2269" w:type="dxa"/>
          </w:tcPr>
          <w:p w14:paraId="14657F48" w14:textId="31540EED" w:rsidR="00851CD7" w:rsidRPr="006B2F0B" w:rsidRDefault="00851CD7" w:rsidP="006B2F0B">
            <w:pPr>
              <w:spacing w:line="360" w:lineRule="auto"/>
              <w:jc w:val="both"/>
              <w:rPr>
                <w:rFonts w:ascii="Times" w:hAnsi="Times"/>
                <w:lang w:val="en-US"/>
              </w:rPr>
            </w:pPr>
            <w:r w:rsidRPr="006B2F0B">
              <w:rPr>
                <w:rFonts w:ascii="Times" w:hAnsi="Times"/>
                <w:lang w:val="en-US"/>
              </w:rPr>
              <w:t>-10.580</w:t>
            </w:r>
          </w:p>
        </w:tc>
        <w:tc>
          <w:tcPr>
            <w:tcW w:w="2218" w:type="dxa"/>
          </w:tcPr>
          <w:p w14:paraId="14D0A9A0" w14:textId="77777777" w:rsidR="00851CD7" w:rsidRPr="006B2F0B" w:rsidRDefault="00851CD7" w:rsidP="006B2F0B">
            <w:pPr>
              <w:spacing w:line="360" w:lineRule="auto"/>
              <w:jc w:val="both"/>
              <w:rPr>
                <w:rFonts w:ascii="Times" w:hAnsi="Times"/>
                <w:lang w:val="en-US"/>
              </w:rPr>
            </w:pPr>
          </w:p>
        </w:tc>
        <w:tc>
          <w:tcPr>
            <w:tcW w:w="2016" w:type="dxa"/>
          </w:tcPr>
          <w:p w14:paraId="02E39A0A" w14:textId="77777777" w:rsidR="00851CD7" w:rsidRPr="006B2F0B" w:rsidRDefault="00851CD7" w:rsidP="006B2F0B">
            <w:pPr>
              <w:spacing w:line="360" w:lineRule="auto"/>
              <w:jc w:val="both"/>
              <w:rPr>
                <w:rFonts w:ascii="Times" w:hAnsi="Times"/>
                <w:lang w:val="en-US"/>
              </w:rPr>
            </w:pPr>
          </w:p>
        </w:tc>
      </w:tr>
    </w:tbl>
    <w:p w14:paraId="6819E8F2" w14:textId="77777777" w:rsidR="00E30BE3" w:rsidRPr="006B2F0B" w:rsidRDefault="00E30BE3" w:rsidP="006B2F0B">
      <w:pPr>
        <w:spacing w:line="360" w:lineRule="auto"/>
        <w:jc w:val="both"/>
        <w:rPr>
          <w:rFonts w:ascii="Times" w:hAnsi="Times"/>
          <w:b/>
          <w:lang w:val="en-US"/>
        </w:rPr>
      </w:pPr>
    </w:p>
    <w:p w14:paraId="450A8719" w14:textId="2843F205" w:rsidR="00E30BE3" w:rsidRPr="006B2F0B" w:rsidRDefault="002D76D2" w:rsidP="006B2F0B">
      <w:pPr>
        <w:spacing w:line="360" w:lineRule="auto"/>
        <w:jc w:val="both"/>
        <w:rPr>
          <w:rFonts w:ascii="Times" w:hAnsi="Times"/>
          <w:lang w:val="en-US"/>
        </w:rPr>
      </w:pPr>
      <w:r w:rsidRPr="006B2F0B">
        <w:rPr>
          <w:rFonts w:ascii="Times" w:hAnsi="Times"/>
          <w:b/>
          <w:lang w:val="en-US"/>
        </w:rPr>
        <w:t>Tablo-4</w:t>
      </w:r>
      <w:r w:rsidR="00E30BE3" w:rsidRPr="006B2F0B">
        <w:rPr>
          <w:rFonts w:ascii="Times" w:hAnsi="Times"/>
          <w:b/>
          <w:lang w:val="en-US"/>
        </w:rPr>
        <w:t xml:space="preserve">: </w:t>
      </w:r>
      <w:r w:rsidR="002639DC" w:rsidRPr="006B2F0B">
        <w:rPr>
          <w:rFonts w:ascii="Times" w:hAnsi="Times"/>
          <w:lang w:val="en-US"/>
        </w:rPr>
        <w:t>Democracy Stationarity Test</w:t>
      </w:r>
    </w:p>
    <w:tbl>
      <w:tblPr>
        <w:tblStyle w:val="TabloKlavuzu"/>
        <w:tblW w:w="0" w:type="auto"/>
        <w:tblLook w:val="04A0" w:firstRow="1" w:lastRow="0" w:firstColumn="1" w:lastColumn="0" w:noHBand="0" w:noVBand="1"/>
      </w:tblPr>
      <w:tblGrid>
        <w:gridCol w:w="2923"/>
        <w:gridCol w:w="2924"/>
        <w:gridCol w:w="2924"/>
      </w:tblGrid>
      <w:tr w:rsidR="00AE22CE" w:rsidRPr="006B2F0B" w14:paraId="62F86777" w14:textId="77777777" w:rsidTr="005119E4">
        <w:tc>
          <w:tcPr>
            <w:tcW w:w="2923" w:type="dxa"/>
          </w:tcPr>
          <w:p w14:paraId="3FED953C" w14:textId="77777777" w:rsidR="00AE22CE" w:rsidRPr="006B2F0B" w:rsidRDefault="00AE22CE" w:rsidP="006B2F0B">
            <w:pPr>
              <w:spacing w:line="360" w:lineRule="auto"/>
              <w:jc w:val="both"/>
              <w:rPr>
                <w:rFonts w:ascii="Times" w:hAnsi="Times"/>
                <w:lang w:val="en-US"/>
              </w:rPr>
            </w:pPr>
          </w:p>
        </w:tc>
        <w:tc>
          <w:tcPr>
            <w:tcW w:w="2924" w:type="dxa"/>
          </w:tcPr>
          <w:p w14:paraId="1882FFC2" w14:textId="0274A47E" w:rsidR="00AE22CE" w:rsidRPr="006B2F0B" w:rsidRDefault="00AE22CE" w:rsidP="006B2F0B">
            <w:pPr>
              <w:spacing w:line="360" w:lineRule="auto"/>
              <w:jc w:val="both"/>
              <w:rPr>
                <w:rFonts w:ascii="Times" w:hAnsi="Times"/>
                <w:lang w:val="en-US"/>
              </w:rPr>
            </w:pPr>
            <w:r w:rsidRPr="006B2F0B">
              <w:rPr>
                <w:rFonts w:ascii="Times" w:hAnsi="Times"/>
                <w:lang w:val="en-US"/>
              </w:rPr>
              <w:t>t-statistics</w:t>
            </w:r>
          </w:p>
        </w:tc>
        <w:tc>
          <w:tcPr>
            <w:tcW w:w="2924" w:type="dxa"/>
          </w:tcPr>
          <w:p w14:paraId="749A6A99" w14:textId="0B81977F" w:rsidR="00AE22CE" w:rsidRPr="006B2F0B" w:rsidRDefault="00AE22CE" w:rsidP="006B2F0B">
            <w:pPr>
              <w:spacing w:line="360" w:lineRule="auto"/>
              <w:jc w:val="both"/>
              <w:rPr>
                <w:rFonts w:ascii="Times" w:hAnsi="Times"/>
                <w:lang w:val="en-US"/>
              </w:rPr>
            </w:pPr>
            <w:r w:rsidRPr="006B2F0B">
              <w:rPr>
                <w:rFonts w:ascii="Times" w:hAnsi="Times"/>
                <w:lang w:val="en-US"/>
              </w:rPr>
              <w:t>p-value</w:t>
            </w:r>
          </w:p>
        </w:tc>
      </w:tr>
      <w:tr w:rsidR="00E30BE3" w:rsidRPr="006B2F0B" w14:paraId="3809CEA7" w14:textId="77777777" w:rsidTr="002639DC">
        <w:trPr>
          <w:trHeight w:val="564"/>
        </w:trPr>
        <w:tc>
          <w:tcPr>
            <w:tcW w:w="2923" w:type="dxa"/>
          </w:tcPr>
          <w:p w14:paraId="6EA6320B" w14:textId="4F138D48" w:rsidR="00E30BE3" w:rsidRPr="006B2F0B" w:rsidRDefault="002639DC" w:rsidP="006B2F0B">
            <w:pPr>
              <w:spacing w:line="360" w:lineRule="auto"/>
              <w:jc w:val="both"/>
              <w:rPr>
                <w:rFonts w:ascii="Times" w:hAnsi="Times"/>
                <w:lang w:val="en-US"/>
              </w:rPr>
            </w:pPr>
            <w:r w:rsidRPr="006B2F0B">
              <w:rPr>
                <w:rFonts w:ascii="Times" w:hAnsi="Times"/>
                <w:lang w:val="en-US"/>
              </w:rPr>
              <w:t>Philip Perron</w:t>
            </w:r>
            <w:r w:rsidR="00E30BE3" w:rsidRPr="006B2F0B">
              <w:rPr>
                <w:rFonts w:ascii="Times" w:hAnsi="Times"/>
                <w:lang w:val="en-US"/>
              </w:rPr>
              <w:t xml:space="preserve"> test </w:t>
            </w:r>
            <w:r w:rsidRPr="006B2F0B">
              <w:rPr>
                <w:rFonts w:ascii="Times" w:hAnsi="Times"/>
                <w:lang w:val="en-US"/>
              </w:rPr>
              <w:t>statistics</w:t>
            </w:r>
          </w:p>
        </w:tc>
        <w:tc>
          <w:tcPr>
            <w:tcW w:w="2924" w:type="dxa"/>
          </w:tcPr>
          <w:p w14:paraId="78DACCD3" w14:textId="6B0A52AE" w:rsidR="00E30BE3" w:rsidRPr="006B2F0B" w:rsidRDefault="00B96E1F" w:rsidP="006B2F0B">
            <w:pPr>
              <w:spacing w:line="360" w:lineRule="auto"/>
              <w:jc w:val="both"/>
              <w:rPr>
                <w:rFonts w:ascii="Times" w:hAnsi="Times"/>
                <w:lang w:val="en-US"/>
              </w:rPr>
            </w:pPr>
            <w:r w:rsidRPr="006B2F0B">
              <w:rPr>
                <w:rFonts w:ascii="Times" w:hAnsi="Times"/>
                <w:lang w:val="en-US"/>
              </w:rPr>
              <w:t>-20.569</w:t>
            </w:r>
          </w:p>
        </w:tc>
        <w:tc>
          <w:tcPr>
            <w:tcW w:w="2924" w:type="dxa"/>
          </w:tcPr>
          <w:p w14:paraId="7CF0AC2A" w14:textId="15EC1D6C" w:rsidR="00E30BE3" w:rsidRPr="006B2F0B" w:rsidRDefault="00B96E1F" w:rsidP="006B2F0B">
            <w:pPr>
              <w:spacing w:line="360" w:lineRule="auto"/>
              <w:jc w:val="both"/>
              <w:rPr>
                <w:rFonts w:ascii="Times" w:hAnsi="Times"/>
                <w:lang w:val="en-US"/>
              </w:rPr>
            </w:pPr>
            <w:r w:rsidRPr="006B2F0B">
              <w:rPr>
                <w:rFonts w:ascii="Times" w:hAnsi="Times"/>
                <w:lang w:val="en-US"/>
              </w:rPr>
              <w:t>0.0088</w:t>
            </w:r>
          </w:p>
        </w:tc>
      </w:tr>
      <w:tr w:rsidR="002639DC" w:rsidRPr="006B2F0B" w14:paraId="08F37368" w14:textId="77777777" w:rsidTr="005119E4">
        <w:tc>
          <w:tcPr>
            <w:tcW w:w="2923" w:type="dxa"/>
          </w:tcPr>
          <w:p w14:paraId="6B49BF32" w14:textId="4001EB0F" w:rsidR="002639DC" w:rsidRPr="006B2F0B" w:rsidRDefault="002639DC" w:rsidP="006B2F0B">
            <w:pPr>
              <w:spacing w:line="360" w:lineRule="auto"/>
              <w:jc w:val="both"/>
              <w:rPr>
                <w:rFonts w:ascii="Times" w:hAnsi="Times"/>
                <w:lang w:val="en-US"/>
              </w:rPr>
            </w:pPr>
            <w:r w:rsidRPr="006B2F0B">
              <w:rPr>
                <w:rFonts w:ascii="Times" w:hAnsi="Times"/>
                <w:lang w:val="en-US"/>
              </w:rPr>
              <w:t>%1 level</w:t>
            </w:r>
          </w:p>
        </w:tc>
        <w:tc>
          <w:tcPr>
            <w:tcW w:w="2924" w:type="dxa"/>
          </w:tcPr>
          <w:p w14:paraId="0738DBE7" w14:textId="0405BBE1" w:rsidR="002639DC" w:rsidRPr="006B2F0B" w:rsidRDefault="00B96E1F" w:rsidP="006B2F0B">
            <w:pPr>
              <w:spacing w:line="360" w:lineRule="auto"/>
              <w:jc w:val="both"/>
              <w:rPr>
                <w:rFonts w:ascii="Times" w:hAnsi="Times"/>
                <w:lang w:val="en-US"/>
              </w:rPr>
            </w:pPr>
            <w:r w:rsidRPr="006B2F0B">
              <w:rPr>
                <w:rFonts w:ascii="Times" w:hAnsi="Times"/>
                <w:lang w:val="en-US"/>
              </w:rPr>
              <w:t xml:space="preserve">-18.492  </w:t>
            </w:r>
          </w:p>
        </w:tc>
        <w:tc>
          <w:tcPr>
            <w:tcW w:w="2924" w:type="dxa"/>
          </w:tcPr>
          <w:p w14:paraId="2B58CE6A" w14:textId="77777777" w:rsidR="002639DC" w:rsidRPr="006B2F0B" w:rsidRDefault="002639DC" w:rsidP="006B2F0B">
            <w:pPr>
              <w:spacing w:line="360" w:lineRule="auto"/>
              <w:jc w:val="both"/>
              <w:rPr>
                <w:rFonts w:ascii="Times" w:hAnsi="Times"/>
                <w:lang w:val="en-US"/>
              </w:rPr>
            </w:pPr>
          </w:p>
        </w:tc>
      </w:tr>
      <w:tr w:rsidR="002639DC" w:rsidRPr="006B2F0B" w14:paraId="0D3524F7" w14:textId="77777777" w:rsidTr="005119E4">
        <w:tc>
          <w:tcPr>
            <w:tcW w:w="2923" w:type="dxa"/>
          </w:tcPr>
          <w:p w14:paraId="7E9F0769" w14:textId="307DE735" w:rsidR="002639DC" w:rsidRPr="006B2F0B" w:rsidRDefault="002639DC" w:rsidP="006B2F0B">
            <w:pPr>
              <w:spacing w:line="360" w:lineRule="auto"/>
              <w:jc w:val="both"/>
              <w:rPr>
                <w:rFonts w:ascii="Times" w:hAnsi="Times"/>
                <w:lang w:val="en-US"/>
              </w:rPr>
            </w:pPr>
            <w:r w:rsidRPr="006B2F0B">
              <w:rPr>
                <w:rFonts w:ascii="Times" w:hAnsi="Times"/>
                <w:lang w:val="en-US"/>
              </w:rPr>
              <w:t>%5 level</w:t>
            </w:r>
          </w:p>
        </w:tc>
        <w:tc>
          <w:tcPr>
            <w:tcW w:w="2924" w:type="dxa"/>
          </w:tcPr>
          <w:p w14:paraId="35EC54E9" w14:textId="561F2946" w:rsidR="002639DC" w:rsidRPr="006B2F0B" w:rsidRDefault="00B96E1F" w:rsidP="006B2F0B">
            <w:pPr>
              <w:spacing w:line="360" w:lineRule="auto"/>
              <w:jc w:val="both"/>
              <w:rPr>
                <w:rFonts w:ascii="Times" w:hAnsi="Times"/>
                <w:lang w:val="en-US"/>
              </w:rPr>
            </w:pPr>
            <w:r w:rsidRPr="006B2F0B">
              <w:rPr>
                <w:rFonts w:ascii="Times" w:hAnsi="Times"/>
                <w:lang w:val="en-US"/>
              </w:rPr>
              <w:t>-13.108</w:t>
            </w:r>
          </w:p>
        </w:tc>
        <w:tc>
          <w:tcPr>
            <w:tcW w:w="2924" w:type="dxa"/>
          </w:tcPr>
          <w:p w14:paraId="46823B99" w14:textId="77777777" w:rsidR="002639DC" w:rsidRPr="006B2F0B" w:rsidRDefault="002639DC" w:rsidP="006B2F0B">
            <w:pPr>
              <w:spacing w:line="360" w:lineRule="auto"/>
              <w:jc w:val="both"/>
              <w:rPr>
                <w:rFonts w:ascii="Times" w:hAnsi="Times"/>
                <w:lang w:val="en-US"/>
              </w:rPr>
            </w:pPr>
          </w:p>
        </w:tc>
      </w:tr>
      <w:tr w:rsidR="002639DC" w:rsidRPr="006B2F0B" w14:paraId="6CC72BE4" w14:textId="77777777" w:rsidTr="005119E4">
        <w:tc>
          <w:tcPr>
            <w:tcW w:w="2923" w:type="dxa"/>
          </w:tcPr>
          <w:p w14:paraId="4AD7DD0A" w14:textId="66C3CCC9" w:rsidR="002639DC" w:rsidRPr="006B2F0B" w:rsidRDefault="002639DC" w:rsidP="006B2F0B">
            <w:pPr>
              <w:spacing w:line="360" w:lineRule="auto"/>
              <w:jc w:val="both"/>
              <w:rPr>
                <w:rFonts w:ascii="Times" w:hAnsi="Times"/>
                <w:lang w:val="en-US"/>
              </w:rPr>
            </w:pPr>
            <w:r w:rsidRPr="006B2F0B">
              <w:rPr>
                <w:rFonts w:ascii="Times" w:hAnsi="Times"/>
                <w:lang w:val="en-US"/>
              </w:rPr>
              <w:t>%10 level</w:t>
            </w:r>
          </w:p>
        </w:tc>
        <w:tc>
          <w:tcPr>
            <w:tcW w:w="2924" w:type="dxa"/>
          </w:tcPr>
          <w:p w14:paraId="5647A325" w14:textId="1726581D" w:rsidR="002639DC" w:rsidRPr="006B2F0B" w:rsidRDefault="00B96E1F" w:rsidP="006B2F0B">
            <w:pPr>
              <w:spacing w:line="360" w:lineRule="auto"/>
              <w:jc w:val="both"/>
              <w:rPr>
                <w:rFonts w:ascii="Times" w:hAnsi="Times"/>
                <w:lang w:val="en-US"/>
              </w:rPr>
            </w:pPr>
            <w:r w:rsidRPr="006B2F0B">
              <w:rPr>
                <w:rFonts w:ascii="Times" w:hAnsi="Times"/>
                <w:lang w:val="en-US"/>
              </w:rPr>
              <w:t>-10.580</w:t>
            </w:r>
          </w:p>
        </w:tc>
        <w:tc>
          <w:tcPr>
            <w:tcW w:w="2924" w:type="dxa"/>
          </w:tcPr>
          <w:p w14:paraId="154AAC78" w14:textId="77777777" w:rsidR="002639DC" w:rsidRPr="006B2F0B" w:rsidRDefault="002639DC" w:rsidP="006B2F0B">
            <w:pPr>
              <w:spacing w:line="360" w:lineRule="auto"/>
              <w:jc w:val="both"/>
              <w:rPr>
                <w:rFonts w:ascii="Times" w:hAnsi="Times"/>
                <w:lang w:val="en-US"/>
              </w:rPr>
            </w:pPr>
          </w:p>
        </w:tc>
      </w:tr>
    </w:tbl>
    <w:p w14:paraId="2396D05E" w14:textId="77777777" w:rsidR="001F07A3" w:rsidRPr="006B2F0B" w:rsidRDefault="001F07A3" w:rsidP="006B2F0B">
      <w:pPr>
        <w:spacing w:line="360" w:lineRule="auto"/>
        <w:jc w:val="both"/>
        <w:outlineLvl w:val="0"/>
        <w:rPr>
          <w:rFonts w:ascii="Times" w:hAnsi="Times"/>
          <w:b/>
          <w:lang w:val="en-US"/>
        </w:rPr>
      </w:pPr>
    </w:p>
    <w:p w14:paraId="0373B60E" w14:textId="126A0E3F" w:rsidR="004D393E" w:rsidRPr="006B2F0B" w:rsidRDefault="004D393E" w:rsidP="006B2F0B">
      <w:pPr>
        <w:spacing w:line="360" w:lineRule="auto"/>
        <w:jc w:val="both"/>
        <w:rPr>
          <w:rFonts w:ascii="Times" w:hAnsi="Times"/>
          <w:lang w:val="en-US"/>
        </w:rPr>
      </w:pPr>
      <w:r w:rsidRPr="006B2F0B">
        <w:rPr>
          <w:rFonts w:ascii="Times" w:hAnsi="Times"/>
          <w:b/>
          <w:lang w:val="en-US"/>
        </w:rPr>
        <w:t xml:space="preserve">Tablo-5: </w:t>
      </w:r>
      <w:r w:rsidRPr="006B2F0B">
        <w:rPr>
          <w:rFonts w:ascii="Times" w:hAnsi="Times"/>
          <w:lang w:val="en-US"/>
        </w:rPr>
        <w:t>Private Credit Stationarity Test</w:t>
      </w:r>
    </w:p>
    <w:tbl>
      <w:tblPr>
        <w:tblStyle w:val="TabloKlavuzu"/>
        <w:tblW w:w="0" w:type="auto"/>
        <w:tblLook w:val="04A0" w:firstRow="1" w:lastRow="0" w:firstColumn="1" w:lastColumn="0" w:noHBand="0" w:noVBand="1"/>
      </w:tblPr>
      <w:tblGrid>
        <w:gridCol w:w="2279"/>
        <w:gridCol w:w="2278"/>
        <w:gridCol w:w="2185"/>
        <w:gridCol w:w="2029"/>
      </w:tblGrid>
      <w:tr w:rsidR="00B96E1F" w:rsidRPr="006B2F0B" w14:paraId="66DDDFD7" w14:textId="71D6562A" w:rsidTr="00B96E1F">
        <w:tc>
          <w:tcPr>
            <w:tcW w:w="2279" w:type="dxa"/>
          </w:tcPr>
          <w:p w14:paraId="091BF62E" w14:textId="77777777" w:rsidR="00B96E1F" w:rsidRPr="006B2F0B" w:rsidRDefault="00B96E1F" w:rsidP="006B2F0B">
            <w:pPr>
              <w:spacing w:line="360" w:lineRule="auto"/>
              <w:jc w:val="both"/>
              <w:rPr>
                <w:rFonts w:ascii="Times" w:hAnsi="Times"/>
                <w:lang w:val="en-US"/>
              </w:rPr>
            </w:pPr>
          </w:p>
        </w:tc>
        <w:tc>
          <w:tcPr>
            <w:tcW w:w="2278" w:type="dxa"/>
          </w:tcPr>
          <w:p w14:paraId="10BFF3F1" w14:textId="4C6E6F7E" w:rsidR="00B96E1F" w:rsidRPr="006B2F0B" w:rsidRDefault="00B96E1F" w:rsidP="006B2F0B">
            <w:pPr>
              <w:spacing w:line="360" w:lineRule="auto"/>
              <w:jc w:val="both"/>
              <w:rPr>
                <w:rFonts w:ascii="Times" w:hAnsi="Times"/>
                <w:lang w:val="en-US"/>
              </w:rPr>
            </w:pPr>
            <w:r w:rsidRPr="006B2F0B">
              <w:rPr>
                <w:rFonts w:ascii="Times" w:hAnsi="Times"/>
                <w:lang w:val="en-US"/>
              </w:rPr>
              <w:t>t-statistics</w:t>
            </w:r>
          </w:p>
        </w:tc>
        <w:tc>
          <w:tcPr>
            <w:tcW w:w="2185" w:type="dxa"/>
          </w:tcPr>
          <w:p w14:paraId="2EFE24FE" w14:textId="09FB0D58" w:rsidR="00B96E1F" w:rsidRPr="006B2F0B" w:rsidRDefault="00B96E1F" w:rsidP="006B2F0B">
            <w:pPr>
              <w:spacing w:line="360" w:lineRule="auto"/>
              <w:jc w:val="both"/>
              <w:rPr>
                <w:rFonts w:ascii="Times" w:hAnsi="Times"/>
                <w:lang w:val="en-US"/>
              </w:rPr>
            </w:pPr>
            <w:r w:rsidRPr="006B2F0B">
              <w:rPr>
                <w:rFonts w:ascii="Times" w:hAnsi="Times"/>
                <w:lang w:val="en-US"/>
              </w:rPr>
              <w:t>p-value</w:t>
            </w:r>
          </w:p>
        </w:tc>
        <w:tc>
          <w:tcPr>
            <w:tcW w:w="2029" w:type="dxa"/>
          </w:tcPr>
          <w:p w14:paraId="46B47EF8" w14:textId="3776E74F" w:rsidR="00B96E1F" w:rsidRPr="006B2F0B" w:rsidRDefault="00B96E1F" w:rsidP="006B2F0B">
            <w:pPr>
              <w:spacing w:line="360" w:lineRule="auto"/>
              <w:jc w:val="both"/>
              <w:rPr>
                <w:rFonts w:ascii="Times" w:hAnsi="Times"/>
                <w:lang w:val="en-US"/>
              </w:rPr>
            </w:pPr>
            <w:r w:rsidRPr="006B2F0B">
              <w:rPr>
                <w:rFonts w:ascii="Times" w:hAnsi="Times"/>
                <w:lang w:val="en-US"/>
              </w:rPr>
              <w:t>p-value (After first differencing)</w:t>
            </w:r>
          </w:p>
        </w:tc>
      </w:tr>
      <w:tr w:rsidR="00B96E1F" w:rsidRPr="006B2F0B" w14:paraId="011A8E4E" w14:textId="1577D7B9" w:rsidTr="00B96E1F">
        <w:trPr>
          <w:trHeight w:val="564"/>
        </w:trPr>
        <w:tc>
          <w:tcPr>
            <w:tcW w:w="2279" w:type="dxa"/>
          </w:tcPr>
          <w:p w14:paraId="68E12474" w14:textId="77777777" w:rsidR="00B96E1F" w:rsidRPr="006B2F0B" w:rsidRDefault="00B96E1F" w:rsidP="006B2F0B">
            <w:pPr>
              <w:spacing w:line="360" w:lineRule="auto"/>
              <w:jc w:val="both"/>
              <w:rPr>
                <w:rFonts w:ascii="Times" w:hAnsi="Times"/>
                <w:lang w:val="en-US"/>
              </w:rPr>
            </w:pPr>
            <w:r w:rsidRPr="006B2F0B">
              <w:rPr>
                <w:rFonts w:ascii="Times" w:hAnsi="Times"/>
                <w:lang w:val="en-US"/>
              </w:rPr>
              <w:lastRenderedPageBreak/>
              <w:t>Philip Perron test statistics</w:t>
            </w:r>
          </w:p>
        </w:tc>
        <w:tc>
          <w:tcPr>
            <w:tcW w:w="2278" w:type="dxa"/>
          </w:tcPr>
          <w:p w14:paraId="20405ED1" w14:textId="79D12BA3" w:rsidR="00B96E1F" w:rsidRPr="006B2F0B" w:rsidRDefault="00B96E1F" w:rsidP="006B2F0B">
            <w:pPr>
              <w:spacing w:line="360" w:lineRule="auto"/>
              <w:jc w:val="both"/>
              <w:rPr>
                <w:rFonts w:ascii="Times" w:hAnsi="Times"/>
                <w:lang w:val="en-US"/>
              </w:rPr>
            </w:pPr>
            <w:r w:rsidRPr="006B2F0B">
              <w:rPr>
                <w:rFonts w:ascii="Times" w:hAnsi="Times"/>
                <w:lang w:val="en-US"/>
              </w:rPr>
              <w:t>1.681</w:t>
            </w:r>
          </w:p>
        </w:tc>
        <w:tc>
          <w:tcPr>
            <w:tcW w:w="2185" w:type="dxa"/>
          </w:tcPr>
          <w:p w14:paraId="6082483F" w14:textId="768701A4" w:rsidR="00B96E1F" w:rsidRPr="006B2F0B" w:rsidRDefault="00B96E1F" w:rsidP="006B2F0B">
            <w:pPr>
              <w:spacing w:line="360" w:lineRule="auto"/>
              <w:jc w:val="both"/>
              <w:rPr>
                <w:rFonts w:ascii="Times" w:hAnsi="Times"/>
                <w:lang w:val="en-US"/>
              </w:rPr>
            </w:pPr>
            <w:r w:rsidRPr="006B2F0B">
              <w:rPr>
                <w:rFonts w:ascii="Times" w:hAnsi="Times"/>
                <w:lang w:val="en-US"/>
              </w:rPr>
              <w:t>0.9887</w:t>
            </w:r>
          </w:p>
        </w:tc>
        <w:tc>
          <w:tcPr>
            <w:tcW w:w="2029" w:type="dxa"/>
          </w:tcPr>
          <w:p w14:paraId="319B8FB4" w14:textId="40D8DA5B" w:rsidR="00B96E1F" w:rsidRPr="006B2F0B" w:rsidRDefault="00B96E1F" w:rsidP="006B2F0B">
            <w:pPr>
              <w:spacing w:line="360" w:lineRule="auto"/>
              <w:jc w:val="both"/>
              <w:rPr>
                <w:rFonts w:ascii="Times" w:hAnsi="Times"/>
                <w:lang w:val="en-US"/>
              </w:rPr>
            </w:pPr>
            <w:r w:rsidRPr="006B2F0B">
              <w:rPr>
                <w:rFonts w:ascii="Times" w:hAnsi="Times"/>
                <w:lang w:val="en-US"/>
              </w:rPr>
              <w:t>0.0000</w:t>
            </w:r>
          </w:p>
        </w:tc>
      </w:tr>
      <w:tr w:rsidR="00B96E1F" w:rsidRPr="006B2F0B" w14:paraId="5847F25E" w14:textId="37E4A869" w:rsidTr="00B96E1F">
        <w:tc>
          <w:tcPr>
            <w:tcW w:w="2279" w:type="dxa"/>
          </w:tcPr>
          <w:p w14:paraId="72D1EBA6" w14:textId="77777777" w:rsidR="00B96E1F" w:rsidRPr="006B2F0B" w:rsidRDefault="00B96E1F" w:rsidP="006B2F0B">
            <w:pPr>
              <w:spacing w:line="360" w:lineRule="auto"/>
              <w:jc w:val="both"/>
              <w:rPr>
                <w:rFonts w:ascii="Times" w:hAnsi="Times"/>
                <w:lang w:val="en-US"/>
              </w:rPr>
            </w:pPr>
            <w:r w:rsidRPr="006B2F0B">
              <w:rPr>
                <w:rFonts w:ascii="Times" w:hAnsi="Times"/>
                <w:lang w:val="en-US"/>
              </w:rPr>
              <w:t>%1 level</w:t>
            </w:r>
          </w:p>
        </w:tc>
        <w:tc>
          <w:tcPr>
            <w:tcW w:w="2278" w:type="dxa"/>
          </w:tcPr>
          <w:p w14:paraId="7A4A2AAD" w14:textId="64E25D56" w:rsidR="00B96E1F" w:rsidRPr="006B2F0B" w:rsidRDefault="00B96E1F" w:rsidP="006B2F0B">
            <w:pPr>
              <w:spacing w:line="360" w:lineRule="auto"/>
              <w:jc w:val="both"/>
              <w:rPr>
                <w:rFonts w:ascii="Times" w:hAnsi="Times"/>
                <w:lang w:val="en-US"/>
              </w:rPr>
            </w:pPr>
            <w:r w:rsidRPr="006B2F0B">
              <w:rPr>
                <w:rFonts w:ascii="Times" w:hAnsi="Times"/>
                <w:lang w:val="en-US"/>
              </w:rPr>
              <w:t>-18.492</w:t>
            </w:r>
          </w:p>
        </w:tc>
        <w:tc>
          <w:tcPr>
            <w:tcW w:w="2185" w:type="dxa"/>
          </w:tcPr>
          <w:p w14:paraId="0A541F78" w14:textId="77777777" w:rsidR="00B96E1F" w:rsidRPr="006B2F0B" w:rsidRDefault="00B96E1F" w:rsidP="006B2F0B">
            <w:pPr>
              <w:spacing w:line="360" w:lineRule="auto"/>
              <w:jc w:val="both"/>
              <w:rPr>
                <w:rFonts w:ascii="Times" w:hAnsi="Times"/>
                <w:lang w:val="en-US"/>
              </w:rPr>
            </w:pPr>
          </w:p>
        </w:tc>
        <w:tc>
          <w:tcPr>
            <w:tcW w:w="2029" w:type="dxa"/>
          </w:tcPr>
          <w:p w14:paraId="5A1D8A93" w14:textId="77777777" w:rsidR="00B96E1F" w:rsidRPr="006B2F0B" w:rsidRDefault="00B96E1F" w:rsidP="006B2F0B">
            <w:pPr>
              <w:spacing w:line="360" w:lineRule="auto"/>
              <w:jc w:val="both"/>
              <w:rPr>
                <w:rFonts w:ascii="Times" w:hAnsi="Times"/>
                <w:lang w:val="en-US"/>
              </w:rPr>
            </w:pPr>
          </w:p>
        </w:tc>
      </w:tr>
      <w:tr w:rsidR="00B96E1F" w:rsidRPr="006B2F0B" w14:paraId="3B398ADF" w14:textId="3A5A1FB7" w:rsidTr="00B96E1F">
        <w:tc>
          <w:tcPr>
            <w:tcW w:w="2279" w:type="dxa"/>
          </w:tcPr>
          <w:p w14:paraId="5B29EDB1" w14:textId="77777777" w:rsidR="00B96E1F" w:rsidRPr="006B2F0B" w:rsidRDefault="00B96E1F" w:rsidP="006B2F0B">
            <w:pPr>
              <w:spacing w:line="360" w:lineRule="auto"/>
              <w:jc w:val="both"/>
              <w:rPr>
                <w:rFonts w:ascii="Times" w:hAnsi="Times"/>
                <w:lang w:val="en-US"/>
              </w:rPr>
            </w:pPr>
            <w:r w:rsidRPr="006B2F0B">
              <w:rPr>
                <w:rFonts w:ascii="Times" w:hAnsi="Times"/>
                <w:lang w:val="en-US"/>
              </w:rPr>
              <w:t>%5 level</w:t>
            </w:r>
          </w:p>
        </w:tc>
        <w:tc>
          <w:tcPr>
            <w:tcW w:w="2278" w:type="dxa"/>
          </w:tcPr>
          <w:p w14:paraId="72908E91" w14:textId="1E735699" w:rsidR="00B96E1F" w:rsidRPr="006B2F0B" w:rsidRDefault="00B96E1F" w:rsidP="006B2F0B">
            <w:pPr>
              <w:spacing w:line="360" w:lineRule="auto"/>
              <w:jc w:val="both"/>
              <w:rPr>
                <w:rFonts w:ascii="Times" w:hAnsi="Times"/>
                <w:lang w:val="en-US"/>
              </w:rPr>
            </w:pPr>
            <w:r w:rsidRPr="006B2F0B">
              <w:rPr>
                <w:rFonts w:ascii="Times" w:hAnsi="Times"/>
                <w:lang w:val="en-US"/>
              </w:rPr>
              <w:t xml:space="preserve">-13.108   </w:t>
            </w:r>
          </w:p>
        </w:tc>
        <w:tc>
          <w:tcPr>
            <w:tcW w:w="2185" w:type="dxa"/>
          </w:tcPr>
          <w:p w14:paraId="2EBA46C4" w14:textId="77777777" w:rsidR="00B96E1F" w:rsidRPr="006B2F0B" w:rsidRDefault="00B96E1F" w:rsidP="006B2F0B">
            <w:pPr>
              <w:spacing w:line="360" w:lineRule="auto"/>
              <w:jc w:val="both"/>
              <w:rPr>
                <w:rFonts w:ascii="Times" w:hAnsi="Times"/>
                <w:lang w:val="en-US"/>
              </w:rPr>
            </w:pPr>
          </w:p>
        </w:tc>
        <w:tc>
          <w:tcPr>
            <w:tcW w:w="2029" w:type="dxa"/>
          </w:tcPr>
          <w:p w14:paraId="2E7F820E" w14:textId="77777777" w:rsidR="00B96E1F" w:rsidRPr="006B2F0B" w:rsidRDefault="00B96E1F" w:rsidP="006B2F0B">
            <w:pPr>
              <w:spacing w:line="360" w:lineRule="auto"/>
              <w:jc w:val="both"/>
              <w:rPr>
                <w:rFonts w:ascii="Times" w:hAnsi="Times"/>
                <w:lang w:val="en-US"/>
              </w:rPr>
            </w:pPr>
          </w:p>
        </w:tc>
      </w:tr>
      <w:tr w:rsidR="00B96E1F" w:rsidRPr="006B2F0B" w14:paraId="5F3EC8EF" w14:textId="6CAD0D01" w:rsidTr="00B96E1F">
        <w:tc>
          <w:tcPr>
            <w:tcW w:w="2279" w:type="dxa"/>
          </w:tcPr>
          <w:p w14:paraId="2991534C" w14:textId="77777777" w:rsidR="00B96E1F" w:rsidRPr="006B2F0B" w:rsidRDefault="00B96E1F" w:rsidP="006B2F0B">
            <w:pPr>
              <w:spacing w:line="360" w:lineRule="auto"/>
              <w:jc w:val="both"/>
              <w:rPr>
                <w:rFonts w:ascii="Times" w:hAnsi="Times"/>
                <w:lang w:val="en-US"/>
              </w:rPr>
            </w:pPr>
            <w:r w:rsidRPr="006B2F0B">
              <w:rPr>
                <w:rFonts w:ascii="Times" w:hAnsi="Times"/>
                <w:lang w:val="en-US"/>
              </w:rPr>
              <w:t>%10 level</w:t>
            </w:r>
          </w:p>
        </w:tc>
        <w:tc>
          <w:tcPr>
            <w:tcW w:w="2278" w:type="dxa"/>
          </w:tcPr>
          <w:p w14:paraId="47354C9F" w14:textId="554D94E4" w:rsidR="00B96E1F" w:rsidRPr="006B2F0B" w:rsidRDefault="00B96E1F" w:rsidP="006B2F0B">
            <w:pPr>
              <w:spacing w:line="360" w:lineRule="auto"/>
              <w:jc w:val="both"/>
              <w:rPr>
                <w:rFonts w:ascii="Times" w:hAnsi="Times"/>
                <w:lang w:val="en-US"/>
              </w:rPr>
            </w:pPr>
            <w:r w:rsidRPr="006B2F0B">
              <w:rPr>
                <w:rFonts w:ascii="Times" w:hAnsi="Times"/>
                <w:lang w:val="en-US"/>
              </w:rPr>
              <w:t>-10.580</w:t>
            </w:r>
          </w:p>
        </w:tc>
        <w:tc>
          <w:tcPr>
            <w:tcW w:w="2185" w:type="dxa"/>
          </w:tcPr>
          <w:p w14:paraId="62C94A93" w14:textId="77777777" w:rsidR="00B96E1F" w:rsidRPr="006B2F0B" w:rsidRDefault="00B96E1F" w:rsidP="006B2F0B">
            <w:pPr>
              <w:spacing w:line="360" w:lineRule="auto"/>
              <w:jc w:val="both"/>
              <w:rPr>
                <w:rFonts w:ascii="Times" w:hAnsi="Times"/>
                <w:lang w:val="en-US"/>
              </w:rPr>
            </w:pPr>
          </w:p>
        </w:tc>
        <w:tc>
          <w:tcPr>
            <w:tcW w:w="2029" w:type="dxa"/>
          </w:tcPr>
          <w:p w14:paraId="45D8C8DD" w14:textId="77777777" w:rsidR="00B96E1F" w:rsidRPr="006B2F0B" w:rsidRDefault="00B96E1F" w:rsidP="006B2F0B">
            <w:pPr>
              <w:spacing w:line="360" w:lineRule="auto"/>
              <w:jc w:val="both"/>
              <w:rPr>
                <w:rFonts w:ascii="Times" w:hAnsi="Times"/>
                <w:lang w:val="en-US"/>
              </w:rPr>
            </w:pPr>
          </w:p>
        </w:tc>
      </w:tr>
    </w:tbl>
    <w:p w14:paraId="06AF695F" w14:textId="77777777" w:rsidR="004D393E" w:rsidRPr="006B2F0B" w:rsidRDefault="004D393E" w:rsidP="006B2F0B">
      <w:pPr>
        <w:spacing w:line="360" w:lineRule="auto"/>
        <w:jc w:val="both"/>
        <w:outlineLvl w:val="0"/>
        <w:rPr>
          <w:rFonts w:ascii="Times" w:hAnsi="Times"/>
          <w:b/>
          <w:lang w:val="en-US"/>
        </w:rPr>
      </w:pPr>
    </w:p>
    <w:p w14:paraId="14477746" w14:textId="46573228" w:rsidR="004D393E" w:rsidRPr="006B2F0B" w:rsidRDefault="002D76D2" w:rsidP="006B2F0B">
      <w:pPr>
        <w:spacing w:line="360" w:lineRule="auto"/>
        <w:jc w:val="both"/>
        <w:rPr>
          <w:rFonts w:ascii="Times" w:hAnsi="Times"/>
          <w:lang w:val="en-US"/>
        </w:rPr>
      </w:pPr>
      <w:r w:rsidRPr="006B2F0B">
        <w:rPr>
          <w:rFonts w:ascii="Times" w:hAnsi="Times"/>
          <w:b/>
          <w:lang w:val="en-US"/>
        </w:rPr>
        <w:t>Tablo-6</w:t>
      </w:r>
      <w:r w:rsidR="004D393E" w:rsidRPr="006B2F0B">
        <w:rPr>
          <w:rFonts w:ascii="Times" w:hAnsi="Times"/>
          <w:b/>
          <w:lang w:val="en-US"/>
        </w:rPr>
        <w:t xml:space="preserve">: </w:t>
      </w:r>
      <w:r w:rsidR="004D393E" w:rsidRPr="006B2F0B">
        <w:rPr>
          <w:rFonts w:ascii="Times" w:hAnsi="Times"/>
          <w:lang w:val="en-US"/>
        </w:rPr>
        <w:t>Trade</w:t>
      </w:r>
      <w:r w:rsidR="004D393E" w:rsidRPr="006B2F0B">
        <w:rPr>
          <w:rFonts w:ascii="Times" w:hAnsi="Times"/>
          <w:b/>
          <w:lang w:val="en-US"/>
        </w:rPr>
        <w:t xml:space="preserve"> </w:t>
      </w:r>
      <w:r w:rsidR="004D393E" w:rsidRPr="006B2F0B">
        <w:rPr>
          <w:rFonts w:ascii="Times" w:hAnsi="Times"/>
          <w:lang w:val="en-US"/>
        </w:rPr>
        <w:t>Openness Stationarity Test</w:t>
      </w:r>
    </w:p>
    <w:tbl>
      <w:tblPr>
        <w:tblStyle w:val="TabloKlavuzu"/>
        <w:tblW w:w="0" w:type="auto"/>
        <w:tblLook w:val="04A0" w:firstRow="1" w:lastRow="0" w:firstColumn="1" w:lastColumn="0" w:noHBand="0" w:noVBand="1"/>
      </w:tblPr>
      <w:tblGrid>
        <w:gridCol w:w="2279"/>
        <w:gridCol w:w="2278"/>
        <w:gridCol w:w="2185"/>
        <w:gridCol w:w="2029"/>
      </w:tblGrid>
      <w:tr w:rsidR="00B96E1F" w:rsidRPr="006B2F0B" w14:paraId="66D8A008" w14:textId="5FD63997" w:rsidTr="00B96E1F">
        <w:tc>
          <w:tcPr>
            <w:tcW w:w="2279" w:type="dxa"/>
          </w:tcPr>
          <w:p w14:paraId="14B76949" w14:textId="77777777" w:rsidR="00B96E1F" w:rsidRPr="006B2F0B" w:rsidRDefault="00B96E1F" w:rsidP="006B2F0B">
            <w:pPr>
              <w:spacing w:line="360" w:lineRule="auto"/>
              <w:jc w:val="both"/>
              <w:rPr>
                <w:rFonts w:ascii="Times" w:hAnsi="Times"/>
                <w:lang w:val="en-US"/>
              </w:rPr>
            </w:pPr>
          </w:p>
        </w:tc>
        <w:tc>
          <w:tcPr>
            <w:tcW w:w="2278" w:type="dxa"/>
          </w:tcPr>
          <w:p w14:paraId="5B4ED97A" w14:textId="547679AB" w:rsidR="00B96E1F" w:rsidRPr="006B2F0B" w:rsidRDefault="00B96E1F" w:rsidP="006B2F0B">
            <w:pPr>
              <w:spacing w:line="360" w:lineRule="auto"/>
              <w:jc w:val="both"/>
              <w:rPr>
                <w:rFonts w:ascii="Times" w:hAnsi="Times"/>
                <w:lang w:val="en-US"/>
              </w:rPr>
            </w:pPr>
            <w:r w:rsidRPr="006B2F0B">
              <w:rPr>
                <w:rFonts w:ascii="Times" w:hAnsi="Times"/>
                <w:lang w:val="en-US"/>
              </w:rPr>
              <w:t>t-statistics</w:t>
            </w:r>
          </w:p>
        </w:tc>
        <w:tc>
          <w:tcPr>
            <w:tcW w:w="2185" w:type="dxa"/>
          </w:tcPr>
          <w:p w14:paraId="7AFA13DB" w14:textId="3C5C31F9" w:rsidR="00B96E1F" w:rsidRPr="006B2F0B" w:rsidRDefault="00B96E1F" w:rsidP="006B2F0B">
            <w:pPr>
              <w:spacing w:line="360" w:lineRule="auto"/>
              <w:jc w:val="both"/>
              <w:rPr>
                <w:rFonts w:ascii="Times" w:hAnsi="Times"/>
                <w:lang w:val="en-US"/>
              </w:rPr>
            </w:pPr>
            <w:r w:rsidRPr="006B2F0B">
              <w:rPr>
                <w:rFonts w:ascii="Times" w:hAnsi="Times"/>
                <w:lang w:val="en-US"/>
              </w:rPr>
              <w:t>p-value</w:t>
            </w:r>
          </w:p>
        </w:tc>
        <w:tc>
          <w:tcPr>
            <w:tcW w:w="2029" w:type="dxa"/>
          </w:tcPr>
          <w:p w14:paraId="386C3E9B" w14:textId="4A1D1A72" w:rsidR="00B96E1F" w:rsidRPr="006B2F0B" w:rsidRDefault="00B96E1F" w:rsidP="006B2F0B">
            <w:pPr>
              <w:spacing w:line="360" w:lineRule="auto"/>
              <w:jc w:val="both"/>
              <w:rPr>
                <w:rFonts w:ascii="Times" w:hAnsi="Times"/>
                <w:lang w:val="en-US"/>
              </w:rPr>
            </w:pPr>
            <w:r w:rsidRPr="006B2F0B">
              <w:rPr>
                <w:rFonts w:ascii="Times" w:hAnsi="Times"/>
                <w:lang w:val="en-US"/>
              </w:rPr>
              <w:t>p-value (After first differencing)</w:t>
            </w:r>
          </w:p>
        </w:tc>
      </w:tr>
      <w:tr w:rsidR="00B96E1F" w:rsidRPr="006B2F0B" w14:paraId="03704B56" w14:textId="2BAA979A" w:rsidTr="00B96E1F">
        <w:trPr>
          <w:trHeight w:val="564"/>
        </w:trPr>
        <w:tc>
          <w:tcPr>
            <w:tcW w:w="2279" w:type="dxa"/>
          </w:tcPr>
          <w:p w14:paraId="1F804D44" w14:textId="77777777" w:rsidR="00B96E1F" w:rsidRPr="006B2F0B" w:rsidRDefault="00B96E1F" w:rsidP="006B2F0B">
            <w:pPr>
              <w:spacing w:line="360" w:lineRule="auto"/>
              <w:jc w:val="both"/>
              <w:rPr>
                <w:rFonts w:ascii="Times" w:hAnsi="Times"/>
                <w:lang w:val="en-US"/>
              </w:rPr>
            </w:pPr>
            <w:r w:rsidRPr="006B2F0B">
              <w:rPr>
                <w:rFonts w:ascii="Times" w:hAnsi="Times"/>
                <w:lang w:val="en-US"/>
              </w:rPr>
              <w:t>Philip Perron test statistics</w:t>
            </w:r>
          </w:p>
        </w:tc>
        <w:tc>
          <w:tcPr>
            <w:tcW w:w="2278" w:type="dxa"/>
          </w:tcPr>
          <w:p w14:paraId="1820F4EF" w14:textId="71D25FAA" w:rsidR="00B96E1F" w:rsidRPr="006B2F0B" w:rsidRDefault="00B96E1F" w:rsidP="006B2F0B">
            <w:pPr>
              <w:spacing w:line="360" w:lineRule="auto"/>
              <w:jc w:val="both"/>
              <w:rPr>
                <w:rFonts w:ascii="Times" w:hAnsi="Times"/>
                <w:lang w:val="en-US"/>
              </w:rPr>
            </w:pPr>
            <w:r w:rsidRPr="006B2F0B">
              <w:rPr>
                <w:rFonts w:ascii="Times" w:hAnsi="Times"/>
                <w:lang w:val="en-US"/>
              </w:rPr>
              <w:t>-6.611</w:t>
            </w:r>
          </w:p>
        </w:tc>
        <w:tc>
          <w:tcPr>
            <w:tcW w:w="2185" w:type="dxa"/>
          </w:tcPr>
          <w:p w14:paraId="43613663" w14:textId="3D4D7403" w:rsidR="00B96E1F" w:rsidRPr="006B2F0B" w:rsidRDefault="00B96E1F" w:rsidP="006B2F0B">
            <w:pPr>
              <w:spacing w:line="360" w:lineRule="auto"/>
              <w:jc w:val="both"/>
              <w:rPr>
                <w:rFonts w:ascii="Times" w:hAnsi="Times"/>
                <w:lang w:val="en-US"/>
              </w:rPr>
            </w:pPr>
            <w:r w:rsidRPr="006B2F0B">
              <w:rPr>
                <w:rFonts w:ascii="Times" w:hAnsi="Times"/>
                <w:lang w:val="en-US"/>
              </w:rPr>
              <w:t>0.2404</w:t>
            </w:r>
          </w:p>
        </w:tc>
        <w:tc>
          <w:tcPr>
            <w:tcW w:w="2029" w:type="dxa"/>
          </w:tcPr>
          <w:p w14:paraId="4A86B9E0" w14:textId="5D604F7D" w:rsidR="00B96E1F" w:rsidRPr="006B2F0B" w:rsidRDefault="00B96E1F" w:rsidP="006B2F0B">
            <w:pPr>
              <w:spacing w:line="360" w:lineRule="auto"/>
              <w:jc w:val="both"/>
              <w:rPr>
                <w:rFonts w:ascii="Times" w:hAnsi="Times"/>
                <w:lang w:val="en-US"/>
              </w:rPr>
            </w:pPr>
            <w:r w:rsidRPr="006B2F0B">
              <w:rPr>
                <w:rFonts w:ascii="Times" w:hAnsi="Times"/>
                <w:lang w:val="en-US"/>
              </w:rPr>
              <w:t>0.0000</w:t>
            </w:r>
          </w:p>
        </w:tc>
      </w:tr>
      <w:tr w:rsidR="00B96E1F" w:rsidRPr="006B2F0B" w14:paraId="3455F2B4" w14:textId="2D95926E" w:rsidTr="00B96E1F">
        <w:tc>
          <w:tcPr>
            <w:tcW w:w="2279" w:type="dxa"/>
          </w:tcPr>
          <w:p w14:paraId="0606CDC8" w14:textId="77777777" w:rsidR="00B96E1F" w:rsidRPr="006B2F0B" w:rsidRDefault="00B96E1F" w:rsidP="006B2F0B">
            <w:pPr>
              <w:spacing w:line="360" w:lineRule="auto"/>
              <w:jc w:val="both"/>
              <w:rPr>
                <w:rFonts w:ascii="Times" w:hAnsi="Times"/>
                <w:lang w:val="en-US"/>
              </w:rPr>
            </w:pPr>
            <w:r w:rsidRPr="006B2F0B">
              <w:rPr>
                <w:rFonts w:ascii="Times" w:hAnsi="Times"/>
                <w:lang w:val="en-US"/>
              </w:rPr>
              <w:t>%1 level</w:t>
            </w:r>
          </w:p>
        </w:tc>
        <w:tc>
          <w:tcPr>
            <w:tcW w:w="2278" w:type="dxa"/>
          </w:tcPr>
          <w:p w14:paraId="4E111339" w14:textId="69E43149" w:rsidR="00B96E1F" w:rsidRPr="006B2F0B" w:rsidRDefault="00B96E1F" w:rsidP="006B2F0B">
            <w:pPr>
              <w:spacing w:line="360" w:lineRule="auto"/>
              <w:jc w:val="both"/>
              <w:rPr>
                <w:rFonts w:ascii="Times" w:hAnsi="Times"/>
                <w:lang w:val="en-US"/>
              </w:rPr>
            </w:pPr>
            <w:r w:rsidRPr="006B2F0B">
              <w:rPr>
                <w:rFonts w:ascii="Times" w:hAnsi="Times"/>
                <w:lang w:val="en-US"/>
              </w:rPr>
              <w:t xml:space="preserve">-18.492  </w:t>
            </w:r>
          </w:p>
        </w:tc>
        <w:tc>
          <w:tcPr>
            <w:tcW w:w="2185" w:type="dxa"/>
          </w:tcPr>
          <w:p w14:paraId="001B59F0" w14:textId="77777777" w:rsidR="00B96E1F" w:rsidRPr="006B2F0B" w:rsidRDefault="00B96E1F" w:rsidP="006B2F0B">
            <w:pPr>
              <w:spacing w:line="360" w:lineRule="auto"/>
              <w:jc w:val="both"/>
              <w:rPr>
                <w:rFonts w:ascii="Times" w:hAnsi="Times"/>
                <w:lang w:val="en-US"/>
              </w:rPr>
            </w:pPr>
          </w:p>
        </w:tc>
        <w:tc>
          <w:tcPr>
            <w:tcW w:w="2029" w:type="dxa"/>
          </w:tcPr>
          <w:p w14:paraId="5E1F4772" w14:textId="77777777" w:rsidR="00B96E1F" w:rsidRPr="006B2F0B" w:rsidRDefault="00B96E1F" w:rsidP="006B2F0B">
            <w:pPr>
              <w:spacing w:line="360" w:lineRule="auto"/>
              <w:jc w:val="both"/>
              <w:rPr>
                <w:rFonts w:ascii="Times" w:hAnsi="Times"/>
                <w:lang w:val="en-US"/>
              </w:rPr>
            </w:pPr>
          </w:p>
        </w:tc>
      </w:tr>
      <w:tr w:rsidR="00B96E1F" w:rsidRPr="006B2F0B" w14:paraId="68C54EBB" w14:textId="7104D72C" w:rsidTr="00B96E1F">
        <w:tc>
          <w:tcPr>
            <w:tcW w:w="2279" w:type="dxa"/>
          </w:tcPr>
          <w:p w14:paraId="604CA4CE" w14:textId="77777777" w:rsidR="00B96E1F" w:rsidRPr="006B2F0B" w:rsidRDefault="00B96E1F" w:rsidP="006B2F0B">
            <w:pPr>
              <w:spacing w:line="360" w:lineRule="auto"/>
              <w:jc w:val="both"/>
              <w:rPr>
                <w:rFonts w:ascii="Times" w:hAnsi="Times"/>
                <w:lang w:val="en-US"/>
              </w:rPr>
            </w:pPr>
            <w:r w:rsidRPr="006B2F0B">
              <w:rPr>
                <w:rFonts w:ascii="Times" w:hAnsi="Times"/>
                <w:lang w:val="en-US"/>
              </w:rPr>
              <w:t>%5 level</w:t>
            </w:r>
          </w:p>
        </w:tc>
        <w:tc>
          <w:tcPr>
            <w:tcW w:w="2278" w:type="dxa"/>
          </w:tcPr>
          <w:p w14:paraId="775B4AA6" w14:textId="507E4243" w:rsidR="00B96E1F" w:rsidRPr="006B2F0B" w:rsidRDefault="00B96E1F" w:rsidP="006B2F0B">
            <w:pPr>
              <w:spacing w:line="360" w:lineRule="auto"/>
              <w:jc w:val="both"/>
              <w:rPr>
                <w:rFonts w:ascii="Times" w:hAnsi="Times"/>
                <w:lang w:val="en-US"/>
              </w:rPr>
            </w:pPr>
            <w:r w:rsidRPr="006B2F0B">
              <w:rPr>
                <w:rFonts w:ascii="Times" w:hAnsi="Times"/>
                <w:lang w:val="en-US"/>
              </w:rPr>
              <w:t xml:space="preserve">-13.108    </w:t>
            </w:r>
          </w:p>
        </w:tc>
        <w:tc>
          <w:tcPr>
            <w:tcW w:w="2185" w:type="dxa"/>
          </w:tcPr>
          <w:p w14:paraId="044BBE04" w14:textId="77777777" w:rsidR="00B96E1F" w:rsidRPr="006B2F0B" w:rsidRDefault="00B96E1F" w:rsidP="006B2F0B">
            <w:pPr>
              <w:spacing w:line="360" w:lineRule="auto"/>
              <w:jc w:val="both"/>
              <w:rPr>
                <w:rFonts w:ascii="Times" w:hAnsi="Times"/>
                <w:lang w:val="en-US"/>
              </w:rPr>
            </w:pPr>
          </w:p>
        </w:tc>
        <w:tc>
          <w:tcPr>
            <w:tcW w:w="2029" w:type="dxa"/>
          </w:tcPr>
          <w:p w14:paraId="61BFAF5D" w14:textId="77777777" w:rsidR="00B96E1F" w:rsidRPr="006B2F0B" w:rsidRDefault="00B96E1F" w:rsidP="006B2F0B">
            <w:pPr>
              <w:spacing w:line="360" w:lineRule="auto"/>
              <w:jc w:val="both"/>
              <w:rPr>
                <w:rFonts w:ascii="Times" w:hAnsi="Times"/>
                <w:lang w:val="en-US"/>
              </w:rPr>
            </w:pPr>
          </w:p>
        </w:tc>
      </w:tr>
      <w:tr w:rsidR="00B96E1F" w:rsidRPr="006B2F0B" w14:paraId="3F5E8836" w14:textId="11B770B5" w:rsidTr="00B96E1F">
        <w:tc>
          <w:tcPr>
            <w:tcW w:w="2279" w:type="dxa"/>
          </w:tcPr>
          <w:p w14:paraId="746A4D5F" w14:textId="77777777" w:rsidR="00B96E1F" w:rsidRPr="006B2F0B" w:rsidRDefault="00B96E1F" w:rsidP="006B2F0B">
            <w:pPr>
              <w:spacing w:line="360" w:lineRule="auto"/>
              <w:jc w:val="both"/>
              <w:rPr>
                <w:rFonts w:ascii="Times" w:hAnsi="Times"/>
                <w:lang w:val="en-US"/>
              </w:rPr>
            </w:pPr>
            <w:r w:rsidRPr="006B2F0B">
              <w:rPr>
                <w:rFonts w:ascii="Times" w:hAnsi="Times"/>
                <w:lang w:val="en-US"/>
              </w:rPr>
              <w:t>%10 level</w:t>
            </w:r>
          </w:p>
        </w:tc>
        <w:tc>
          <w:tcPr>
            <w:tcW w:w="2278" w:type="dxa"/>
          </w:tcPr>
          <w:p w14:paraId="2D2735DE" w14:textId="3F58B99B" w:rsidR="00B96E1F" w:rsidRPr="006B2F0B" w:rsidRDefault="00B96E1F" w:rsidP="006B2F0B">
            <w:pPr>
              <w:spacing w:line="360" w:lineRule="auto"/>
              <w:jc w:val="both"/>
              <w:rPr>
                <w:rFonts w:ascii="Times" w:hAnsi="Times"/>
                <w:lang w:val="en-US"/>
              </w:rPr>
            </w:pPr>
            <w:r w:rsidRPr="006B2F0B">
              <w:rPr>
                <w:rFonts w:ascii="Times" w:hAnsi="Times"/>
                <w:lang w:val="en-US"/>
              </w:rPr>
              <w:t>-10.580</w:t>
            </w:r>
          </w:p>
        </w:tc>
        <w:tc>
          <w:tcPr>
            <w:tcW w:w="2185" w:type="dxa"/>
          </w:tcPr>
          <w:p w14:paraId="544A3EF8" w14:textId="77777777" w:rsidR="00B96E1F" w:rsidRPr="006B2F0B" w:rsidRDefault="00B96E1F" w:rsidP="006B2F0B">
            <w:pPr>
              <w:spacing w:line="360" w:lineRule="auto"/>
              <w:jc w:val="both"/>
              <w:rPr>
                <w:rFonts w:ascii="Times" w:hAnsi="Times"/>
                <w:lang w:val="en-US"/>
              </w:rPr>
            </w:pPr>
          </w:p>
        </w:tc>
        <w:tc>
          <w:tcPr>
            <w:tcW w:w="2029" w:type="dxa"/>
          </w:tcPr>
          <w:p w14:paraId="456B9523" w14:textId="77777777" w:rsidR="00B96E1F" w:rsidRPr="006B2F0B" w:rsidRDefault="00B96E1F" w:rsidP="006B2F0B">
            <w:pPr>
              <w:spacing w:line="360" w:lineRule="auto"/>
              <w:jc w:val="both"/>
              <w:rPr>
                <w:rFonts w:ascii="Times" w:hAnsi="Times"/>
                <w:lang w:val="en-US"/>
              </w:rPr>
            </w:pPr>
          </w:p>
        </w:tc>
      </w:tr>
    </w:tbl>
    <w:p w14:paraId="289C4A79" w14:textId="77777777" w:rsidR="004D393E" w:rsidRPr="006B2F0B" w:rsidRDefault="004D393E" w:rsidP="006B2F0B">
      <w:pPr>
        <w:spacing w:line="360" w:lineRule="auto"/>
        <w:jc w:val="both"/>
        <w:outlineLvl w:val="0"/>
        <w:rPr>
          <w:rFonts w:ascii="Times" w:hAnsi="Times"/>
          <w:b/>
          <w:lang w:val="en-US"/>
        </w:rPr>
      </w:pPr>
    </w:p>
    <w:p w14:paraId="558B78CC" w14:textId="7B8ED056" w:rsidR="005C1B9B" w:rsidRPr="006B2F0B" w:rsidRDefault="005C1B9B" w:rsidP="006B2F0B">
      <w:pPr>
        <w:spacing w:line="360" w:lineRule="auto"/>
        <w:jc w:val="both"/>
        <w:rPr>
          <w:rFonts w:ascii="Times" w:hAnsi="Times"/>
          <w:lang w:val="en-US"/>
        </w:rPr>
      </w:pPr>
      <w:r w:rsidRPr="006B2F0B">
        <w:rPr>
          <w:rFonts w:ascii="Times" w:hAnsi="Times"/>
          <w:b/>
          <w:lang w:val="en-US"/>
        </w:rPr>
        <w:t xml:space="preserve">Tablo-7: </w:t>
      </w:r>
      <w:r w:rsidRPr="006B2F0B">
        <w:rPr>
          <w:rFonts w:ascii="Times" w:hAnsi="Times"/>
          <w:lang w:val="en-US"/>
        </w:rPr>
        <w:t>Education Stationarity Test</w:t>
      </w:r>
    </w:p>
    <w:tbl>
      <w:tblPr>
        <w:tblStyle w:val="TabloKlavuzu"/>
        <w:tblW w:w="0" w:type="auto"/>
        <w:tblLook w:val="04A0" w:firstRow="1" w:lastRow="0" w:firstColumn="1" w:lastColumn="0" w:noHBand="0" w:noVBand="1"/>
      </w:tblPr>
      <w:tblGrid>
        <w:gridCol w:w="2279"/>
        <w:gridCol w:w="2278"/>
        <w:gridCol w:w="2185"/>
        <w:gridCol w:w="2029"/>
      </w:tblGrid>
      <w:tr w:rsidR="00B96E1F" w:rsidRPr="006B2F0B" w14:paraId="2262C7C1" w14:textId="1685561C" w:rsidTr="00B96E1F">
        <w:tc>
          <w:tcPr>
            <w:tcW w:w="2279" w:type="dxa"/>
          </w:tcPr>
          <w:p w14:paraId="62A60419" w14:textId="77777777" w:rsidR="00B96E1F" w:rsidRPr="006B2F0B" w:rsidRDefault="00B96E1F" w:rsidP="006B2F0B">
            <w:pPr>
              <w:spacing w:line="360" w:lineRule="auto"/>
              <w:jc w:val="both"/>
              <w:rPr>
                <w:rFonts w:ascii="Times" w:hAnsi="Times"/>
                <w:lang w:val="en-US"/>
              </w:rPr>
            </w:pPr>
          </w:p>
        </w:tc>
        <w:tc>
          <w:tcPr>
            <w:tcW w:w="2278" w:type="dxa"/>
          </w:tcPr>
          <w:p w14:paraId="15F812B2" w14:textId="167C0F2B" w:rsidR="00B96E1F" w:rsidRPr="006B2F0B" w:rsidRDefault="00B96E1F" w:rsidP="006B2F0B">
            <w:pPr>
              <w:spacing w:line="360" w:lineRule="auto"/>
              <w:jc w:val="both"/>
              <w:rPr>
                <w:rFonts w:ascii="Times" w:hAnsi="Times"/>
                <w:lang w:val="en-US"/>
              </w:rPr>
            </w:pPr>
            <w:r w:rsidRPr="006B2F0B">
              <w:rPr>
                <w:rFonts w:ascii="Times" w:hAnsi="Times"/>
                <w:lang w:val="en-US"/>
              </w:rPr>
              <w:t>t-statistics</w:t>
            </w:r>
          </w:p>
        </w:tc>
        <w:tc>
          <w:tcPr>
            <w:tcW w:w="2185" w:type="dxa"/>
          </w:tcPr>
          <w:p w14:paraId="68F1E172" w14:textId="3A9B8A9F" w:rsidR="00B96E1F" w:rsidRPr="006B2F0B" w:rsidRDefault="00B96E1F" w:rsidP="006B2F0B">
            <w:pPr>
              <w:spacing w:line="360" w:lineRule="auto"/>
              <w:jc w:val="both"/>
              <w:rPr>
                <w:rFonts w:ascii="Times" w:hAnsi="Times"/>
                <w:lang w:val="en-US"/>
              </w:rPr>
            </w:pPr>
            <w:r w:rsidRPr="006B2F0B">
              <w:rPr>
                <w:rFonts w:ascii="Times" w:hAnsi="Times"/>
                <w:lang w:val="en-US"/>
              </w:rPr>
              <w:t>p-value</w:t>
            </w:r>
          </w:p>
        </w:tc>
        <w:tc>
          <w:tcPr>
            <w:tcW w:w="2029" w:type="dxa"/>
          </w:tcPr>
          <w:p w14:paraId="14453782" w14:textId="679494CB" w:rsidR="00B96E1F" w:rsidRPr="006B2F0B" w:rsidRDefault="00B96E1F" w:rsidP="006B2F0B">
            <w:pPr>
              <w:spacing w:line="360" w:lineRule="auto"/>
              <w:jc w:val="both"/>
              <w:rPr>
                <w:rFonts w:ascii="Times" w:hAnsi="Times"/>
                <w:lang w:val="en-US"/>
              </w:rPr>
            </w:pPr>
            <w:r w:rsidRPr="006B2F0B">
              <w:rPr>
                <w:rFonts w:ascii="Times" w:hAnsi="Times"/>
                <w:lang w:val="en-US"/>
              </w:rPr>
              <w:t>p-value (After first differencing)</w:t>
            </w:r>
          </w:p>
        </w:tc>
      </w:tr>
      <w:tr w:rsidR="00B96E1F" w:rsidRPr="006B2F0B" w14:paraId="2765D730" w14:textId="3E6F26B5" w:rsidTr="00B96E1F">
        <w:trPr>
          <w:trHeight w:val="564"/>
        </w:trPr>
        <w:tc>
          <w:tcPr>
            <w:tcW w:w="2279" w:type="dxa"/>
          </w:tcPr>
          <w:p w14:paraId="4295FBD3" w14:textId="77777777" w:rsidR="00B96E1F" w:rsidRPr="006B2F0B" w:rsidRDefault="00B96E1F" w:rsidP="006B2F0B">
            <w:pPr>
              <w:spacing w:line="360" w:lineRule="auto"/>
              <w:jc w:val="both"/>
              <w:rPr>
                <w:rFonts w:ascii="Times" w:hAnsi="Times"/>
                <w:lang w:val="en-US"/>
              </w:rPr>
            </w:pPr>
            <w:r w:rsidRPr="006B2F0B">
              <w:rPr>
                <w:rFonts w:ascii="Times" w:hAnsi="Times"/>
                <w:lang w:val="en-US"/>
              </w:rPr>
              <w:t>Philip Perron test statistics</w:t>
            </w:r>
          </w:p>
        </w:tc>
        <w:tc>
          <w:tcPr>
            <w:tcW w:w="2278" w:type="dxa"/>
          </w:tcPr>
          <w:p w14:paraId="0EEA96C9" w14:textId="0D5B1AD7" w:rsidR="00B96E1F" w:rsidRPr="006B2F0B" w:rsidRDefault="00B96E1F" w:rsidP="006B2F0B">
            <w:pPr>
              <w:spacing w:line="360" w:lineRule="auto"/>
              <w:jc w:val="both"/>
              <w:rPr>
                <w:rFonts w:ascii="Times" w:hAnsi="Times"/>
                <w:lang w:val="en-US"/>
              </w:rPr>
            </w:pPr>
            <w:r w:rsidRPr="006B2F0B">
              <w:rPr>
                <w:rFonts w:ascii="Times" w:hAnsi="Times"/>
                <w:lang w:val="en-US"/>
              </w:rPr>
              <w:t>-0.613</w:t>
            </w:r>
          </w:p>
        </w:tc>
        <w:tc>
          <w:tcPr>
            <w:tcW w:w="2185" w:type="dxa"/>
          </w:tcPr>
          <w:p w14:paraId="58A75B49" w14:textId="594B083E" w:rsidR="00B96E1F" w:rsidRPr="006B2F0B" w:rsidRDefault="00B96E1F" w:rsidP="006B2F0B">
            <w:pPr>
              <w:spacing w:line="360" w:lineRule="auto"/>
              <w:jc w:val="both"/>
              <w:rPr>
                <w:rFonts w:ascii="Times" w:hAnsi="Times"/>
                <w:lang w:val="en-US"/>
              </w:rPr>
            </w:pPr>
            <w:r w:rsidRPr="006B2F0B">
              <w:rPr>
                <w:rFonts w:ascii="Times" w:hAnsi="Times"/>
                <w:lang w:val="en-US"/>
              </w:rPr>
              <w:t>0.9127</w:t>
            </w:r>
          </w:p>
        </w:tc>
        <w:tc>
          <w:tcPr>
            <w:tcW w:w="2029" w:type="dxa"/>
          </w:tcPr>
          <w:p w14:paraId="492CB53C" w14:textId="67B8618D" w:rsidR="00B96E1F" w:rsidRPr="006B2F0B" w:rsidRDefault="00B96E1F" w:rsidP="006B2F0B">
            <w:pPr>
              <w:spacing w:line="360" w:lineRule="auto"/>
              <w:jc w:val="both"/>
              <w:rPr>
                <w:rFonts w:ascii="Times" w:hAnsi="Times"/>
                <w:lang w:val="en-US"/>
              </w:rPr>
            </w:pPr>
            <w:r w:rsidRPr="006B2F0B">
              <w:rPr>
                <w:rFonts w:ascii="Times" w:hAnsi="Times"/>
                <w:lang w:val="en-US"/>
              </w:rPr>
              <w:t>0.0000</w:t>
            </w:r>
          </w:p>
        </w:tc>
      </w:tr>
      <w:tr w:rsidR="00B96E1F" w:rsidRPr="006B2F0B" w14:paraId="7E36612E" w14:textId="5331A393" w:rsidTr="00B96E1F">
        <w:tc>
          <w:tcPr>
            <w:tcW w:w="2279" w:type="dxa"/>
          </w:tcPr>
          <w:p w14:paraId="08FD13D9" w14:textId="77777777" w:rsidR="00B96E1F" w:rsidRPr="006B2F0B" w:rsidRDefault="00B96E1F" w:rsidP="006B2F0B">
            <w:pPr>
              <w:spacing w:line="360" w:lineRule="auto"/>
              <w:jc w:val="both"/>
              <w:rPr>
                <w:rFonts w:ascii="Times" w:hAnsi="Times"/>
                <w:lang w:val="en-US"/>
              </w:rPr>
            </w:pPr>
            <w:r w:rsidRPr="006B2F0B">
              <w:rPr>
                <w:rFonts w:ascii="Times" w:hAnsi="Times"/>
                <w:lang w:val="en-US"/>
              </w:rPr>
              <w:t>%1 level</w:t>
            </w:r>
          </w:p>
        </w:tc>
        <w:tc>
          <w:tcPr>
            <w:tcW w:w="2278" w:type="dxa"/>
          </w:tcPr>
          <w:p w14:paraId="6FEF2347" w14:textId="1CF23D57" w:rsidR="00B96E1F" w:rsidRPr="006B2F0B" w:rsidRDefault="00B96E1F" w:rsidP="006B2F0B">
            <w:pPr>
              <w:spacing w:line="360" w:lineRule="auto"/>
              <w:jc w:val="both"/>
              <w:rPr>
                <w:rFonts w:ascii="Times" w:hAnsi="Times"/>
                <w:lang w:val="en-US"/>
              </w:rPr>
            </w:pPr>
            <w:r w:rsidRPr="006B2F0B">
              <w:rPr>
                <w:rFonts w:ascii="Times" w:hAnsi="Times"/>
                <w:lang w:val="en-US"/>
              </w:rPr>
              <w:t xml:space="preserve">-18.492   </w:t>
            </w:r>
          </w:p>
        </w:tc>
        <w:tc>
          <w:tcPr>
            <w:tcW w:w="2185" w:type="dxa"/>
          </w:tcPr>
          <w:p w14:paraId="44294484" w14:textId="77777777" w:rsidR="00B96E1F" w:rsidRPr="006B2F0B" w:rsidRDefault="00B96E1F" w:rsidP="006B2F0B">
            <w:pPr>
              <w:spacing w:line="360" w:lineRule="auto"/>
              <w:jc w:val="both"/>
              <w:rPr>
                <w:rFonts w:ascii="Times" w:hAnsi="Times"/>
                <w:lang w:val="en-US"/>
              </w:rPr>
            </w:pPr>
          </w:p>
        </w:tc>
        <w:tc>
          <w:tcPr>
            <w:tcW w:w="2029" w:type="dxa"/>
          </w:tcPr>
          <w:p w14:paraId="325D2402" w14:textId="77777777" w:rsidR="00B96E1F" w:rsidRPr="006B2F0B" w:rsidRDefault="00B96E1F" w:rsidP="006B2F0B">
            <w:pPr>
              <w:spacing w:line="360" w:lineRule="auto"/>
              <w:jc w:val="both"/>
              <w:rPr>
                <w:rFonts w:ascii="Times" w:hAnsi="Times"/>
                <w:lang w:val="en-US"/>
              </w:rPr>
            </w:pPr>
          </w:p>
        </w:tc>
      </w:tr>
      <w:tr w:rsidR="00B96E1F" w:rsidRPr="006B2F0B" w14:paraId="7A21BA72" w14:textId="3A3B1FE4" w:rsidTr="00B96E1F">
        <w:tc>
          <w:tcPr>
            <w:tcW w:w="2279" w:type="dxa"/>
          </w:tcPr>
          <w:p w14:paraId="073B0AC4" w14:textId="77777777" w:rsidR="00B96E1F" w:rsidRPr="006B2F0B" w:rsidRDefault="00B96E1F" w:rsidP="006B2F0B">
            <w:pPr>
              <w:spacing w:line="360" w:lineRule="auto"/>
              <w:jc w:val="both"/>
              <w:rPr>
                <w:rFonts w:ascii="Times" w:hAnsi="Times"/>
                <w:lang w:val="en-US"/>
              </w:rPr>
            </w:pPr>
            <w:r w:rsidRPr="006B2F0B">
              <w:rPr>
                <w:rFonts w:ascii="Times" w:hAnsi="Times"/>
                <w:lang w:val="en-US"/>
              </w:rPr>
              <w:t>%5 level</w:t>
            </w:r>
          </w:p>
        </w:tc>
        <w:tc>
          <w:tcPr>
            <w:tcW w:w="2278" w:type="dxa"/>
          </w:tcPr>
          <w:p w14:paraId="7F18A7CA" w14:textId="0E88DAAD" w:rsidR="00B96E1F" w:rsidRPr="006B2F0B" w:rsidRDefault="00B96E1F" w:rsidP="006B2F0B">
            <w:pPr>
              <w:spacing w:line="360" w:lineRule="auto"/>
              <w:jc w:val="both"/>
              <w:rPr>
                <w:rFonts w:ascii="Times" w:hAnsi="Times"/>
                <w:lang w:val="en-US"/>
              </w:rPr>
            </w:pPr>
            <w:r w:rsidRPr="006B2F0B">
              <w:rPr>
                <w:rFonts w:ascii="Times" w:hAnsi="Times"/>
                <w:lang w:val="en-US"/>
              </w:rPr>
              <w:t xml:space="preserve">-13.108    </w:t>
            </w:r>
          </w:p>
        </w:tc>
        <w:tc>
          <w:tcPr>
            <w:tcW w:w="2185" w:type="dxa"/>
          </w:tcPr>
          <w:p w14:paraId="6FE9DF20" w14:textId="77777777" w:rsidR="00B96E1F" w:rsidRPr="006B2F0B" w:rsidRDefault="00B96E1F" w:rsidP="006B2F0B">
            <w:pPr>
              <w:spacing w:line="360" w:lineRule="auto"/>
              <w:jc w:val="both"/>
              <w:rPr>
                <w:rFonts w:ascii="Times" w:hAnsi="Times"/>
                <w:lang w:val="en-US"/>
              </w:rPr>
            </w:pPr>
          </w:p>
        </w:tc>
        <w:tc>
          <w:tcPr>
            <w:tcW w:w="2029" w:type="dxa"/>
          </w:tcPr>
          <w:p w14:paraId="09434C64" w14:textId="77777777" w:rsidR="00B96E1F" w:rsidRPr="006B2F0B" w:rsidRDefault="00B96E1F" w:rsidP="006B2F0B">
            <w:pPr>
              <w:spacing w:line="360" w:lineRule="auto"/>
              <w:jc w:val="both"/>
              <w:rPr>
                <w:rFonts w:ascii="Times" w:hAnsi="Times"/>
                <w:lang w:val="en-US"/>
              </w:rPr>
            </w:pPr>
          </w:p>
        </w:tc>
      </w:tr>
      <w:tr w:rsidR="00B96E1F" w:rsidRPr="006B2F0B" w14:paraId="7B563B72" w14:textId="75D654A4" w:rsidTr="00B96E1F">
        <w:tc>
          <w:tcPr>
            <w:tcW w:w="2279" w:type="dxa"/>
          </w:tcPr>
          <w:p w14:paraId="7AFA8FF0" w14:textId="77777777" w:rsidR="00B96E1F" w:rsidRPr="006B2F0B" w:rsidRDefault="00B96E1F" w:rsidP="006B2F0B">
            <w:pPr>
              <w:spacing w:line="360" w:lineRule="auto"/>
              <w:jc w:val="both"/>
              <w:rPr>
                <w:rFonts w:ascii="Times" w:hAnsi="Times"/>
                <w:lang w:val="en-US"/>
              </w:rPr>
            </w:pPr>
            <w:r w:rsidRPr="006B2F0B">
              <w:rPr>
                <w:rFonts w:ascii="Times" w:hAnsi="Times"/>
                <w:lang w:val="en-US"/>
              </w:rPr>
              <w:t>%10 level</w:t>
            </w:r>
          </w:p>
        </w:tc>
        <w:tc>
          <w:tcPr>
            <w:tcW w:w="2278" w:type="dxa"/>
          </w:tcPr>
          <w:p w14:paraId="7970D302" w14:textId="338A417C" w:rsidR="00B96E1F" w:rsidRPr="006B2F0B" w:rsidRDefault="00B96E1F" w:rsidP="006B2F0B">
            <w:pPr>
              <w:spacing w:line="360" w:lineRule="auto"/>
              <w:jc w:val="both"/>
              <w:rPr>
                <w:rFonts w:ascii="Times" w:hAnsi="Times"/>
                <w:lang w:val="en-US"/>
              </w:rPr>
            </w:pPr>
            <w:r w:rsidRPr="006B2F0B">
              <w:rPr>
                <w:rFonts w:ascii="Times" w:hAnsi="Times"/>
                <w:lang w:val="en-US"/>
              </w:rPr>
              <w:t>-10.580</w:t>
            </w:r>
          </w:p>
        </w:tc>
        <w:tc>
          <w:tcPr>
            <w:tcW w:w="2185" w:type="dxa"/>
          </w:tcPr>
          <w:p w14:paraId="785BF86C" w14:textId="77777777" w:rsidR="00B96E1F" w:rsidRPr="006B2F0B" w:rsidRDefault="00B96E1F" w:rsidP="006B2F0B">
            <w:pPr>
              <w:spacing w:line="360" w:lineRule="auto"/>
              <w:jc w:val="both"/>
              <w:rPr>
                <w:rFonts w:ascii="Times" w:hAnsi="Times"/>
                <w:lang w:val="en-US"/>
              </w:rPr>
            </w:pPr>
          </w:p>
        </w:tc>
        <w:tc>
          <w:tcPr>
            <w:tcW w:w="2029" w:type="dxa"/>
          </w:tcPr>
          <w:p w14:paraId="3A7A203F" w14:textId="77777777" w:rsidR="00B96E1F" w:rsidRPr="006B2F0B" w:rsidRDefault="00B96E1F" w:rsidP="006B2F0B">
            <w:pPr>
              <w:spacing w:line="360" w:lineRule="auto"/>
              <w:jc w:val="both"/>
              <w:rPr>
                <w:rFonts w:ascii="Times" w:hAnsi="Times"/>
                <w:lang w:val="en-US"/>
              </w:rPr>
            </w:pPr>
          </w:p>
        </w:tc>
      </w:tr>
    </w:tbl>
    <w:p w14:paraId="048EC1D0" w14:textId="77777777" w:rsidR="004D393E" w:rsidRPr="006B2F0B" w:rsidRDefault="004D393E" w:rsidP="006B2F0B">
      <w:pPr>
        <w:spacing w:line="360" w:lineRule="auto"/>
        <w:jc w:val="both"/>
        <w:outlineLvl w:val="0"/>
        <w:rPr>
          <w:rFonts w:ascii="Times" w:hAnsi="Times"/>
          <w:b/>
          <w:lang w:val="en-US"/>
        </w:rPr>
      </w:pPr>
    </w:p>
    <w:p w14:paraId="5CB4E5BE" w14:textId="4B871275" w:rsidR="004E65B8" w:rsidRPr="006B2F0B" w:rsidRDefault="004E65B8" w:rsidP="006B2F0B">
      <w:pPr>
        <w:spacing w:line="360" w:lineRule="auto"/>
        <w:jc w:val="both"/>
        <w:rPr>
          <w:rFonts w:ascii="Times" w:hAnsi="Times"/>
          <w:lang w:val="en-US"/>
        </w:rPr>
      </w:pPr>
      <w:r w:rsidRPr="006B2F0B">
        <w:rPr>
          <w:rFonts w:ascii="Times" w:hAnsi="Times"/>
          <w:b/>
          <w:lang w:val="en-US"/>
        </w:rPr>
        <w:t xml:space="preserve">Tablo-8: </w:t>
      </w:r>
      <w:r w:rsidRPr="006B2F0B">
        <w:rPr>
          <w:rFonts w:ascii="Times" w:hAnsi="Times"/>
          <w:lang w:val="en-US"/>
        </w:rPr>
        <w:t>Consumption Stationarity Test</w:t>
      </w:r>
    </w:p>
    <w:tbl>
      <w:tblPr>
        <w:tblStyle w:val="TabloKlavuzu"/>
        <w:tblW w:w="0" w:type="auto"/>
        <w:tblLook w:val="04A0" w:firstRow="1" w:lastRow="0" w:firstColumn="1" w:lastColumn="0" w:noHBand="0" w:noVBand="1"/>
      </w:tblPr>
      <w:tblGrid>
        <w:gridCol w:w="2279"/>
        <w:gridCol w:w="2278"/>
        <w:gridCol w:w="2185"/>
        <w:gridCol w:w="2029"/>
      </w:tblGrid>
      <w:tr w:rsidR="00B96E1F" w:rsidRPr="006B2F0B" w14:paraId="2A5D2A09" w14:textId="6D7B355E" w:rsidTr="00B96E1F">
        <w:tc>
          <w:tcPr>
            <w:tcW w:w="2279" w:type="dxa"/>
          </w:tcPr>
          <w:p w14:paraId="22DE9CAA" w14:textId="77777777" w:rsidR="00B96E1F" w:rsidRPr="006B2F0B" w:rsidRDefault="00B96E1F" w:rsidP="006B2F0B">
            <w:pPr>
              <w:spacing w:line="360" w:lineRule="auto"/>
              <w:jc w:val="both"/>
              <w:rPr>
                <w:rFonts w:ascii="Times" w:hAnsi="Times"/>
                <w:lang w:val="en-US"/>
              </w:rPr>
            </w:pPr>
          </w:p>
        </w:tc>
        <w:tc>
          <w:tcPr>
            <w:tcW w:w="2278" w:type="dxa"/>
          </w:tcPr>
          <w:p w14:paraId="512CFC26" w14:textId="64B311BE" w:rsidR="00B96E1F" w:rsidRPr="006B2F0B" w:rsidRDefault="00B96E1F" w:rsidP="006B2F0B">
            <w:pPr>
              <w:spacing w:line="360" w:lineRule="auto"/>
              <w:jc w:val="both"/>
              <w:rPr>
                <w:rFonts w:ascii="Times" w:hAnsi="Times"/>
                <w:lang w:val="en-US"/>
              </w:rPr>
            </w:pPr>
            <w:r w:rsidRPr="006B2F0B">
              <w:rPr>
                <w:rFonts w:ascii="Times" w:hAnsi="Times"/>
                <w:lang w:val="en-US"/>
              </w:rPr>
              <w:t>t-statistics</w:t>
            </w:r>
          </w:p>
        </w:tc>
        <w:tc>
          <w:tcPr>
            <w:tcW w:w="2185" w:type="dxa"/>
          </w:tcPr>
          <w:p w14:paraId="45D22834" w14:textId="0EE3CE90" w:rsidR="00B96E1F" w:rsidRPr="006B2F0B" w:rsidRDefault="00B96E1F" w:rsidP="006B2F0B">
            <w:pPr>
              <w:spacing w:line="360" w:lineRule="auto"/>
              <w:jc w:val="both"/>
              <w:rPr>
                <w:rFonts w:ascii="Times" w:hAnsi="Times"/>
                <w:lang w:val="en-US"/>
              </w:rPr>
            </w:pPr>
            <w:r w:rsidRPr="006B2F0B">
              <w:rPr>
                <w:rFonts w:ascii="Times" w:hAnsi="Times"/>
                <w:lang w:val="en-US"/>
              </w:rPr>
              <w:t>p-value</w:t>
            </w:r>
          </w:p>
        </w:tc>
        <w:tc>
          <w:tcPr>
            <w:tcW w:w="2029" w:type="dxa"/>
          </w:tcPr>
          <w:p w14:paraId="2ABB4CA3" w14:textId="7781E30B" w:rsidR="00B96E1F" w:rsidRPr="006B2F0B" w:rsidRDefault="00B96E1F" w:rsidP="006B2F0B">
            <w:pPr>
              <w:spacing w:line="360" w:lineRule="auto"/>
              <w:jc w:val="both"/>
              <w:rPr>
                <w:rFonts w:ascii="Times" w:hAnsi="Times"/>
                <w:lang w:val="en-US"/>
              </w:rPr>
            </w:pPr>
            <w:r w:rsidRPr="006B2F0B">
              <w:rPr>
                <w:rFonts w:ascii="Times" w:hAnsi="Times"/>
                <w:lang w:val="en-US"/>
              </w:rPr>
              <w:t>p-value (After first differencing)</w:t>
            </w:r>
          </w:p>
        </w:tc>
      </w:tr>
      <w:tr w:rsidR="00B96E1F" w:rsidRPr="006B2F0B" w14:paraId="41A6C715" w14:textId="6E77DBDC" w:rsidTr="00B96E1F">
        <w:trPr>
          <w:trHeight w:val="564"/>
        </w:trPr>
        <w:tc>
          <w:tcPr>
            <w:tcW w:w="2279" w:type="dxa"/>
          </w:tcPr>
          <w:p w14:paraId="53225843" w14:textId="77777777" w:rsidR="00B96E1F" w:rsidRPr="006B2F0B" w:rsidRDefault="00B96E1F" w:rsidP="006B2F0B">
            <w:pPr>
              <w:spacing w:line="360" w:lineRule="auto"/>
              <w:jc w:val="both"/>
              <w:rPr>
                <w:rFonts w:ascii="Times" w:hAnsi="Times"/>
                <w:lang w:val="en-US"/>
              </w:rPr>
            </w:pPr>
            <w:r w:rsidRPr="006B2F0B">
              <w:rPr>
                <w:rFonts w:ascii="Times" w:hAnsi="Times"/>
                <w:lang w:val="en-US"/>
              </w:rPr>
              <w:t>Philip Perron test statistics</w:t>
            </w:r>
          </w:p>
        </w:tc>
        <w:tc>
          <w:tcPr>
            <w:tcW w:w="2278" w:type="dxa"/>
          </w:tcPr>
          <w:p w14:paraId="67A0D6A2" w14:textId="5F5595B0" w:rsidR="00B96E1F" w:rsidRPr="006B2F0B" w:rsidRDefault="00B96E1F" w:rsidP="006B2F0B">
            <w:pPr>
              <w:spacing w:line="360" w:lineRule="auto"/>
              <w:jc w:val="both"/>
              <w:rPr>
                <w:rFonts w:ascii="Times" w:hAnsi="Times"/>
                <w:lang w:val="en-US"/>
              </w:rPr>
            </w:pPr>
            <w:r w:rsidRPr="006B2F0B">
              <w:rPr>
                <w:rFonts w:ascii="Times" w:hAnsi="Times"/>
                <w:lang w:val="en-US"/>
              </w:rPr>
              <w:t>-5.090</w:t>
            </w:r>
          </w:p>
        </w:tc>
        <w:tc>
          <w:tcPr>
            <w:tcW w:w="2185" w:type="dxa"/>
          </w:tcPr>
          <w:p w14:paraId="2056EBF5" w14:textId="260DE79D" w:rsidR="00B96E1F" w:rsidRPr="006B2F0B" w:rsidRDefault="00B96E1F" w:rsidP="006B2F0B">
            <w:pPr>
              <w:spacing w:line="360" w:lineRule="auto"/>
              <w:jc w:val="both"/>
              <w:rPr>
                <w:rFonts w:ascii="Times" w:hAnsi="Times"/>
                <w:lang w:val="en-US"/>
              </w:rPr>
            </w:pPr>
            <w:r w:rsidRPr="006B2F0B">
              <w:rPr>
                <w:rFonts w:ascii="Times" w:hAnsi="Times"/>
                <w:lang w:val="en-US"/>
              </w:rPr>
              <w:t>0.5849</w:t>
            </w:r>
          </w:p>
        </w:tc>
        <w:tc>
          <w:tcPr>
            <w:tcW w:w="2029" w:type="dxa"/>
          </w:tcPr>
          <w:p w14:paraId="073A6E2D" w14:textId="16A97B54" w:rsidR="00B96E1F" w:rsidRPr="006B2F0B" w:rsidRDefault="00B96E1F" w:rsidP="006B2F0B">
            <w:pPr>
              <w:spacing w:line="360" w:lineRule="auto"/>
              <w:jc w:val="both"/>
              <w:rPr>
                <w:rFonts w:ascii="Times" w:hAnsi="Times"/>
                <w:lang w:val="en-US"/>
              </w:rPr>
            </w:pPr>
            <w:r w:rsidRPr="006B2F0B">
              <w:rPr>
                <w:rFonts w:ascii="Times" w:hAnsi="Times"/>
                <w:lang w:val="en-US"/>
              </w:rPr>
              <w:t>0.0000</w:t>
            </w:r>
          </w:p>
        </w:tc>
      </w:tr>
      <w:tr w:rsidR="00B96E1F" w:rsidRPr="006B2F0B" w14:paraId="75545D4E" w14:textId="67A17383" w:rsidTr="00B96E1F">
        <w:tc>
          <w:tcPr>
            <w:tcW w:w="2279" w:type="dxa"/>
          </w:tcPr>
          <w:p w14:paraId="3630497F" w14:textId="77777777" w:rsidR="00B96E1F" w:rsidRPr="006B2F0B" w:rsidRDefault="00B96E1F" w:rsidP="006B2F0B">
            <w:pPr>
              <w:spacing w:line="360" w:lineRule="auto"/>
              <w:jc w:val="both"/>
              <w:rPr>
                <w:rFonts w:ascii="Times" w:hAnsi="Times"/>
                <w:lang w:val="en-US"/>
              </w:rPr>
            </w:pPr>
            <w:r w:rsidRPr="006B2F0B">
              <w:rPr>
                <w:rFonts w:ascii="Times" w:hAnsi="Times"/>
                <w:lang w:val="en-US"/>
              </w:rPr>
              <w:t>%1 level</w:t>
            </w:r>
          </w:p>
        </w:tc>
        <w:tc>
          <w:tcPr>
            <w:tcW w:w="2278" w:type="dxa"/>
          </w:tcPr>
          <w:p w14:paraId="758050F2" w14:textId="27A38666" w:rsidR="00B96E1F" w:rsidRPr="006B2F0B" w:rsidRDefault="00B96E1F" w:rsidP="006B2F0B">
            <w:pPr>
              <w:spacing w:line="360" w:lineRule="auto"/>
              <w:jc w:val="both"/>
              <w:rPr>
                <w:rFonts w:ascii="Times" w:hAnsi="Times"/>
                <w:lang w:val="en-US"/>
              </w:rPr>
            </w:pPr>
            <w:r w:rsidRPr="006B2F0B">
              <w:rPr>
                <w:rFonts w:ascii="Times" w:hAnsi="Times"/>
                <w:lang w:val="en-US"/>
              </w:rPr>
              <w:t>-18.492</w:t>
            </w:r>
          </w:p>
        </w:tc>
        <w:tc>
          <w:tcPr>
            <w:tcW w:w="2185" w:type="dxa"/>
          </w:tcPr>
          <w:p w14:paraId="56AE3C83" w14:textId="77777777" w:rsidR="00B96E1F" w:rsidRPr="006B2F0B" w:rsidRDefault="00B96E1F" w:rsidP="006B2F0B">
            <w:pPr>
              <w:spacing w:line="360" w:lineRule="auto"/>
              <w:jc w:val="both"/>
              <w:rPr>
                <w:rFonts w:ascii="Times" w:hAnsi="Times"/>
                <w:lang w:val="en-US"/>
              </w:rPr>
            </w:pPr>
          </w:p>
        </w:tc>
        <w:tc>
          <w:tcPr>
            <w:tcW w:w="2029" w:type="dxa"/>
          </w:tcPr>
          <w:p w14:paraId="37D94726" w14:textId="77777777" w:rsidR="00B96E1F" w:rsidRPr="006B2F0B" w:rsidRDefault="00B96E1F" w:rsidP="006B2F0B">
            <w:pPr>
              <w:spacing w:line="360" w:lineRule="auto"/>
              <w:jc w:val="both"/>
              <w:rPr>
                <w:rFonts w:ascii="Times" w:hAnsi="Times"/>
                <w:lang w:val="en-US"/>
              </w:rPr>
            </w:pPr>
          </w:p>
        </w:tc>
      </w:tr>
      <w:tr w:rsidR="00B96E1F" w:rsidRPr="006B2F0B" w14:paraId="33A25D08" w14:textId="258B5F7D" w:rsidTr="00B96E1F">
        <w:tc>
          <w:tcPr>
            <w:tcW w:w="2279" w:type="dxa"/>
          </w:tcPr>
          <w:p w14:paraId="408C72DF" w14:textId="77777777" w:rsidR="00B96E1F" w:rsidRPr="006B2F0B" w:rsidRDefault="00B96E1F" w:rsidP="006B2F0B">
            <w:pPr>
              <w:spacing w:line="360" w:lineRule="auto"/>
              <w:jc w:val="both"/>
              <w:rPr>
                <w:rFonts w:ascii="Times" w:hAnsi="Times"/>
                <w:lang w:val="en-US"/>
              </w:rPr>
            </w:pPr>
            <w:r w:rsidRPr="006B2F0B">
              <w:rPr>
                <w:rFonts w:ascii="Times" w:hAnsi="Times"/>
                <w:lang w:val="en-US"/>
              </w:rPr>
              <w:t>%5 level</w:t>
            </w:r>
          </w:p>
        </w:tc>
        <w:tc>
          <w:tcPr>
            <w:tcW w:w="2278" w:type="dxa"/>
          </w:tcPr>
          <w:p w14:paraId="671FA076" w14:textId="2E69FECC" w:rsidR="00B96E1F" w:rsidRPr="006B2F0B" w:rsidRDefault="00B96E1F" w:rsidP="006B2F0B">
            <w:pPr>
              <w:spacing w:line="360" w:lineRule="auto"/>
              <w:jc w:val="both"/>
              <w:rPr>
                <w:rFonts w:ascii="Times" w:hAnsi="Times"/>
                <w:lang w:val="en-US"/>
              </w:rPr>
            </w:pPr>
            <w:r w:rsidRPr="006B2F0B">
              <w:rPr>
                <w:rFonts w:ascii="Times" w:hAnsi="Times"/>
                <w:lang w:val="en-US"/>
              </w:rPr>
              <w:t>-13.108</w:t>
            </w:r>
          </w:p>
        </w:tc>
        <w:tc>
          <w:tcPr>
            <w:tcW w:w="2185" w:type="dxa"/>
          </w:tcPr>
          <w:p w14:paraId="435BCBB3" w14:textId="77777777" w:rsidR="00B96E1F" w:rsidRPr="006B2F0B" w:rsidRDefault="00B96E1F" w:rsidP="006B2F0B">
            <w:pPr>
              <w:spacing w:line="360" w:lineRule="auto"/>
              <w:jc w:val="both"/>
              <w:rPr>
                <w:rFonts w:ascii="Times" w:hAnsi="Times"/>
                <w:lang w:val="en-US"/>
              </w:rPr>
            </w:pPr>
          </w:p>
        </w:tc>
        <w:tc>
          <w:tcPr>
            <w:tcW w:w="2029" w:type="dxa"/>
          </w:tcPr>
          <w:p w14:paraId="6EDAFA5A" w14:textId="77777777" w:rsidR="00B96E1F" w:rsidRPr="006B2F0B" w:rsidRDefault="00B96E1F" w:rsidP="006B2F0B">
            <w:pPr>
              <w:spacing w:line="360" w:lineRule="auto"/>
              <w:jc w:val="both"/>
              <w:rPr>
                <w:rFonts w:ascii="Times" w:hAnsi="Times"/>
                <w:lang w:val="en-US"/>
              </w:rPr>
            </w:pPr>
          </w:p>
        </w:tc>
      </w:tr>
      <w:tr w:rsidR="00B96E1F" w:rsidRPr="006B2F0B" w14:paraId="3BB0FDC0" w14:textId="61C33485" w:rsidTr="00B96E1F">
        <w:tc>
          <w:tcPr>
            <w:tcW w:w="2279" w:type="dxa"/>
          </w:tcPr>
          <w:p w14:paraId="76D7CEEC" w14:textId="77777777" w:rsidR="00B96E1F" w:rsidRPr="006B2F0B" w:rsidRDefault="00B96E1F" w:rsidP="006B2F0B">
            <w:pPr>
              <w:spacing w:line="360" w:lineRule="auto"/>
              <w:jc w:val="both"/>
              <w:rPr>
                <w:rFonts w:ascii="Times" w:hAnsi="Times"/>
                <w:lang w:val="en-US"/>
              </w:rPr>
            </w:pPr>
            <w:r w:rsidRPr="006B2F0B">
              <w:rPr>
                <w:rFonts w:ascii="Times" w:hAnsi="Times"/>
                <w:lang w:val="en-US"/>
              </w:rPr>
              <w:lastRenderedPageBreak/>
              <w:t>%10 level</w:t>
            </w:r>
          </w:p>
        </w:tc>
        <w:tc>
          <w:tcPr>
            <w:tcW w:w="2278" w:type="dxa"/>
          </w:tcPr>
          <w:p w14:paraId="502A3DD4" w14:textId="54DD9220" w:rsidR="00B96E1F" w:rsidRPr="006B2F0B" w:rsidRDefault="00B96E1F" w:rsidP="006B2F0B">
            <w:pPr>
              <w:spacing w:line="360" w:lineRule="auto"/>
              <w:jc w:val="both"/>
              <w:rPr>
                <w:rFonts w:ascii="Times" w:hAnsi="Times"/>
                <w:lang w:val="en-US"/>
              </w:rPr>
            </w:pPr>
            <w:r w:rsidRPr="006B2F0B">
              <w:rPr>
                <w:rFonts w:ascii="Times" w:hAnsi="Times"/>
                <w:lang w:val="en-US"/>
              </w:rPr>
              <w:t>-10.580</w:t>
            </w:r>
          </w:p>
        </w:tc>
        <w:tc>
          <w:tcPr>
            <w:tcW w:w="2185" w:type="dxa"/>
          </w:tcPr>
          <w:p w14:paraId="7F92BEDC" w14:textId="77777777" w:rsidR="00B96E1F" w:rsidRPr="006B2F0B" w:rsidRDefault="00B96E1F" w:rsidP="006B2F0B">
            <w:pPr>
              <w:spacing w:line="360" w:lineRule="auto"/>
              <w:jc w:val="both"/>
              <w:rPr>
                <w:rFonts w:ascii="Times" w:hAnsi="Times"/>
                <w:lang w:val="en-US"/>
              </w:rPr>
            </w:pPr>
          </w:p>
        </w:tc>
        <w:tc>
          <w:tcPr>
            <w:tcW w:w="2029" w:type="dxa"/>
          </w:tcPr>
          <w:p w14:paraId="18C2CCD4" w14:textId="77777777" w:rsidR="00B96E1F" w:rsidRPr="006B2F0B" w:rsidRDefault="00B96E1F" w:rsidP="006B2F0B">
            <w:pPr>
              <w:spacing w:line="360" w:lineRule="auto"/>
              <w:jc w:val="both"/>
              <w:rPr>
                <w:rFonts w:ascii="Times" w:hAnsi="Times"/>
                <w:lang w:val="en-US"/>
              </w:rPr>
            </w:pPr>
          </w:p>
        </w:tc>
      </w:tr>
    </w:tbl>
    <w:p w14:paraId="73AE0268" w14:textId="77777777" w:rsidR="004D393E" w:rsidRPr="006B2F0B" w:rsidRDefault="004D393E" w:rsidP="006B2F0B">
      <w:pPr>
        <w:spacing w:line="360" w:lineRule="auto"/>
        <w:jc w:val="both"/>
        <w:outlineLvl w:val="0"/>
        <w:rPr>
          <w:rFonts w:ascii="Times" w:hAnsi="Times"/>
          <w:b/>
          <w:lang w:val="en-US"/>
        </w:rPr>
      </w:pPr>
    </w:p>
    <w:p w14:paraId="17DBF8B5" w14:textId="59E542D3" w:rsidR="004E65B8" w:rsidRPr="006B2F0B" w:rsidRDefault="00C817DD" w:rsidP="006B2F0B">
      <w:pPr>
        <w:spacing w:line="360" w:lineRule="auto"/>
        <w:jc w:val="both"/>
        <w:rPr>
          <w:rFonts w:ascii="Times" w:hAnsi="Times"/>
          <w:lang w:val="en-US"/>
        </w:rPr>
      </w:pPr>
      <w:r w:rsidRPr="006B2F0B">
        <w:rPr>
          <w:rFonts w:ascii="Times" w:hAnsi="Times"/>
          <w:b/>
          <w:lang w:val="en-US"/>
        </w:rPr>
        <w:t>Tablo-9:</w:t>
      </w:r>
      <w:r w:rsidR="004E65B8" w:rsidRPr="006B2F0B">
        <w:rPr>
          <w:rFonts w:ascii="Times" w:hAnsi="Times"/>
          <w:b/>
          <w:lang w:val="en-US"/>
        </w:rPr>
        <w:t xml:space="preserve"> </w:t>
      </w:r>
      <w:r w:rsidR="00BA7E4E" w:rsidRPr="006B2F0B">
        <w:rPr>
          <w:rFonts w:ascii="Times" w:hAnsi="Times"/>
          <w:lang w:val="en-US"/>
        </w:rPr>
        <w:t>Inflation</w:t>
      </w:r>
      <w:r w:rsidR="004E65B8" w:rsidRPr="006B2F0B">
        <w:rPr>
          <w:rFonts w:ascii="Times" w:hAnsi="Times"/>
          <w:lang w:val="en-US"/>
        </w:rPr>
        <w:t xml:space="preserve"> Stationarity Test</w:t>
      </w:r>
    </w:p>
    <w:tbl>
      <w:tblPr>
        <w:tblStyle w:val="TabloKlavuzu"/>
        <w:tblW w:w="0" w:type="auto"/>
        <w:tblLook w:val="04A0" w:firstRow="1" w:lastRow="0" w:firstColumn="1" w:lastColumn="0" w:noHBand="0" w:noVBand="1"/>
      </w:tblPr>
      <w:tblGrid>
        <w:gridCol w:w="2279"/>
        <w:gridCol w:w="2278"/>
        <w:gridCol w:w="2185"/>
        <w:gridCol w:w="2029"/>
      </w:tblGrid>
      <w:tr w:rsidR="00B96E1F" w:rsidRPr="006B2F0B" w14:paraId="53A83A2B" w14:textId="395CA93F" w:rsidTr="00B96E1F">
        <w:tc>
          <w:tcPr>
            <w:tcW w:w="2279" w:type="dxa"/>
          </w:tcPr>
          <w:p w14:paraId="6CE1084D" w14:textId="77777777" w:rsidR="00B96E1F" w:rsidRPr="006B2F0B" w:rsidRDefault="00B96E1F" w:rsidP="006B2F0B">
            <w:pPr>
              <w:spacing w:line="360" w:lineRule="auto"/>
              <w:jc w:val="both"/>
              <w:rPr>
                <w:rFonts w:ascii="Times" w:hAnsi="Times"/>
                <w:lang w:val="en-US"/>
              </w:rPr>
            </w:pPr>
          </w:p>
        </w:tc>
        <w:tc>
          <w:tcPr>
            <w:tcW w:w="2278" w:type="dxa"/>
          </w:tcPr>
          <w:p w14:paraId="100855EE" w14:textId="7470D4EB" w:rsidR="00B96E1F" w:rsidRPr="006B2F0B" w:rsidRDefault="00B96E1F" w:rsidP="006B2F0B">
            <w:pPr>
              <w:spacing w:line="360" w:lineRule="auto"/>
              <w:jc w:val="both"/>
              <w:rPr>
                <w:rFonts w:ascii="Times" w:hAnsi="Times"/>
                <w:lang w:val="en-US"/>
              </w:rPr>
            </w:pPr>
            <w:r w:rsidRPr="006B2F0B">
              <w:rPr>
                <w:rFonts w:ascii="Times" w:hAnsi="Times"/>
                <w:lang w:val="en-US"/>
              </w:rPr>
              <w:t>t-statistics</w:t>
            </w:r>
          </w:p>
        </w:tc>
        <w:tc>
          <w:tcPr>
            <w:tcW w:w="2185" w:type="dxa"/>
          </w:tcPr>
          <w:p w14:paraId="2AD54AED" w14:textId="0689E392" w:rsidR="00B96E1F" w:rsidRPr="006B2F0B" w:rsidRDefault="00B96E1F" w:rsidP="006B2F0B">
            <w:pPr>
              <w:spacing w:line="360" w:lineRule="auto"/>
              <w:jc w:val="both"/>
              <w:rPr>
                <w:rFonts w:ascii="Times" w:hAnsi="Times"/>
                <w:lang w:val="en-US"/>
              </w:rPr>
            </w:pPr>
            <w:r w:rsidRPr="006B2F0B">
              <w:rPr>
                <w:rFonts w:ascii="Times" w:hAnsi="Times"/>
                <w:lang w:val="en-US"/>
              </w:rPr>
              <w:t>p-value</w:t>
            </w:r>
          </w:p>
        </w:tc>
        <w:tc>
          <w:tcPr>
            <w:tcW w:w="2029" w:type="dxa"/>
          </w:tcPr>
          <w:p w14:paraId="32D59B7F" w14:textId="598C5411" w:rsidR="00B96E1F" w:rsidRPr="006B2F0B" w:rsidRDefault="00B96E1F" w:rsidP="006B2F0B">
            <w:pPr>
              <w:spacing w:line="360" w:lineRule="auto"/>
              <w:jc w:val="both"/>
              <w:rPr>
                <w:rFonts w:ascii="Times" w:hAnsi="Times"/>
                <w:lang w:val="en-US"/>
              </w:rPr>
            </w:pPr>
            <w:r w:rsidRPr="006B2F0B">
              <w:rPr>
                <w:rFonts w:ascii="Times" w:hAnsi="Times"/>
                <w:lang w:val="en-US"/>
              </w:rPr>
              <w:t>p-value (After first differencing)</w:t>
            </w:r>
          </w:p>
        </w:tc>
      </w:tr>
      <w:tr w:rsidR="00B96E1F" w:rsidRPr="006B2F0B" w14:paraId="16094A4D" w14:textId="47BB2729" w:rsidTr="00B96E1F">
        <w:trPr>
          <w:trHeight w:val="564"/>
        </w:trPr>
        <w:tc>
          <w:tcPr>
            <w:tcW w:w="2279" w:type="dxa"/>
          </w:tcPr>
          <w:p w14:paraId="77CC55D0" w14:textId="77777777" w:rsidR="00B96E1F" w:rsidRPr="006B2F0B" w:rsidRDefault="00B96E1F" w:rsidP="006B2F0B">
            <w:pPr>
              <w:spacing w:line="360" w:lineRule="auto"/>
              <w:jc w:val="both"/>
              <w:rPr>
                <w:rFonts w:ascii="Times" w:hAnsi="Times"/>
                <w:lang w:val="en-US"/>
              </w:rPr>
            </w:pPr>
            <w:r w:rsidRPr="006B2F0B">
              <w:rPr>
                <w:rFonts w:ascii="Times" w:hAnsi="Times"/>
                <w:lang w:val="en-US"/>
              </w:rPr>
              <w:t>Philip Perron test statistics</w:t>
            </w:r>
          </w:p>
        </w:tc>
        <w:tc>
          <w:tcPr>
            <w:tcW w:w="2278" w:type="dxa"/>
          </w:tcPr>
          <w:p w14:paraId="750516BA" w14:textId="58A5A62C" w:rsidR="00B96E1F" w:rsidRPr="006B2F0B" w:rsidRDefault="00B96E1F" w:rsidP="006B2F0B">
            <w:pPr>
              <w:spacing w:line="360" w:lineRule="auto"/>
              <w:jc w:val="both"/>
              <w:rPr>
                <w:rFonts w:ascii="Times" w:hAnsi="Times"/>
                <w:lang w:val="en-US"/>
              </w:rPr>
            </w:pPr>
            <w:r w:rsidRPr="006B2F0B">
              <w:rPr>
                <w:rFonts w:ascii="Times" w:hAnsi="Times"/>
                <w:lang w:val="en-US"/>
              </w:rPr>
              <w:t xml:space="preserve">-4.579    </w:t>
            </w:r>
          </w:p>
        </w:tc>
        <w:tc>
          <w:tcPr>
            <w:tcW w:w="2185" w:type="dxa"/>
          </w:tcPr>
          <w:p w14:paraId="5F45DBAC" w14:textId="03DFB849" w:rsidR="00B96E1F" w:rsidRPr="006B2F0B" w:rsidRDefault="00B96E1F" w:rsidP="006B2F0B">
            <w:pPr>
              <w:spacing w:line="360" w:lineRule="auto"/>
              <w:jc w:val="both"/>
              <w:rPr>
                <w:rFonts w:ascii="Times" w:hAnsi="Times"/>
                <w:lang w:val="en-US"/>
              </w:rPr>
            </w:pPr>
            <w:r w:rsidRPr="006B2F0B">
              <w:rPr>
                <w:rFonts w:ascii="Times" w:hAnsi="Times"/>
                <w:lang w:val="en-US"/>
              </w:rPr>
              <w:t>0.5285</w:t>
            </w:r>
          </w:p>
        </w:tc>
        <w:tc>
          <w:tcPr>
            <w:tcW w:w="2029" w:type="dxa"/>
          </w:tcPr>
          <w:p w14:paraId="71DA296E" w14:textId="188D7B71" w:rsidR="00B96E1F" w:rsidRPr="006B2F0B" w:rsidRDefault="00B96E1F" w:rsidP="006B2F0B">
            <w:pPr>
              <w:spacing w:line="360" w:lineRule="auto"/>
              <w:jc w:val="both"/>
              <w:rPr>
                <w:rFonts w:ascii="Times" w:hAnsi="Times"/>
                <w:lang w:val="en-US"/>
              </w:rPr>
            </w:pPr>
            <w:r w:rsidRPr="006B2F0B">
              <w:rPr>
                <w:rFonts w:ascii="Times" w:hAnsi="Times"/>
                <w:lang w:val="en-US"/>
              </w:rPr>
              <w:t>0.0000</w:t>
            </w:r>
          </w:p>
        </w:tc>
      </w:tr>
      <w:tr w:rsidR="00B96E1F" w:rsidRPr="006B2F0B" w14:paraId="7DF0133D" w14:textId="5974637C" w:rsidTr="00B96E1F">
        <w:tc>
          <w:tcPr>
            <w:tcW w:w="2279" w:type="dxa"/>
          </w:tcPr>
          <w:p w14:paraId="7D742643" w14:textId="77777777" w:rsidR="00B96E1F" w:rsidRPr="006B2F0B" w:rsidRDefault="00B96E1F" w:rsidP="006B2F0B">
            <w:pPr>
              <w:spacing w:line="360" w:lineRule="auto"/>
              <w:jc w:val="both"/>
              <w:rPr>
                <w:rFonts w:ascii="Times" w:hAnsi="Times"/>
                <w:lang w:val="en-US"/>
              </w:rPr>
            </w:pPr>
            <w:r w:rsidRPr="006B2F0B">
              <w:rPr>
                <w:rFonts w:ascii="Times" w:hAnsi="Times"/>
                <w:lang w:val="en-US"/>
              </w:rPr>
              <w:t>%1 level</w:t>
            </w:r>
          </w:p>
        </w:tc>
        <w:tc>
          <w:tcPr>
            <w:tcW w:w="2278" w:type="dxa"/>
          </w:tcPr>
          <w:p w14:paraId="6BECE4AE" w14:textId="265D7651" w:rsidR="00B96E1F" w:rsidRPr="006B2F0B" w:rsidRDefault="00B96E1F" w:rsidP="006B2F0B">
            <w:pPr>
              <w:spacing w:line="360" w:lineRule="auto"/>
              <w:jc w:val="both"/>
              <w:rPr>
                <w:rFonts w:ascii="Times" w:hAnsi="Times"/>
                <w:lang w:val="en-US"/>
              </w:rPr>
            </w:pPr>
            <w:r w:rsidRPr="006B2F0B">
              <w:rPr>
                <w:rFonts w:ascii="Times" w:hAnsi="Times"/>
                <w:lang w:val="en-US"/>
              </w:rPr>
              <w:t xml:space="preserve">-18.492   </w:t>
            </w:r>
          </w:p>
        </w:tc>
        <w:tc>
          <w:tcPr>
            <w:tcW w:w="2185" w:type="dxa"/>
          </w:tcPr>
          <w:p w14:paraId="7A0DC94A" w14:textId="77777777" w:rsidR="00B96E1F" w:rsidRPr="006B2F0B" w:rsidRDefault="00B96E1F" w:rsidP="006B2F0B">
            <w:pPr>
              <w:spacing w:line="360" w:lineRule="auto"/>
              <w:jc w:val="both"/>
              <w:rPr>
                <w:rFonts w:ascii="Times" w:hAnsi="Times"/>
                <w:lang w:val="en-US"/>
              </w:rPr>
            </w:pPr>
          </w:p>
        </w:tc>
        <w:tc>
          <w:tcPr>
            <w:tcW w:w="2029" w:type="dxa"/>
          </w:tcPr>
          <w:p w14:paraId="61197612" w14:textId="77777777" w:rsidR="00B96E1F" w:rsidRPr="006B2F0B" w:rsidRDefault="00B96E1F" w:rsidP="006B2F0B">
            <w:pPr>
              <w:spacing w:line="360" w:lineRule="auto"/>
              <w:jc w:val="both"/>
              <w:rPr>
                <w:rFonts w:ascii="Times" w:hAnsi="Times"/>
                <w:lang w:val="en-US"/>
              </w:rPr>
            </w:pPr>
          </w:p>
        </w:tc>
      </w:tr>
      <w:tr w:rsidR="00B96E1F" w:rsidRPr="006B2F0B" w14:paraId="0DDA6B16" w14:textId="28D36B34" w:rsidTr="00B96E1F">
        <w:tc>
          <w:tcPr>
            <w:tcW w:w="2279" w:type="dxa"/>
          </w:tcPr>
          <w:p w14:paraId="7E1F18FF" w14:textId="77777777" w:rsidR="00B96E1F" w:rsidRPr="006B2F0B" w:rsidRDefault="00B96E1F" w:rsidP="006B2F0B">
            <w:pPr>
              <w:spacing w:line="360" w:lineRule="auto"/>
              <w:jc w:val="both"/>
              <w:rPr>
                <w:rFonts w:ascii="Times" w:hAnsi="Times"/>
                <w:lang w:val="en-US"/>
              </w:rPr>
            </w:pPr>
            <w:r w:rsidRPr="006B2F0B">
              <w:rPr>
                <w:rFonts w:ascii="Times" w:hAnsi="Times"/>
                <w:lang w:val="en-US"/>
              </w:rPr>
              <w:t>%5 level</w:t>
            </w:r>
          </w:p>
        </w:tc>
        <w:tc>
          <w:tcPr>
            <w:tcW w:w="2278" w:type="dxa"/>
          </w:tcPr>
          <w:p w14:paraId="0A0EE900" w14:textId="7550D908" w:rsidR="00B96E1F" w:rsidRPr="006B2F0B" w:rsidRDefault="00B96E1F" w:rsidP="006B2F0B">
            <w:pPr>
              <w:spacing w:line="360" w:lineRule="auto"/>
              <w:jc w:val="both"/>
              <w:rPr>
                <w:rFonts w:ascii="Times" w:hAnsi="Times"/>
                <w:lang w:val="en-US"/>
              </w:rPr>
            </w:pPr>
            <w:r w:rsidRPr="006B2F0B">
              <w:rPr>
                <w:rFonts w:ascii="Times" w:hAnsi="Times"/>
                <w:lang w:val="en-US"/>
              </w:rPr>
              <w:t xml:space="preserve">-13.108  </w:t>
            </w:r>
          </w:p>
        </w:tc>
        <w:tc>
          <w:tcPr>
            <w:tcW w:w="2185" w:type="dxa"/>
          </w:tcPr>
          <w:p w14:paraId="790D49F0" w14:textId="77777777" w:rsidR="00B96E1F" w:rsidRPr="006B2F0B" w:rsidRDefault="00B96E1F" w:rsidP="006B2F0B">
            <w:pPr>
              <w:spacing w:line="360" w:lineRule="auto"/>
              <w:jc w:val="both"/>
              <w:rPr>
                <w:rFonts w:ascii="Times" w:hAnsi="Times"/>
                <w:lang w:val="en-US"/>
              </w:rPr>
            </w:pPr>
          </w:p>
        </w:tc>
        <w:tc>
          <w:tcPr>
            <w:tcW w:w="2029" w:type="dxa"/>
          </w:tcPr>
          <w:p w14:paraId="51C47B7D" w14:textId="77777777" w:rsidR="00B96E1F" w:rsidRPr="006B2F0B" w:rsidRDefault="00B96E1F" w:rsidP="006B2F0B">
            <w:pPr>
              <w:spacing w:line="360" w:lineRule="auto"/>
              <w:jc w:val="both"/>
              <w:rPr>
                <w:rFonts w:ascii="Times" w:hAnsi="Times"/>
                <w:lang w:val="en-US"/>
              </w:rPr>
            </w:pPr>
          </w:p>
        </w:tc>
      </w:tr>
      <w:tr w:rsidR="00B96E1F" w:rsidRPr="006B2F0B" w14:paraId="7B1DC219" w14:textId="79C23CD4" w:rsidTr="00B96E1F">
        <w:tc>
          <w:tcPr>
            <w:tcW w:w="2279" w:type="dxa"/>
          </w:tcPr>
          <w:p w14:paraId="0F4AD7E1" w14:textId="77777777" w:rsidR="00B96E1F" w:rsidRPr="006B2F0B" w:rsidRDefault="00B96E1F" w:rsidP="006B2F0B">
            <w:pPr>
              <w:spacing w:line="360" w:lineRule="auto"/>
              <w:jc w:val="both"/>
              <w:rPr>
                <w:rFonts w:ascii="Times" w:hAnsi="Times"/>
                <w:lang w:val="en-US"/>
              </w:rPr>
            </w:pPr>
            <w:r w:rsidRPr="006B2F0B">
              <w:rPr>
                <w:rFonts w:ascii="Times" w:hAnsi="Times"/>
                <w:lang w:val="en-US"/>
              </w:rPr>
              <w:t>%10 level</w:t>
            </w:r>
          </w:p>
        </w:tc>
        <w:tc>
          <w:tcPr>
            <w:tcW w:w="2278" w:type="dxa"/>
          </w:tcPr>
          <w:p w14:paraId="45487EA5" w14:textId="5D444076" w:rsidR="00B96E1F" w:rsidRPr="006B2F0B" w:rsidRDefault="00B96E1F" w:rsidP="006B2F0B">
            <w:pPr>
              <w:spacing w:line="360" w:lineRule="auto"/>
              <w:jc w:val="both"/>
              <w:rPr>
                <w:rFonts w:ascii="Times" w:hAnsi="Times"/>
                <w:lang w:val="en-US"/>
              </w:rPr>
            </w:pPr>
            <w:r w:rsidRPr="006B2F0B">
              <w:rPr>
                <w:rFonts w:ascii="Times" w:hAnsi="Times"/>
                <w:lang w:val="en-US"/>
              </w:rPr>
              <w:t>-10.580</w:t>
            </w:r>
          </w:p>
        </w:tc>
        <w:tc>
          <w:tcPr>
            <w:tcW w:w="2185" w:type="dxa"/>
          </w:tcPr>
          <w:p w14:paraId="092F6AB8" w14:textId="77777777" w:rsidR="00B96E1F" w:rsidRPr="006B2F0B" w:rsidRDefault="00B96E1F" w:rsidP="006B2F0B">
            <w:pPr>
              <w:spacing w:line="360" w:lineRule="auto"/>
              <w:jc w:val="both"/>
              <w:rPr>
                <w:rFonts w:ascii="Times" w:hAnsi="Times"/>
                <w:lang w:val="en-US"/>
              </w:rPr>
            </w:pPr>
          </w:p>
        </w:tc>
        <w:tc>
          <w:tcPr>
            <w:tcW w:w="2029" w:type="dxa"/>
          </w:tcPr>
          <w:p w14:paraId="2BA489BA" w14:textId="77777777" w:rsidR="00B96E1F" w:rsidRPr="006B2F0B" w:rsidRDefault="00B96E1F" w:rsidP="006B2F0B">
            <w:pPr>
              <w:spacing w:line="360" w:lineRule="auto"/>
              <w:jc w:val="both"/>
              <w:rPr>
                <w:rFonts w:ascii="Times" w:hAnsi="Times"/>
                <w:lang w:val="en-US"/>
              </w:rPr>
            </w:pPr>
          </w:p>
        </w:tc>
      </w:tr>
    </w:tbl>
    <w:p w14:paraId="1830B250" w14:textId="77777777" w:rsidR="00621681" w:rsidRPr="006B2F0B" w:rsidRDefault="00621681" w:rsidP="006B2F0B">
      <w:pPr>
        <w:spacing w:line="360" w:lineRule="auto"/>
        <w:jc w:val="both"/>
        <w:outlineLvl w:val="0"/>
        <w:rPr>
          <w:rFonts w:ascii="Times" w:hAnsi="Times"/>
          <w:lang w:val="en-US"/>
        </w:rPr>
      </w:pPr>
    </w:p>
    <w:p w14:paraId="0D150578" w14:textId="2BBBBCEA" w:rsidR="00ED26D4" w:rsidRPr="006B2F0B" w:rsidRDefault="00ED26D4" w:rsidP="006B2F0B">
      <w:pPr>
        <w:spacing w:line="360" w:lineRule="auto"/>
        <w:jc w:val="both"/>
        <w:outlineLvl w:val="0"/>
        <w:rPr>
          <w:rFonts w:ascii="Times" w:hAnsi="Times"/>
          <w:lang w:val="en-US"/>
        </w:rPr>
      </w:pPr>
      <w:r w:rsidRPr="006B2F0B">
        <w:rPr>
          <w:rFonts w:ascii="Times" w:hAnsi="Times"/>
          <w:lang w:val="en-US"/>
        </w:rPr>
        <w:t>As is seen from the stationary table above, some variables</w:t>
      </w:r>
      <w:r w:rsidR="0035575A" w:rsidRPr="006B2F0B">
        <w:rPr>
          <w:rFonts w:ascii="Times" w:hAnsi="Times"/>
          <w:lang w:val="en-US"/>
        </w:rPr>
        <w:t xml:space="preserve"> have non-stationary characteristics. Therefore, I take the first difference to </w:t>
      </w:r>
      <w:r w:rsidR="00621681" w:rsidRPr="006B2F0B">
        <w:rPr>
          <w:rFonts w:ascii="Times" w:hAnsi="Times"/>
          <w:lang w:val="en-US"/>
        </w:rPr>
        <w:t xml:space="preserve">obtain stationary data and the </w:t>
      </w:r>
      <w:r w:rsidR="009D2A12" w:rsidRPr="006B2F0B">
        <w:rPr>
          <w:rFonts w:ascii="Times" w:hAnsi="Times"/>
          <w:lang w:val="en-US"/>
        </w:rPr>
        <w:t>p-values</w:t>
      </w:r>
      <w:r w:rsidR="00621681" w:rsidRPr="006B2F0B">
        <w:rPr>
          <w:rFonts w:ascii="Times" w:hAnsi="Times"/>
          <w:lang w:val="en-US"/>
        </w:rPr>
        <w:t xml:space="preserve"> are provided in the far-r</w:t>
      </w:r>
      <w:r w:rsidR="004215EA" w:rsidRPr="006B2F0B">
        <w:rPr>
          <w:rFonts w:ascii="Times" w:hAnsi="Times"/>
          <w:lang w:val="en-US"/>
        </w:rPr>
        <w:t>ight column above.</w:t>
      </w:r>
    </w:p>
    <w:p w14:paraId="1A4ED453" w14:textId="77777777" w:rsidR="00BA7A17" w:rsidRPr="006B2F0B" w:rsidRDefault="00BA7A17" w:rsidP="006B2F0B">
      <w:pPr>
        <w:spacing w:line="360" w:lineRule="auto"/>
        <w:ind w:firstLine="720"/>
        <w:jc w:val="both"/>
        <w:outlineLvl w:val="0"/>
        <w:rPr>
          <w:rFonts w:ascii="Times" w:hAnsi="Times"/>
          <w:b/>
          <w:lang w:val="en-US"/>
        </w:rPr>
      </w:pPr>
    </w:p>
    <w:p w14:paraId="5D343FE7" w14:textId="2ED536E7" w:rsidR="00BA7A17" w:rsidRPr="006B2F0B" w:rsidRDefault="004422C9" w:rsidP="006B2F0B">
      <w:pPr>
        <w:spacing w:line="360" w:lineRule="auto"/>
        <w:jc w:val="both"/>
        <w:outlineLvl w:val="0"/>
        <w:rPr>
          <w:rFonts w:ascii="Times" w:hAnsi="Times"/>
          <w:b/>
          <w:lang w:val="en-US"/>
        </w:rPr>
      </w:pPr>
      <w:r w:rsidRPr="006B2F0B">
        <w:rPr>
          <w:rFonts w:ascii="Times" w:hAnsi="Times"/>
          <w:b/>
          <w:lang w:val="en-US"/>
        </w:rPr>
        <w:t xml:space="preserve">6.2. </w:t>
      </w:r>
      <w:r w:rsidR="001F07A3" w:rsidRPr="006B2F0B">
        <w:rPr>
          <w:rFonts w:ascii="Times" w:hAnsi="Times"/>
          <w:b/>
          <w:lang w:val="en-US"/>
        </w:rPr>
        <w:t>Multicollinearity</w:t>
      </w:r>
    </w:p>
    <w:p w14:paraId="4BD4650A" w14:textId="77777777" w:rsidR="00067C03" w:rsidRPr="006B2F0B" w:rsidRDefault="00067C03" w:rsidP="006B2F0B">
      <w:pPr>
        <w:spacing w:line="360" w:lineRule="auto"/>
        <w:jc w:val="both"/>
        <w:outlineLvl w:val="0"/>
        <w:rPr>
          <w:rFonts w:ascii="Times" w:hAnsi="Times"/>
          <w:b/>
          <w:lang w:val="en-US"/>
        </w:rPr>
      </w:pPr>
    </w:p>
    <w:p w14:paraId="3FB9C830" w14:textId="559E83EC" w:rsidR="00067C03" w:rsidRPr="006B2F0B" w:rsidRDefault="00067C03" w:rsidP="006B2F0B">
      <w:pPr>
        <w:spacing w:line="360" w:lineRule="auto"/>
        <w:jc w:val="both"/>
        <w:outlineLvl w:val="0"/>
        <w:rPr>
          <w:rFonts w:ascii="Times" w:hAnsi="Times"/>
          <w:lang w:val="en-US"/>
        </w:rPr>
      </w:pPr>
      <w:r w:rsidRPr="006B2F0B">
        <w:rPr>
          <w:rFonts w:ascii="Times" w:hAnsi="Times"/>
          <w:lang w:val="en-US"/>
        </w:rPr>
        <w:t>Multicollinearity defined as the correlation of two or more variables, is a phenomenon frequently occur in the regression analysis.</w:t>
      </w:r>
    </w:p>
    <w:p w14:paraId="3D37CE0D" w14:textId="77777777" w:rsidR="00CF1B66" w:rsidRPr="006B2F0B" w:rsidRDefault="00CF1B66" w:rsidP="006B2F0B">
      <w:pPr>
        <w:spacing w:line="360" w:lineRule="auto"/>
        <w:jc w:val="both"/>
        <w:outlineLvl w:val="0"/>
        <w:rPr>
          <w:rFonts w:ascii="Times" w:hAnsi="Times"/>
          <w:lang w:val="en-US"/>
        </w:rPr>
      </w:pPr>
    </w:p>
    <w:p w14:paraId="77C92F32" w14:textId="20E88FFB" w:rsidR="00067C03" w:rsidRPr="006B2F0B" w:rsidRDefault="00067C03" w:rsidP="006B2F0B">
      <w:pPr>
        <w:spacing w:line="360" w:lineRule="auto"/>
        <w:jc w:val="both"/>
        <w:outlineLvl w:val="0"/>
        <w:rPr>
          <w:rFonts w:ascii="Times" w:hAnsi="Times"/>
          <w:b/>
          <w:lang w:val="en-US"/>
        </w:rPr>
      </w:pPr>
      <w:r w:rsidRPr="006B2F0B">
        <w:rPr>
          <w:rFonts w:ascii="Times" w:hAnsi="Times" w:cs="Times New Roman"/>
          <w:lang w:val="en-US"/>
        </w:rPr>
        <w:t>Possible detection methods of multicollinearity are as follows:</w:t>
      </w:r>
    </w:p>
    <w:p w14:paraId="52EE185A" w14:textId="2EE6AB2F" w:rsidR="001F07A3" w:rsidRPr="006B2F0B" w:rsidRDefault="00067C03" w:rsidP="006B2F0B">
      <w:pPr>
        <w:pStyle w:val="ListeParagraf"/>
        <w:numPr>
          <w:ilvl w:val="0"/>
          <w:numId w:val="8"/>
        </w:numPr>
        <w:pBdr>
          <w:top w:val="none" w:sz="0" w:space="0" w:color="auto"/>
          <w:left w:val="none" w:sz="0" w:space="0" w:color="auto"/>
          <w:bottom w:val="none" w:sz="0" w:space="0" w:color="auto"/>
          <w:right w:val="none" w:sz="0" w:space="0" w:color="auto"/>
          <w:between w:val="none" w:sz="0" w:space="0" w:color="auto"/>
        </w:pBdr>
        <w:spacing w:after="120" w:line="360" w:lineRule="auto"/>
        <w:ind w:firstLine="414"/>
        <w:jc w:val="both"/>
        <w:rPr>
          <w:rFonts w:ascii="Times" w:hAnsi="Times" w:cs="Times New Roman"/>
          <w:sz w:val="24"/>
          <w:szCs w:val="24"/>
          <w:lang w:val="en-US"/>
        </w:rPr>
      </w:pPr>
      <w:r w:rsidRPr="006B2F0B">
        <w:rPr>
          <w:rFonts w:ascii="Times" w:hAnsi="Times" w:cs="Times New Roman"/>
          <w:sz w:val="24"/>
          <w:szCs w:val="24"/>
          <w:lang w:val="en-US"/>
        </w:rPr>
        <w:t>In the case e</w:t>
      </w:r>
      <w:r w:rsidR="001F07A3" w:rsidRPr="006B2F0B">
        <w:rPr>
          <w:rFonts w:ascii="Times" w:hAnsi="Times" w:cs="Times New Roman"/>
          <w:sz w:val="24"/>
          <w:szCs w:val="24"/>
          <w:lang w:val="en-US"/>
        </w:rPr>
        <w:t>stimated coefficient varies from model to model</w:t>
      </w:r>
    </w:p>
    <w:p w14:paraId="13291C19" w14:textId="4F979AB2" w:rsidR="001F07A3" w:rsidRPr="006B2F0B" w:rsidRDefault="00067C03" w:rsidP="006B2F0B">
      <w:pPr>
        <w:pStyle w:val="ListeParagraf"/>
        <w:numPr>
          <w:ilvl w:val="0"/>
          <w:numId w:val="8"/>
        </w:numPr>
        <w:pBdr>
          <w:top w:val="none" w:sz="0" w:space="0" w:color="auto"/>
          <w:left w:val="none" w:sz="0" w:space="0" w:color="auto"/>
          <w:bottom w:val="none" w:sz="0" w:space="0" w:color="auto"/>
          <w:right w:val="none" w:sz="0" w:space="0" w:color="auto"/>
          <w:between w:val="none" w:sz="0" w:space="0" w:color="auto"/>
        </w:pBdr>
        <w:spacing w:after="120" w:line="360" w:lineRule="auto"/>
        <w:ind w:firstLine="414"/>
        <w:jc w:val="both"/>
        <w:rPr>
          <w:rFonts w:ascii="Times" w:hAnsi="Times" w:cs="Times New Roman"/>
          <w:sz w:val="24"/>
          <w:szCs w:val="24"/>
          <w:lang w:val="en-US"/>
        </w:rPr>
      </w:pPr>
      <w:r w:rsidRPr="006B2F0B">
        <w:rPr>
          <w:rFonts w:ascii="Times" w:hAnsi="Times" w:cs="Times New Roman"/>
          <w:sz w:val="24"/>
          <w:szCs w:val="24"/>
          <w:lang w:val="en-US"/>
        </w:rPr>
        <w:t>While F-test for all estimated coefficients are statistically significant but t</w:t>
      </w:r>
      <w:r w:rsidR="001F07A3" w:rsidRPr="006B2F0B">
        <w:rPr>
          <w:rFonts w:ascii="Times" w:hAnsi="Times" w:cs="Times New Roman"/>
          <w:sz w:val="24"/>
          <w:szCs w:val="24"/>
          <w:lang w:val="en-US"/>
        </w:rPr>
        <w:t xml:space="preserve">-test </w:t>
      </w:r>
      <w:r w:rsidRPr="006B2F0B">
        <w:rPr>
          <w:rFonts w:ascii="Times" w:hAnsi="Times" w:cs="Times New Roman"/>
          <w:sz w:val="24"/>
          <w:szCs w:val="24"/>
          <w:lang w:val="en-US"/>
        </w:rPr>
        <w:t>does not.</w:t>
      </w:r>
      <w:r w:rsidR="001F07A3" w:rsidRPr="006B2F0B">
        <w:rPr>
          <w:rFonts w:ascii="Times" w:hAnsi="Times" w:cs="Times New Roman"/>
          <w:sz w:val="24"/>
          <w:szCs w:val="24"/>
          <w:lang w:val="en-US"/>
        </w:rPr>
        <w:t xml:space="preserve"> </w:t>
      </w:r>
    </w:p>
    <w:p w14:paraId="2B27B809" w14:textId="7768BD8E" w:rsidR="001F07A3" w:rsidRPr="006B2F0B" w:rsidRDefault="001F07A3" w:rsidP="006B2F0B">
      <w:pPr>
        <w:pStyle w:val="ListeParagraf"/>
        <w:numPr>
          <w:ilvl w:val="0"/>
          <w:numId w:val="8"/>
        </w:numPr>
        <w:pBdr>
          <w:top w:val="none" w:sz="0" w:space="0" w:color="auto"/>
          <w:left w:val="none" w:sz="0" w:space="0" w:color="auto"/>
          <w:bottom w:val="none" w:sz="0" w:space="0" w:color="auto"/>
          <w:right w:val="none" w:sz="0" w:space="0" w:color="auto"/>
          <w:between w:val="none" w:sz="0" w:space="0" w:color="auto"/>
        </w:pBdr>
        <w:spacing w:after="120" w:line="360" w:lineRule="auto"/>
        <w:ind w:firstLine="414"/>
        <w:jc w:val="both"/>
        <w:rPr>
          <w:rFonts w:ascii="Times" w:hAnsi="Times" w:cs="Times New Roman"/>
          <w:sz w:val="24"/>
          <w:szCs w:val="24"/>
          <w:lang w:val="en-US"/>
        </w:rPr>
      </w:pPr>
      <w:r w:rsidRPr="006B2F0B">
        <w:rPr>
          <w:rFonts w:ascii="Times" w:hAnsi="Times" w:cs="Times New Roman"/>
          <w:sz w:val="24"/>
          <w:szCs w:val="24"/>
          <w:lang w:val="en-US"/>
        </w:rPr>
        <w:t xml:space="preserve">Correlation among independent variables are large which is </w:t>
      </w:r>
      <w:r w:rsidR="004A4F36" w:rsidRPr="006B2F0B">
        <w:rPr>
          <w:rFonts w:ascii="Times" w:hAnsi="Times" w:cs="Times New Roman"/>
          <w:sz w:val="24"/>
          <w:szCs w:val="24"/>
          <w:lang w:val="en-US"/>
        </w:rPr>
        <w:t>80% as a rule of thumb.</w:t>
      </w:r>
    </w:p>
    <w:p w14:paraId="2DCBF9A7" w14:textId="72C51626" w:rsidR="001F07A3" w:rsidRPr="006B2F0B" w:rsidRDefault="001F07A3" w:rsidP="006B2F0B">
      <w:pPr>
        <w:spacing w:after="120" w:line="360" w:lineRule="auto"/>
        <w:jc w:val="both"/>
        <w:rPr>
          <w:rFonts w:ascii="Times" w:hAnsi="Times" w:cs="Times New Roman"/>
          <w:lang w:val="en-US"/>
        </w:rPr>
      </w:pPr>
      <w:r w:rsidRPr="006B2F0B">
        <w:rPr>
          <w:rFonts w:ascii="Times" w:hAnsi="Times" w:cs="Times New Roman"/>
          <w:lang w:val="en-US"/>
        </w:rPr>
        <w:t>As is seen from correlation table below, correlati</w:t>
      </w:r>
      <w:r w:rsidR="00D9215C" w:rsidRPr="006B2F0B">
        <w:rPr>
          <w:rFonts w:ascii="Times" w:hAnsi="Times" w:cs="Times New Roman"/>
          <w:lang w:val="en-US"/>
        </w:rPr>
        <w:t xml:space="preserve">on coefficient of between </w:t>
      </w:r>
      <w:r w:rsidR="008C1FEF">
        <w:rPr>
          <w:rFonts w:ascii="Times" w:hAnsi="Times" w:cs="Times New Roman"/>
          <w:lang w:val="en-US"/>
        </w:rPr>
        <w:t>openness</w:t>
      </w:r>
      <w:r w:rsidR="00D9215C" w:rsidRPr="006B2F0B">
        <w:rPr>
          <w:rFonts w:ascii="Times" w:hAnsi="Times" w:cs="Times New Roman"/>
          <w:lang w:val="en-US"/>
        </w:rPr>
        <w:t xml:space="preserve"> </w:t>
      </w:r>
      <w:r w:rsidRPr="006B2F0B">
        <w:rPr>
          <w:rFonts w:ascii="Times" w:hAnsi="Times" w:cs="Times New Roman"/>
          <w:lang w:val="en-US"/>
        </w:rPr>
        <w:t>and inflation is above 80%. So, these variables do not enter into regression simultaneously. There are other high correlation</w:t>
      </w:r>
      <w:r w:rsidR="00AB4194" w:rsidRPr="006B2F0B">
        <w:rPr>
          <w:rFonts w:ascii="Times" w:hAnsi="Times" w:cs="Times New Roman"/>
          <w:lang w:val="en-US"/>
        </w:rPr>
        <w:t>s</w:t>
      </w:r>
      <w:r w:rsidRPr="006B2F0B">
        <w:rPr>
          <w:rFonts w:ascii="Times" w:hAnsi="Times" w:cs="Times New Roman"/>
          <w:lang w:val="en-US"/>
        </w:rPr>
        <w:t xml:space="preserve"> among some variables such as private credit and inflation and government consumption and </w:t>
      </w:r>
      <w:r w:rsidR="00AB4194" w:rsidRPr="006B2F0B">
        <w:rPr>
          <w:rFonts w:ascii="Times" w:hAnsi="Times" w:cs="Times New Roman"/>
          <w:lang w:val="en-US"/>
        </w:rPr>
        <w:t>trade openness</w:t>
      </w:r>
      <w:r w:rsidRPr="006B2F0B">
        <w:rPr>
          <w:rFonts w:ascii="Times" w:hAnsi="Times" w:cs="Times New Roman"/>
          <w:lang w:val="en-US"/>
        </w:rPr>
        <w:t xml:space="preserve">. However, though these variables are highly correlated, it does not </w:t>
      </w:r>
      <w:r w:rsidR="00F67623" w:rsidRPr="006B2F0B">
        <w:rPr>
          <w:rFonts w:ascii="Times" w:hAnsi="Times" w:cs="Times New Roman"/>
          <w:lang w:val="en-US"/>
        </w:rPr>
        <w:t>imply</w:t>
      </w:r>
      <w:r w:rsidRPr="006B2F0B">
        <w:rPr>
          <w:rFonts w:ascii="Times" w:hAnsi="Times" w:cs="Times New Roman"/>
          <w:lang w:val="en-US"/>
        </w:rPr>
        <w:t xml:space="preserve"> that there exists multicollinearity among these variables. So all </w:t>
      </w:r>
      <w:r w:rsidRPr="006B2F0B">
        <w:rPr>
          <w:rFonts w:ascii="Times" w:hAnsi="Times" w:cs="Times New Roman"/>
          <w:lang w:val="en-US"/>
        </w:rPr>
        <w:lastRenderedPageBreak/>
        <w:t xml:space="preserve">variables except for </w:t>
      </w:r>
      <w:r w:rsidR="008C1FEF">
        <w:rPr>
          <w:rFonts w:ascii="Times" w:hAnsi="Times" w:cs="Times New Roman"/>
          <w:lang w:val="en-US"/>
        </w:rPr>
        <w:t>openness</w:t>
      </w:r>
      <w:r w:rsidRPr="006B2F0B">
        <w:rPr>
          <w:rFonts w:ascii="Times" w:hAnsi="Times" w:cs="Times New Roman"/>
          <w:lang w:val="en-US"/>
        </w:rPr>
        <w:t xml:space="preserve"> and inflation can be entered into the regression simultaneously.</w:t>
      </w:r>
    </w:p>
    <w:p w14:paraId="5A2F2C4E" w14:textId="77777777" w:rsidR="00B1405E" w:rsidRPr="006B2F0B" w:rsidRDefault="00B1405E" w:rsidP="006B2F0B">
      <w:pPr>
        <w:spacing w:line="360" w:lineRule="auto"/>
        <w:jc w:val="both"/>
        <w:rPr>
          <w:rFonts w:ascii="Times" w:hAnsi="Times"/>
          <w:b/>
          <w:lang w:val="en-US"/>
        </w:rPr>
      </w:pPr>
    </w:p>
    <w:p w14:paraId="2495FE47" w14:textId="4332BF66" w:rsidR="006B0F10" w:rsidRPr="006B2F0B" w:rsidRDefault="00B1405E" w:rsidP="006B2F0B">
      <w:pPr>
        <w:spacing w:line="360" w:lineRule="auto"/>
        <w:jc w:val="both"/>
        <w:rPr>
          <w:rFonts w:ascii="Times" w:hAnsi="Times"/>
          <w:b/>
          <w:lang w:val="en-US"/>
        </w:rPr>
      </w:pPr>
      <w:r w:rsidRPr="006B2F0B">
        <w:rPr>
          <w:rFonts w:ascii="Times" w:hAnsi="Times"/>
          <w:b/>
          <w:lang w:val="en-US"/>
        </w:rPr>
        <w:t>Table-10: Multicollinearity</w:t>
      </w:r>
    </w:p>
    <w:p w14:paraId="0CE577BC" w14:textId="77777777" w:rsidR="00B1405E" w:rsidRPr="006B2F0B" w:rsidRDefault="00B1405E" w:rsidP="006B2F0B">
      <w:pPr>
        <w:spacing w:line="360" w:lineRule="auto"/>
        <w:jc w:val="both"/>
        <w:rPr>
          <w:rFonts w:ascii="Times" w:hAnsi="Times"/>
          <w:b/>
          <w:lang w:val="en-US"/>
        </w:rPr>
      </w:pPr>
    </w:p>
    <w:p w14:paraId="2948B7CC" w14:textId="6B57095B" w:rsidR="006B0F10" w:rsidRPr="006B2F0B" w:rsidRDefault="006B0F10" w:rsidP="006B2F0B">
      <w:pPr>
        <w:tabs>
          <w:tab w:val="left" w:pos="142"/>
          <w:tab w:val="left" w:pos="426"/>
          <w:tab w:val="left" w:pos="1701"/>
        </w:tabs>
        <w:spacing w:line="360" w:lineRule="auto"/>
        <w:ind w:right="-291"/>
        <w:jc w:val="both"/>
        <w:rPr>
          <w:rFonts w:ascii="Times" w:hAnsi="Times"/>
          <w:lang w:val="en-US"/>
        </w:rPr>
      </w:pPr>
      <w:r w:rsidRPr="006B2F0B">
        <w:rPr>
          <w:rFonts w:ascii="Times" w:hAnsi="Times"/>
          <w:lang w:val="en-US"/>
        </w:rPr>
        <w:t xml:space="preserve"> </w:t>
      </w:r>
      <w:r w:rsidR="00D9215C" w:rsidRPr="006B2F0B">
        <w:rPr>
          <w:rFonts w:ascii="Times" w:hAnsi="Times"/>
          <w:lang w:val="en-US"/>
        </w:rPr>
        <w:t xml:space="preserve">                           </w:t>
      </w:r>
      <w:r w:rsidRPr="006B2F0B">
        <w:rPr>
          <w:rFonts w:ascii="Times" w:hAnsi="Times"/>
          <w:lang w:val="en-US"/>
        </w:rPr>
        <w:t xml:space="preserve"> Growth    FDI   Democ.  Credit Open</w:t>
      </w:r>
      <w:r w:rsidR="009C374E" w:rsidRPr="006B2F0B">
        <w:rPr>
          <w:rFonts w:ascii="Times" w:hAnsi="Times"/>
          <w:lang w:val="en-US"/>
        </w:rPr>
        <w:t>.</w:t>
      </w:r>
      <w:r w:rsidRPr="006B2F0B">
        <w:rPr>
          <w:rFonts w:ascii="Times" w:hAnsi="Times"/>
          <w:lang w:val="en-US"/>
        </w:rPr>
        <w:t xml:space="preserve"> Human Cap. Gov. Cons</w:t>
      </w:r>
      <w:r w:rsidR="009C374E" w:rsidRPr="006B2F0B">
        <w:rPr>
          <w:rFonts w:ascii="Times" w:hAnsi="Times"/>
          <w:lang w:val="en-US"/>
        </w:rPr>
        <w:t>.</w:t>
      </w:r>
      <w:r w:rsidRPr="006B2F0B">
        <w:rPr>
          <w:rFonts w:ascii="Times" w:hAnsi="Times"/>
          <w:lang w:val="en-US"/>
        </w:rPr>
        <w:t xml:space="preserve"> Inflation </w:t>
      </w:r>
    </w:p>
    <w:p w14:paraId="65BFC3F4" w14:textId="7174BC7B" w:rsidR="006B0F10" w:rsidRPr="006B2F0B" w:rsidRDefault="006B0F10" w:rsidP="006B2F0B">
      <w:pPr>
        <w:spacing w:line="360" w:lineRule="auto"/>
        <w:ind w:firstLine="720"/>
        <w:jc w:val="both"/>
        <w:outlineLvl w:val="0"/>
        <w:rPr>
          <w:rFonts w:ascii="Times" w:hAnsi="Times"/>
          <w:lang w:val="en-US"/>
        </w:rPr>
      </w:pPr>
      <w:r w:rsidRPr="006B2F0B">
        <w:rPr>
          <w:rFonts w:ascii="Times" w:hAnsi="Times"/>
          <w:lang w:val="en-US"/>
        </w:rPr>
        <w:t xml:space="preserve">     </w:t>
      </w:r>
      <w:r w:rsidRPr="006B2F0B">
        <w:rPr>
          <w:rFonts w:ascii="Times" w:hAnsi="Times"/>
          <w:lang w:val="en-US"/>
        </w:rPr>
        <w:tab/>
      </w:r>
      <w:r w:rsidR="00D9215C" w:rsidRPr="006B2F0B">
        <w:rPr>
          <w:rFonts w:ascii="Times" w:hAnsi="Times"/>
          <w:lang w:val="en-US"/>
        </w:rPr>
        <w:t xml:space="preserve">      </w:t>
      </w:r>
      <w:r w:rsidRPr="006B2F0B">
        <w:rPr>
          <w:rFonts w:ascii="Times" w:hAnsi="Times"/>
          <w:lang w:val="en-US"/>
        </w:rPr>
        <w:t>1.0000</w:t>
      </w:r>
    </w:p>
    <w:p w14:paraId="08CD6659" w14:textId="256D3EB7" w:rsidR="006B0F10" w:rsidRPr="006B2F0B" w:rsidRDefault="006B0F10" w:rsidP="006B2F0B">
      <w:pPr>
        <w:spacing w:line="360" w:lineRule="auto"/>
        <w:jc w:val="both"/>
        <w:rPr>
          <w:rFonts w:ascii="Times" w:hAnsi="Times"/>
          <w:lang w:val="en-US"/>
        </w:rPr>
      </w:pPr>
      <w:r w:rsidRPr="006B2F0B">
        <w:rPr>
          <w:rFonts w:ascii="Times" w:hAnsi="Times"/>
          <w:lang w:val="en-US"/>
        </w:rPr>
        <w:t xml:space="preserve">      FDI </w:t>
      </w:r>
      <w:r w:rsidRPr="006B2F0B">
        <w:rPr>
          <w:rFonts w:ascii="Times" w:hAnsi="Times"/>
          <w:lang w:val="en-US"/>
        </w:rPr>
        <w:tab/>
        <w:t xml:space="preserve">  </w:t>
      </w:r>
      <w:r w:rsidR="00D9215C" w:rsidRPr="006B2F0B">
        <w:rPr>
          <w:rFonts w:ascii="Times" w:hAnsi="Times"/>
          <w:lang w:val="en-US"/>
        </w:rPr>
        <w:t xml:space="preserve">  </w:t>
      </w:r>
      <w:r w:rsidRPr="006B2F0B">
        <w:rPr>
          <w:rFonts w:ascii="Times" w:hAnsi="Times"/>
          <w:lang w:val="en-US"/>
        </w:rPr>
        <w:t xml:space="preserve">  0.0678   1.0000</w:t>
      </w:r>
    </w:p>
    <w:p w14:paraId="4ADC1DBA" w14:textId="3DDE20A5" w:rsidR="006B0F10" w:rsidRPr="006B2F0B" w:rsidRDefault="006B0F10" w:rsidP="006B2F0B">
      <w:pPr>
        <w:spacing w:line="360" w:lineRule="auto"/>
        <w:jc w:val="both"/>
        <w:rPr>
          <w:rFonts w:ascii="Times" w:hAnsi="Times"/>
          <w:lang w:val="en-US"/>
        </w:rPr>
      </w:pPr>
      <w:r w:rsidRPr="006B2F0B">
        <w:rPr>
          <w:rFonts w:ascii="Times" w:hAnsi="Times"/>
          <w:lang w:val="en-US"/>
        </w:rPr>
        <w:t xml:space="preserve">      Democracy  </w:t>
      </w:r>
      <w:r w:rsidR="00D9215C" w:rsidRPr="006B2F0B">
        <w:rPr>
          <w:rFonts w:ascii="Times" w:hAnsi="Times"/>
          <w:lang w:val="en-US"/>
        </w:rPr>
        <w:t xml:space="preserve">  </w:t>
      </w:r>
      <w:r w:rsidRPr="006B2F0B">
        <w:rPr>
          <w:rFonts w:ascii="Times" w:hAnsi="Times"/>
          <w:lang w:val="en-US"/>
        </w:rPr>
        <w:t>-0.0583   0.0417   1.0000</w:t>
      </w:r>
    </w:p>
    <w:p w14:paraId="796D47A7" w14:textId="0D972519" w:rsidR="006B0F10" w:rsidRPr="006B2F0B" w:rsidRDefault="006B0F10" w:rsidP="006B2F0B">
      <w:pPr>
        <w:spacing w:line="360" w:lineRule="auto"/>
        <w:jc w:val="both"/>
        <w:rPr>
          <w:rFonts w:ascii="Times" w:hAnsi="Times"/>
          <w:lang w:val="en-US"/>
        </w:rPr>
      </w:pPr>
      <w:r w:rsidRPr="006B2F0B">
        <w:rPr>
          <w:rFonts w:ascii="Times" w:hAnsi="Times"/>
          <w:lang w:val="en-US"/>
        </w:rPr>
        <w:t xml:space="preserve">      Pri. Credit       0.2609   </w:t>
      </w:r>
      <w:proofErr w:type="gramStart"/>
      <w:r w:rsidRPr="006B2F0B">
        <w:rPr>
          <w:rFonts w:ascii="Times" w:hAnsi="Times"/>
          <w:lang w:val="en-US"/>
        </w:rPr>
        <w:t>0.0061  -</w:t>
      </w:r>
      <w:proofErr w:type="gramEnd"/>
      <w:r w:rsidRPr="006B2F0B">
        <w:rPr>
          <w:rFonts w:ascii="Times" w:hAnsi="Times"/>
          <w:lang w:val="en-US"/>
        </w:rPr>
        <w:t>0.0450   1.0000</w:t>
      </w:r>
    </w:p>
    <w:p w14:paraId="7062BEC3" w14:textId="3F15CA56" w:rsidR="006B0F10" w:rsidRPr="006B2F0B" w:rsidRDefault="006B0F10" w:rsidP="006B2F0B">
      <w:pPr>
        <w:spacing w:line="360" w:lineRule="auto"/>
        <w:jc w:val="both"/>
        <w:rPr>
          <w:rFonts w:ascii="Times" w:hAnsi="Times"/>
          <w:lang w:val="en-US"/>
        </w:rPr>
      </w:pPr>
      <w:r w:rsidRPr="006B2F0B">
        <w:rPr>
          <w:rFonts w:ascii="Times" w:hAnsi="Times"/>
          <w:lang w:val="en-US"/>
        </w:rPr>
        <w:t xml:space="preserve">      Openness </w:t>
      </w:r>
      <w:r w:rsidRPr="006B2F0B">
        <w:rPr>
          <w:rFonts w:ascii="Times" w:hAnsi="Times"/>
          <w:lang w:val="en-US"/>
        </w:rPr>
        <w:tab/>
        <w:t xml:space="preserve"> </w:t>
      </w:r>
      <w:r w:rsidR="00D9215C" w:rsidRPr="006B2F0B">
        <w:rPr>
          <w:rFonts w:ascii="Times" w:hAnsi="Times"/>
          <w:lang w:val="en-US"/>
        </w:rPr>
        <w:t xml:space="preserve">    </w:t>
      </w:r>
      <w:r w:rsidRPr="006B2F0B">
        <w:rPr>
          <w:rFonts w:ascii="Times" w:hAnsi="Times"/>
          <w:lang w:val="en-US"/>
        </w:rPr>
        <w:t xml:space="preserve">-0.3717   0.2529   </w:t>
      </w:r>
      <w:proofErr w:type="gramStart"/>
      <w:r w:rsidRPr="006B2F0B">
        <w:rPr>
          <w:rFonts w:ascii="Times" w:hAnsi="Times"/>
          <w:lang w:val="en-US"/>
        </w:rPr>
        <w:t>0.1550  -</w:t>
      </w:r>
      <w:proofErr w:type="gramEnd"/>
      <w:r w:rsidRPr="006B2F0B">
        <w:rPr>
          <w:rFonts w:ascii="Times" w:hAnsi="Times"/>
          <w:lang w:val="en-US"/>
        </w:rPr>
        <w:t>0.4314   1.0000</w:t>
      </w:r>
    </w:p>
    <w:p w14:paraId="173D2AAA" w14:textId="18790888" w:rsidR="006B0F10" w:rsidRPr="006B2F0B" w:rsidRDefault="006B0F10" w:rsidP="006B2F0B">
      <w:pPr>
        <w:spacing w:line="360" w:lineRule="auto"/>
        <w:jc w:val="both"/>
        <w:rPr>
          <w:rFonts w:ascii="Times" w:hAnsi="Times"/>
          <w:lang w:val="en-US"/>
        </w:rPr>
      </w:pPr>
      <w:r w:rsidRPr="006B2F0B">
        <w:rPr>
          <w:rFonts w:ascii="Times" w:hAnsi="Times"/>
          <w:lang w:val="en-US"/>
        </w:rPr>
        <w:t xml:space="preserve">      Human Cap.  -0.0981   0.0733   0.0568   </w:t>
      </w:r>
      <w:proofErr w:type="gramStart"/>
      <w:r w:rsidRPr="006B2F0B">
        <w:rPr>
          <w:rFonts w:ascii="Times" w:hAnsi="Times"/>
          <w:lang w:val="en-US"/>
        </w:rPr>
        <w:t>0.1709  -</w:t>
      </w:r>
      <w:proofErr w:type="gramEnd"/>
      <w:r w:rsidRPr="006B2F0B">
        <w:rPr>
          <w:rFonts w:ascii="Times" w:hAnsi="Times"/>
          <w:lang w:val="en-US"/>
        </w:rPr>
        <w:t>0.1805   1.0000</w:t>
      </w:r>
    </w:p>
    <w:p w14:paraId="209A7DEC" w14:textId="67FAC8B4" w:rsidR="006B0F10" w:rsidRPr="006B2F0B" w:rsidRDefault="006B0F10" w:rsidP="006B2F0B">
      <w:pPr>
        <w:spacing w:line="360" w:lineRule="auto"/>
        <w:jc w:val="both"/>
        <w:rPr>
          <w:rFonts w:ascii="Times" w:hAnsi="Times"/>
          <w:lang w:val="en-US"/>
        </w:rPr>
      </w:pPr>
      <w:r w:rsidRPr="006B2F0B">
        <w:rPr>
          <w:rFonts w:ascii="Times" w:hAnsi="Times"/>
          <w:lang w:val="en-US"/>
        </w:rPr>
        <w:t xml:space="preserve">      Gov. Cons.   </w:t>
      </w:r>
      <w:r w:rsidR="00D9215C" w:rsidRPr="006B2F0B">
        <w:rPr>
          <w:rFonts w:ascii="Times" w:hAnsi="Times"/>
          <w:lang w:val="en-US"/>
        </w:rPr>
        <w:t xml:space="preserve">  </w:t>
      </w:r>
      <w:proofErr w:type="gramStart"/>
      <w:r w:rsidRPr="006B2F0B">
        <w:rPr>
          <w:rFonts w:ascii="Times" w:hAnsi="Times"/>
          <w:lang w:val="en-US"/>
        </w:rPr>
        <w:t>0.2082  -</w:t>
      </w:r>
      <w:proofErr w:type="gramEnd"/>
      <w:r w:rsidRPr="006B2F0B">
        <w:rPr>
          <w:rFonts w:ascii="Times" w:hAnsi="Times"/>
          <w:lang w:val="en-US"/>
        </w:rPr>
        <w:t>0.1151   0.2169   0.1878</w:t>
      </w:r>
      <w:r w:rsidR="002D5497" w:rsidRPr="006B2F0B">
        <w:rPr>
          <w:rFonts w:ascii="Times" w:hAnsi="Times"/>
          <w:lang w:val="en-US"/>
        </w:rPr>
        <w:t xml:space="preserve"> </w:t>
      </w:r>
      <w:r w:rsidRPr="006B2F0B">
        <w:rPr>
          <w:rFonts w:ascii="Times" w:hAnsi="Times"/>
          <w:lang w:val="en-US"/>
        </w:rPr>
        <w:t xml:space="preserve">  -0.2390   0.1535   1.0000</w:t>
      </w:r>
    </w:p>
    <w:p w14:paraId="61DD891E" w14:textId="67A7277A" w:rsidR="006B0F10" w:rsidRPr="006B2F0B" w:rsidRDefault="006B0F10" w:rsidP="006B2F0B">
      <w:pPr>
        <w:spacing w:line="360" w:lineRule="auto"/>
        <w:jc w:val="both"/>
        <w:rPr>
          <w:rFonts w:ascii="Times" w:hAnsi="Times"/>
          <w:lang w:val="en-US"/>
        </w:rPr>
      </w:pPr>
      <w:r w:rsidRPr="006B2F0B">
        <w:rPr>
          <w:rFonts w:ascii="Times" w:hAnsi="Times"/>
          <w:lang w:val="en-US"/>
        </w:rPr>
        <w:t xml:space="preserve">       </w:t>
      </w:r>
      <w:proofErr w:type="gramStart"/>
      <w:r w:rsidRPr="006B2F0B">
        <w:rPr>
          <w:rFonts w:ascii="Times" w:hAnsi="Times"/>
          <w:lang w:val="en-US"/>
        </w:rPr>
        <w:t xml:space="preserve">Inflation  </w:t>
      </w:r>
      <w:r w:rsidRPr="006B2F0B">
        <w:rPr>
          <w:rFonts w:ascii="Times" w:hAnsi="Times"/>
          <w:lang w:val="en-US"/>
        </w:rPr>
        <w:tab/>
      </w:r>
      <w:proofErr w:type="gramEnd"/>
      <w:r w:rsidR="00D9215C" w:rsidRPr="006B2F0B">
        <w:rPr>
          <w:rFonts w:ascii="Times" w:hAnsi="Times"/>
          <w:lang w:val="en-US"/>
        </w:rPr>
        <w:t xml:space="preserve">    </w:t>
      </w:r>
      <w:r w:rsidRPr="006B2F0B">
        <w:rPr>
          <w:rFonts w:ascii="Times" w:hAnsi="Times"/>
          <w:lang w:val="en-US"/>
        </w:rPr>
        <w:t>-0.3669   0.1702   0.1173  -0.51</w:t>
      </w:r>
      <w:r w:rsidR="009C374E" w:rsidRPr="006B2F0B">
        <w:rPr>
          <w:rFonts w:ascii="Times" w:hAnsi="Times"/>
          <w:lang w:val="en-US"/>
        </w:rPr>
        <w:t xml:space="preserve">80   </w:t>
      </w:r>
      <w:r w:rsidR="009C374E" w:rsidRPr="006B2F0B">
        <w:rPr>
          <w:rFonts w:ascii="Times" w:hAnsi="Times"/>
          <w:b/>
          <w:lang w:val="en-US"/>
        </w:rPr>
        <w:t xml:space="preserve">0.9094 </w:t>
      </w:r>
      <w:r w:rsidR="009C374E" w:rsidRPr="006B2F0B">
        <w:rPr>
          <w:rFonts w:ascii="Times" w:hAnsi="Times"/>
          <w:lang w:val="en-US"/>
        </w:rPr>
        <w:t xml:space="preserve"> -0.1630  -0.2132  </w:t>
      </w:r>
      <w:r w:rsidRPr="006B2F0B">
        <w:rPr>
          <w:rFonts w:ascii="Times" w:hAnsi="Times"/>
          <w:lang w:val="en-US"/>
        </w:rPr>
        <w:t>1.0000</w:t>
      </w:r>
    </w:p>
    <w:p w14:paraId="4F2186F4" w14:textId="77777777" w:rsidR="009C277E" w:rsidRPr="006B2F0B" w:rsidRDefault="009C277E" w:rsidP="006B2F0B">
      <w:pPr>
        <w:spacing w:line="360" w:lineRule="auto"/>
        <w:jc w:val="both"/>
        <w:rPr>
          <w:rFonts w:ascii="Times" w:hAnsi="Times"/>
          <w:b/>
          <w:lang w:val="en-US"/>
        </w:rPr>
      </w:pPr>
    </w:p>
    <w:p w14:paraId="0AE2418F" w14:textId="4FE618E2" w:rsidR="006B0F10" w:rsidRPr="006B2F0B" w:rsidRDefault="009E18BA" w:rsidP="006B2F0B">
      <w:pPr>
        <w:spacing w:line="360" w:lineRule="auto"/>
        <w:jc w:val="both"/>
        <w:rPr>
          <w:rFonts w:ascii="Times" w:hAnsi="Times"/>
          <w:b/>
          <w:lang w:val="en-US"/>
        </w:rPr>
      </w:pPr>
      <w:r w:rsidRPr="006B2F0B">
        <w:rPr>
          <w:rFonts w:ascii="Times" w:hAnsi="Times"/>
          <w:b/>
          <w:lang w:val="en-US"/>
        </w:rPr>
        <w:t>Autocorrelation</w:t>
      </w:r>
    </w:p>
    <w:p w14:paraId="3047F33D" w14:textId="77777777" w:rsidR="009C277E" w:rsidRPr="006B2F0B" w:rsidRDefault="009C277E" w:rsidP="006B2F0B">
      <w:pPr>
        <w:spacing w:after="120" w:line="360" w:lineRule="auto"/>
        <w:jc w:val="both"/>
        <w:rPr>
          <w:rFonts w:ascii="Times" w:hAnsi="Times" w:cs="Times New Roman"/>
          <w:lang w:val="en-US"/>
        </w:rPr>
      </w:pPr>
    </w:p>
    <w:p w14:paraId="7F9907F9" w14:textId="77777777" w:rsidR="009C277E" w:rsidRPr="006B2F0B" w:rsidRDefault="009C277E" w:rsidP="006B2F0B">
      <w:pPr>
        <w:spacing w:after="120" w:line="360" w:lineRule="auto"/>
        <w:jc w:val="both"/>
        <w:rPr>
          <w:rFonts w:ascii="Times" w:hAnsi="Times" w:cs="Times New Roman"/>
          <w:lang w:val="en-US"/>
        </w:rPr>
      </w:pPr>
      <w:r w:rsidRPr="006B2F0B">
        <w:rPr>
          <w:rFonts w:ascii="Times" w:hAnsi="Times" w:cs="Times New Roman"/>
          <w:lang w:val="en-US"/>
        </w:rPr>
        <w:t>It is commonly encountered issue in time-series analysis. Autocorrelation basically means correlation of error terms over time. This problem leads to following issues (PennState Eberly College of Science, 2017):</w:t>
      </w:r>
    </w:p>
    <w:p w14:paraId="2CD3C8A1" w14:textId="77777777" w:rsidR="009C277E" w:rsidRPr="006B2F0B" w:rsidRDefault="009C277E" w:rsidP="006B2F0B">
      <w:pPr>
        <w:numPr>
          <w:ilvl w:val="0"/>
          <w:numId w:val="9"/>
        </w:numPr>
        <w:tabs>
          <w:tab w:val="clear" w:pos="720"/>
        </w:tabs>
        <w:spacing w:after="120" w:line="360" w:lineRule="auto"/>
        <w:ind w:left="0" w:firstLine="0"/>
        <w:jc w:val="both"/>
        <w:rPr>
          <w:rFonts w:ascii="Times" w:eastAsia="Times New Roman" w:hAnsi="Times" w:cs="Times New Roman"/>
          <w:lang w:val="en-US"/>
        </w:rPr>
      </w:pPr>
      <w:r w:rsidRPr="006B2F0B">
        <w:rPr>
          <w:rFonts w:ascii="Times" w:eastAsia="Times New Roman" w:hAnsi="Times" w:cs="Times New Roman"/>
          <w:lang w:val="en-US"/>
        </w:rPr>
        <w:t xml:space="preserve">Unbiasedness property of estimated coefficients do still hold but as in </w:t>
      </w:r>
      <w:r w:rsidRPr="006B2F0B">
        <w:rPr>
          <w:rFonts w:ascii="Times" w:hAnsi="Times" w:cs="Times New Roman"/>
          <w:lang w:val="en-US" w:eastAsia="en-US"/>
        </w:rPr>
        <w:t>heteroscedasticity estimated coefficients are not BLUE due to lack of efficiency.</w:t>
      </w:r>
    </w:p>
    <w:p w14:paraId="53C494FD" w14:textId="77777777" w:rsidR="009C277E" w:rsidRPr="006B2F0B" w:rsidRDefault="009C277E" w:rsidP="006B2F0B">
      <w:pPr>
        <w:numPr>
          <w:ilvl w:val="0"/>
          <w:numId w:val="9"/>
        </w:numPr>
        <w:tabs>
          <w:tab w:val="clear" w:pos="720"/>
        </w:tabs>
        <w:spacing w:after="120" w:line="360" w:lineRule="auto"/>
        <w:ind w:left="0" w:firstLine="0"/>
        <w:jc w:val="both"/>
        <w:rPr>
          <w:rFonts w:ascii="Times" w:eastAsia="Times New Roman" w:hAnsi="Times" w:cs="Times New Roman"/>
          <w:lang w:val="en-US"/>
        </w:rPr>
      </w:pPr>
      <w:r w:rsidRPr="006B2F0B">
        <w:rPr>
          <w:rFonts w:ascii="Times" w:eastAsia="Times New Roman" w:hAnsi="Times" w:cs="Times New Roman"/>
          <w:lang w:val="en-US"/>
        </w:rPr>
        <w:t>True error variance may be well below shown in MSE</w:t>
      </w:r>
    </w:p>
    <w:p w14:paraId="37949935" w14:textId="77777777" w:rsidR="009C277E" w:rsidRPr="006B2F0B" w:rsidRDefault="009C277E" w:rsidP="006B2F0B">
      <w:pPr>
        <w:numPr>
          <w:ilvl w:val="0"/>
          <w:numId w:val="9"/>
        </w:numPr>
        <w:tabs>
          <w:tab w:val="clear" w:pos="720"/>
        </w:tabs>
        <w:spacing w:after="120" w:line="360" w:lineRule="auto"/>
        <w:ind w:left="0" w:firstLine="0"/>
        <w:jc w:val="both"/>
        <w:rPr>
          <w:rFonts w:ascii="Times" w:eastAsia="Times New Roman" w:hAnsi="Times" w:cs="Times New Roman"/>
          <w:lang w:val="en-US"/>
        </w:rPr>
      </w:pPr>
      <w:r w:rsidRPr="006B2F0B">
        <w:rPr>
          <w:rFonts w:ascii="Times" w:eastAsia="Times New Roman" w:hAnsi="Times" w:cs="Times New Roman"/>
          <w:lang w:val="en-US"/>
        </w:rPr>
        <w:t>True standard deviation of the estimated coefficients suppressed by the standard error of the estimated coefficients</w:t>
      </w:r>
    </w:p>
    <w:p w14:paraId="5AC6644A" w14:textId="77777777" w:rsidR="009C277E" w:rsidRPr="006B2F0B" w:rsidRDefault="009C277E" w:rsidP="006B2F0B">
      <w:pPr>
        <w:numPr>
          <w:ilvl w:val="0"/>
          <w:numId w:val="9"/>
        </w:numPr>
        <w:tabs>
          <w:tab w:val="clear" w:pos="720"/>
        </w:tabs>
        <w:spacing w:after="120" w:line="360" w:lineRule="auto"/>
        <w:ind w:left="0" w:firstLine="0"/>
        <w:jc w:val="both"/>
        <w:rPr>
          <w:rFonts w:ascii="Times" w:eastAsia="Times New Roman" w:hAnsi="Times" w:cs="Times New Roman"/>
          <w:lang w:val="en-US"/>
        </w:rPr>
      </w:pPr>
      <w:r w:rsidRPr="006B2F0B">
        <w:rPr>
          <w:rFonts w:ascii="Times" w:eastAsia="Times New Roman" w:hAnsi="Times" w:cs="Times New Roman"/>
          <w:lang w:val="en-US"/>
        </w:rPr>
        <w:t>Making inference and intervals cannot be applicable anymore.</w:t>
      </w:r>
    </w:p>
    <w:p w14:paraId="4F48D30B" w14:textId="77777777" w:rsidR="00E24022" w:rsidRPr="006B2F0B" w:rsidRDefault="00E24022" w:rsidP="006B2F0B">
      <w:pPr>
        <w:spacing w:after="120" w:line="360" w:lineRule="auto"/>
        <w:jc w:val="both"/>
        <w:rPr>
          <w:rFonts w:ascii="Times" w:hAnsi="Times" w:cs="Times New Roman"/>
          <w:lang w:val="en-US"/>
        </w:rPr>
      </w:pPr>
    </w:p>
    <w:p w14:paraId="0F12016E" w14:textId="2CD9C94D" w:rsidR="009C277E" w:rsidRPr="006B2F0B" w:rsidRDefault="009C277E" w:rsidP="006B2F0B">
      <w:pPr>
        <w:spacing w:after="120" w:line="360" w:lineRule="auto"/>
        <w:jc w:val="both"/>
        <w:rPr>
          <w:rFonts w:ascii="Times" w:hAnsi="Times" w:cs="Times New Roman"/>
          <w:lang w:val="en-US"/>
        </w:rPr>
      </w:pPr>
      <w:r w:rsidRPr="006B2F0B">
        <w:rPr>
          <w:rFonts w:ascii="Times" w:hAnsi="Times" w:cs="Times New Roman"/>
          <w:lang w:val="en-US"/>
        </w:rPr>
        <w:t>To properly detec</w:t>
      </w:r>
      <w:r w:rsidR="00E24022" w:rsidRPr="006B2F0B">
        <w:rPr>
          <w:rFonts w:ascii="Times" w:hAnsi="Times" w:cs="Times New Roman"/>
          <w:lang w:val="en-US"/>
        </w:rPr>
        <w:t xml:space="preserve">t autocorrelation, </w:t>
      </w:r>
      <w:r w:rsidR="006931D5" w:rsidRPr="006B2F0B">
        <w:rPr>
          <w:rFonts w:ascii="Times" w:hAnsi="Times" w:cs="Times New Roman"/>
          <w:lang w:val="en-US"/>
        </w:rPr>
        <w:t xml:space="preserve">autocorrelation plot </w:t>
      </w:r>
      <w:proofErr w:type="gramStart"/>
      <w:r w:rsidR="006931D5" w:rsidRPr="006B2F0B">
        <w:rPr>
          <w:rFonts w:ascii="Times" w:hAnsi="Times" w:cs="Times New Roman"/>
          <w:lang w:val="en-US"/>
        </w:rPr>
        <w:t>are</w:t>
      </w:r>
      <w:proofErr w:type="gramEnd"/>
      <w:r w:rsidR="006931D5" w:rsidRPr="006B2F0B">
        <w:rPr>
          <w:rFonts w:ascii="Times" w:hAnsi="Times" w:cs="Times New Roman"/>
          <w:lang w:val="en-US"/>
        </w:rPr>
        <w:t xml:space="preserve"> provided in the appendix.</w:t>
      </w:r>
      <w:r w:rsidRPr="006B2F0B">
        <w:rPr>
          <w:rFonts w:ascii="Times" w:hAnsi="Times" w:cs="Times New Roman"/>
          <w:lang w:val="en-US"/>
        </w:rPr>
        <w:t xml:space="preserve"> In shaded region</w:t>
      </w:r>
      <w:r w:rsidR="00176458" w:rsidRPr="006B2F0B">
        <w:rPr>
          <w:rFonts w:ascii="Times" w:hAnsi="Times" w:cs="Times New Roman"/>
          <w:lang w:val="en-US"/>
        </w:rPr>
        <w:t xml:space="preserve"> of the autocorrelation plots</w:t>
      </w:r>
      <w:r w:rsidRPr="006B2F0B">
        <w:rPr>
          <w:rFonts w:ascii="Times" w:hAnsi="Times" w:cs="Times New Roman"/>
          <w:lang w:val="en-US"/>
        </w:rPr>
        <w:t xml:space="preserve"> represent the 95% confidence interval. If the </w:t>
      </w:r>
      <w:r w:rsidRPr="006B2F0B">
        <w:rPr>
          <w:rFonts w:ascii="Times" w:hAnsi="Times" w:cs="Times New Roman"/>
          <w:lang w:val="en-US"/>
        </w:rPr>
        <w:lastRenderedPageBreak/>
        <w:t>autocorrelation of related lag of the data is inside this region, it amounts to no autocorrelation in the data.</w:t>
      </w:r>
    </w:p>
    <w:p w14:paraId="1DF34295" w14:textId="77777777" w:rsidR="00DA20BE" w:rsidRPr="006B2F0B" w:rsidRDefault="00DA20BE" w:rsidP="006B2F0B">
      <w:pPr>
        <w:spacing w:line="360" w:lineRule="auto"/>
        <w:jc w:val="both"/>
        <w:rPr>
          <w:rFonts w:ascii="Times" w:hAnsi="Times"/>
          <w:b/>
          <w:lang w:val="en-US"/>
        </w:rPr>
      </w:pPr>
    </w:p>
    <w:p w14:paraId="1A870A3C" w14:textId="44A812E9" w:rsidR="005871AA" w:rsidRPr="006B2F0B" w:rsidRDefault="004422C9" w:rsidP="006B2F0B">
      <w:pPr>
        <w:spacing w:line="360" w:lineRule="auto"/>
        <w:jc w:val="both"/>
        <w:rPr>
          <w:rFonts w:ascii="Times" w:hAnsi="Times"/>
          <w:b/>
          <w:lang w:val="en-US"/>
        </w:rPr>
      </w:pPr>
      <w:r w:rsidRPr="006B2F0B">
        <w:rPr>
          <w:rFonts w:ascii="Times" w:hAnsi="Times"/>
          <w:b/>
          <w:lang w:val="en-US"/>
        </w:rPr>
        <w:t xml:space="preserve">6.3. </w:t>
      </w:r>
      <w:r w:rsidR="005871AA" w:rsidRPr="006B2F0B">
        <w:rPr>
          <w:rFonts w:ascii="Times" w:hAnsi="Times"/>
          <w:b/>
          <w:lang w:val="en-US"/>
        </w:rPr>
        <w:t>Granger Causality</w:t>
      </w:r>
    </w:p>
    <w:p w14:paraId="4E4E25FC" w14:textId="77777777" w:rsidR="001B5D27" w:rsidRPr="006B2F0B" w:rsidRDefault="001B5D27" w:rsidP="006B2F0B">
      <w:pPr>
        <w:jc w:val="both"/>
        <w:rPr>
          <w:rFonts w:eastAsia="Times New Roman" w:cs="Times New Roman"/>
          <w:lang w:val="en-US"/>
        </w:rPr>
      </w:pPr>
    </w:p>
    <w:p w14:paraId="376239BF" w14:textId="4B0BB20C" w:rsidR="001B5D27" w:rsidRPr="006B2F0B" w:rsidRDefault="001B5D27" w:rsidP="006B2F0B">
      <w:pPr>
        <w:spacing w:line="360" w:lineRule="auto"/>
        <w:jc w:val="both"/>
        <w:rPr>
          <w:rFonts w:eastAsia="Times New Roman" w:cs="Times New Roman"/>
          <w:lang w:val="en-US"/>
        </w:rPr>
      </w:pPr>
      <w:r w:rsidRPr="006B2F0B">
        <w:rPr>
          <w:rFonts w:eastAsia="Times New Roman" w:cs="Times New Roman"/>
          <w:lang w:val="en-US"/>
        </w:rPr>
        <w:t xml:space="preserve">Granger causality is a tool to examine </w:t>
      </w:r>
      <w:r w:rsidRPr="006B2F0B">
        <w:rPr>
          <w:bCs/>
          <w:lang w:val="en-US"/>
        </w:rPr>
        <w:t>causality</w:t>
      </w:r>
      <w:r w:rsidRPr="006B2F0B">
        <w:rPr>
          <w:b/>
          <w:bCs/>
          <w:lang w:val="en-US"/>
        </w:rPr>
        <w:t xml:space="preserve"> </w:t>
      </w:r>
      <w:r w:rsidRPr="006B2F0B">
        <w:rPr>
          <w:rFonts w:eastAsia="Times New Roman" w:cs="Times New Roman"/>
          <w:lang w:val="en-US"/>
        </w:rPr>
        <w:t xml:space="preserve">between two variables in a time series. The method is a </w:t>
      </w:r>
      <w:hyperlink r:id="rId7" w:history="1">
        <w:r w:rsidRPr="006B2F0B">
          <w:rPr>
            <w:lang w:val="en-US"/>
          </w:rPr>
          <w:t xml:space="preserve">probabilistic </w:t>
        </w:r>
      </w:hyperlink>
      <w:r w:rsidRPr="006B2F0B">
        <w:rPr>
          <w:rFonts w:eastAsia="Times New Roman" w:cs="Times New Roman"/>
          <w:lang w:val="en-US"/>
        </w:rPr>
        <w:t xml:space="preserve">account of causality; it employs data sets to figure out whether it is </w:t>
      </w:r>
      <w:hyperlink r:id="rId8" w:history="1">
        <w:r w:rsidRPr="006B2F0B">
          <w:rPr>
            <w:lang w:val="en-US"/>
          </w:rPr>
          <w:t>correlation</w:t>
        </w:r>
      </w:hyperlink>
      <w:r w:rsidRPr="006B2F0B">
        <w:rPr>
          <w:rFonts w:eastAsia="Times New Roman" w:cs="Times New Roman"/>
          <w:lang w:val="en-US"/>
        </w:rPr>
        <w:t xml:space="preserve"> between the variables.</w:t>
      </w:r>
    </w:p>
    <w:p w14:paraId="36CD0C03" w14:textId="77777777" w:rsidR="00B1405E" w:rsidRPr="006B2F0B" w:rsidRDefault="00B1405E" w:rsidP="006B2F0B">
      <w:pPr>
        <w:spacing w:line="360" w:lineRule="auto"/>
        <w:jc w:val="both"/>
        <w:rPr>
          <w:rFonts w:eastAsia="Times New Roman" w:cs="Times New Roman"/>
          <w:lang w:val="en-US"/>
        </w:rPr>
      </w:pPr>
    </w:p>
    <w:p w14:paraId="7352AEB2" w14:textId="36E7FAA0" w:rsidR="00B1405E" w:rsidRPr="006B2F0B" w:rsidRDefault="00B1405E" w:rsidP="006B2F0B">
      <w:pPr>
        <w:spacing w:line="360" w:lineRule="auto"/>
        <w:jc w:val="both"/>
        <w:rPr>
          <w:rFonts w:eastAsia="Times New Roman" w:cs="Times New Roman"/>
          <w:lang w:val="en-US"/>
        </w:rPr>
      </w:pPr>
      <w:r w:rsidRPr="006B2F0B">
        <w:rPr>
          <w:rFonts w:eastAsia="Times New Roman" w:cs="Times New Roman"/>
          <w:lang w:val="en-US"/>
        </w:rPr>
        <w:t>Before moving the regression, it is important find the causality between the economic growth and FDI. In this sense, Granger causality is applied and results are revealed in Table-</w:t>
      </w:r>
      <w:r w:rsidR="000B607B" w:rsidRPr="006B2F0B">
        <w:rPr>
          <w:rFonts w:eastAsia="Times New Roman" w:cs="Times New Roman"/>
          <w:lang w:val="en-US"/>
        </w:rPr>
        <w:t>11.</w:t>
      </w:r>
      <w:r w:rsidR="005F5ED3" w:rsidRPr="006B2F0B">
        <w:rPr>
          <w:rFonts w:eastAsia="Times New Roman" w:cs="Times New Roman"/>
          <w:lang w:val="en-US"/>
        </w:rPr>
        <w:t xml:space="preserve"> Results show that FDI Granger cause economic growth at 5% significance level. Differently, FDI explains economic growth so using FDI is empirically makes sense.</w:t>
      </w:r>
    </w:p>
    <w:p w14:paraId="4EE74F22" w14:textId="77777777" w:rsidR="00D005D8" w:rsidRPr="006B2F0B" w:rsidRDefault="00D005D8" w:rsidP="006B2F0B">
      <w:pPr>
        <w:jc w:val="both"/>
        <w:rPr>
          <w:rFonts w:eastAsia="Times New Roman" w:cs="Times New Roman"/>
          <w:lang w:val="en-US"/>
        </w:rPr>
      </w:pPr>
    </w:p>
    <w:p w14:paraId="39D37084" w14:textId="0D00549D" w:rsidR="00B1405E" w:rsidRPr="006B2F0B" w:rsidRDefault="00D005D8" w:rsidP="006B2F0B">
      <w:pPr>
        <w:jc w:val="both"/>
        <w:rPr>
          <w:rFonts w:eastAsia="Times New Roman" w:cs="Times New Roman"/>
          <w:b/>
          <w:lang w:val="en-US"/>
        </w:rPr>
      </w:pPr>
      <w:r w:rsidRPr="006B2F0B">
        <w:rPr>
          <w:rFonts w:eastAsia="Times New Roman" w:cs="Times New Roman"/>
          <w:b/>
          <w:lang w:val="en-US"/>
        </w:rPr>
        <w:t>Table-11: Granger Causality</w:t>
      </w:r>
    </w:p>
    <w:p w14:paraId="0E632B83" w14:textId="77777777" w:rsidR="000B607B" w:rsidRPr="006B2F0B" w:rsidRDefault="000B607B" w:rsidP="006B2F0B">
      <w:pPr>
        <w:jc w:val="both"/>
        <w:rPr>
          <w:rFonts w:eastAsia="Times New Roman" w:cs="Times New Roman"/>
          <w:b/>
          <w:lang w:val="en-US"/>
        </w:rPr>
      </w:pPr>
    </w:p>
    <w:tbl>
      <w:tblPr>
        <w:tblStyle w:val="TabloKlavuzu"/>
        <w:tblW w:w="0" w:type="auto"/>
        <w:jc w:val="center"/>
        <w:tblLook w:val="04A0" w:firstRow="1" w:lastRow="0" w:firstColumn="1" w:lastColumn="0" w:noHBand="0" w:noVBand="1"/>
      </w:tblPr>
      <w:tblGrid>
        <w:gridCol w:w="2192"/>
        <w:gridCol w:w="2193"/>
        <w:gridCol w:w="2193"/>
      </w:tblGrid>
      <w:tr w:rsidR="00B1405E" w:rsidRPr="006B2F0B" w14:paraId="3D13F6C3" w14:textId="77777777" w:rsidTr="00B1405E">
        <w:trPr>
          <w:jc w:val="center"/>
        </w:trPr>
        <w:tc>
          <w:tcPr>
            <w:tcW w:w="2192" w:type="dxa"/>
          </w:tcPr>
          <w:p w14:paraId="15B66859" w14:textId="7037BCFD" w:rsidR="00B1405E" w:rsidRPr="006B2F0B" w:rsidRDefault="00B1405E" w:rsidP="006B2F0B">
            <w:pPr>
              <w:spacing w:line="360" w:lineRule="auto"/>
              <w:jc w:val="both"/>
              <w:rPr>
                <w:rFonts w:ascii="Times" w:hAnsi="Times"/>
                <w:b/>
                <w:lang w:val="en-US"/>
              </w:rPr>
            </w:pPr>
            <w:r w:rsidRPr="006B2F0B">
              <w:rPr>
                <w:rFonts w:ascii="Times" w:hAnsi="Times"/>
                <w:b/>
                <w:lang w:val="en-US"/>
              </w:rPr>
              <w:t xml:space="preserve">Equation  </w:t>
            </w:r>
          </w:p>
        </w:tc>
        <w:tc>
          <w:tcPr>
            <w:tcW w:w="2193" w:type="dxa"/>
          </w:tcPr>
          <w:p w14:paraId="11CDCFA3" w14:textId="2CA6C243" w:rsidR="00B1405E" w:rsidRPr="006B2F0B" w:rsidRDefault="00B1405E" w:rsidP="006B2F0B">
            <w:pPr>
              <w:spacing w:line="360" w:lineRule="auto"/>
              <w:jc w:val="both"/>
              <w:rPr>
                <w:rFonts w:ascii="Times" w:hAnsi="Times"/>
                <w:b/>
                <w:lang w:val="en-US"/>
              </w:rPr>
            </w:pPr>
            <w:r w:rsidRPr="006B2F0B">
              <w:rPr>
                <w:rFonts w:ascii="Times" w:hAnsi="Times"/>
                <w:b/>
                <w:lang w:val="en-US"/>
              </w:rPr>
              <w:t>Excluded</w:t>
            </w:r>
          </w:p>
        </w:tc>
        <w:tc>
          <w:tcPr>
            <w:tcW w:w="2193" w:type="dxa"/>
          </w:tcPr>
          <w:p w14:paraId="1FA367A0" w14:textId="392761E7" w:rsidR="00B1405E" w:rsidRPr="006B2F0B" w:rsidRDefault="00B1405E" w:rsidP="006B2F0B">
            <w:pPr>
              <w:spacing w:line="360" w:lineRule="auto"/>
              <w:jc w:val="both"/>
              <w:rPr>
                <w:rFonts w:ascii="Times" w:hAnsi="Times"/>
                <w:b/>
                <w:lang w:val="en-US"/>
              </w:rPr>
            </w:pPr>
            <w:r w:rsidRPr="006B2F0B">
              <w:rPr>
                <w:rFonts w:ascii="Times" w:hAnsi="Times"/>
                <w:b/>
                <w:lang w:val="en-US"/>
              </w:rPr>
              <w:t>Prob &gt; chi2</w:t>
            </w:r>
          </w:p>
        </w:tc>
      </w:tr>
      <w:tr w:rsidR="00B1405E" w:rsidRPr="006B2F0B" w14:paraId="08F35779" w14:textId="77777777" w:rsidTr="00B1405E">
        <w:trPr>
          <w:jc w:val="center"/>
        </w:trPr>
        <w:tc>
          <w:tcPr>
            <w:tcW w:w="2192" w:type="dxa"/>
          </w:tcPr>
          <w:p w14:paraId="41EE7BFE" w14:textId="3BA4867C" w:rsidR="00B1405E" w:rsidRPr="006B2F0B" w:rsidRDefault="00B1405E" w:rsidP="006B2F0B">
            <w:pPr>
              <w:spacing w:line="360" w:lineRule="auto"/>
              <w:jc w:val="both"/>
              <w:rPr>
                <w:rFonts w:ascii="Times" w:hAnsi="Times"/>
                <w:lang w:val="en-US"/>
              </w:rPr>
            </w:pPr>
            <w:r w:rsidRPr="006B2F0B">
              <w:rPr>
                <w:rFonts w:ascii="Times" w:hAnsi="Times"/>
                <w:lang w:val="en-US"/>
              </w:rPr>
              <w:t>Growth</w:t>
            </w:r>
          </w:p>
        </w:tc>
        <w:tc>
          <w:tcPr>
            <w:tcW w:w="2193" w:type="dxa"/>
          </w:tcPr>
          <w:p w14:paraId="7517A15A" w14:textId="31C82188" w:rsidR="00B1405E" w:rsidRPr="006B2F0B" w:rsidRDefault="00B1405E" w:rsidP="006B2F0B">
            <w:pPr>
              <w:spacing w:line="360" w:lineRule="auto"/>
              <w:jc w:val="both"/>
              <w:rPr>
                <w:rFonts w:ascii="Times" w:hAnsi="Times"/>
                <w:lang w:val="en-US"/>
              </w:rPr>
            </w:pPr>
            <w:r w:rsidRPr="006B2F0B">
              <w:rPr>
                <w:rFonts w:ascii="Times" w:hAnsi="Times"/>
                <w:lang w:val="en-US"/>
              </w:rPr>
              <w:t>FDI</w:t>
            </w:r>
          </w:p>
        </w:tc>
        <w:tc>
          <w:tcPr>
            <w:tcW w:w="2193" w:type="dxa"/>
          </w:tcPr>
          <w:p w14:paraId="2695F0FC" w14:textId="36E39B5B" w:rsidR="00B1405E" w:rsidRPr="006B2F0B" w:rsidRDefault="00B1405E" w:rsidP="006B2F0B">
            <w:pPr>
              <w:spacing w:line="360" w:lineRule="auto"/>
              <w:jc w:val="both"/>
              <w:rPr>
                <w:rFonts w:ascii="Times" w:hAnsi="Times"/>
                <w:lang w:val="en-US"/>
              </w:rPr>
            </w:pPr>
            <w:r w:rsidRPr="006B2F0B">
              <w:rPr>
                <w:rFonts w:ascii="Times" w:hAnsi="Times"/>
                <w:lang w:val="en-US"/>
              </w:rPr>
              <w:t>0.858</w:t>
            </w:r>
          </w:p>
        </w:tc>
      </w:tr>
      <w:tr w:rsidR="00B1405E" w:rsidRPr="006B2F0B" w14:paraId="3112456D" w14:textId="77777777" w:rsidTr="00B1405E">
        <w:trPr>
          <w:jc w:val="center"/>
        </w:trPr>
        <w:tc>
          <w:tcPr>
            <w:tcW w:w="2192" w:type="dxa"/>
          </w:tcPr>
          <w:p w14:paraId="7A6F84F6" w14:textId="65BB3A1E" w:rsidR="00B1405E" w:rsidRPr="006B2F0B" w:rsidRDefault="00B1405E" w:rsidP="006B2F0B">
            <w:pPr>
              <w:spacing w:line="360" w:lineRule="auto"/>
              <w:jc w:val="both"/>
              <w:rPr>
                <w:rFonts w:ascii="Times" w:hAnsi="Times"/>
                <w:lang w:val="en-US"/>
              </w:rPr>
            </w:pPr>
            <w:r w:rsidRPr="006B2F0B">
              <w:rPr>
                <w:rFonts w:ascii="Times" w:hAnsi="Times"/>
                <w:lang w:val="en-US"/>
              </w:rPr>
              <w:t>FDI</w:t>
            </w:r>
          </w:p>
        </w:tc>
        <w:tc>
          <w:tcPr>
            <w:tcW w:w="2193" w:type="dxa"/>
          </w:tcPr>
          <w:p w14:paraId="234CC090" w14:textId="5AB17753" w:rsidR="00B1405E" w:rsidRPr="006B2F0B" w:rsidRDefault="00B1405E" w:rsidP="006B2F0B">
            <w:pPr>
              <w:spacing w:line="360" w:lineRule="auto"/>
              <w:jc w:val="both"/>
              <w:rPr>
                <w:rFonts w:ascii="Times" w:hAnsi="Times"/>
                <w:lang w:val="en-US"/>
              </w:rPr>
            </w:pPr>
            <w:r w:rsidRPr="006B2F0B">
              <w:rPr>
                <w:rFonts w:ascii="Times" w:hAnsi="Times"/>
                <w:lang w:val="en-US"/>
              </w:rPr>
              <w:t>Growth</w:t>
            </w:r>
          </w:p>
        </w:tc>
        <w:tc>
          <w:tcPr>
            <w:tcW w:w="2193" w:type="dxa"/>
          </w:tcPr>
          <w:p w14:paraId="52841D11" w14:textId="54CBD3FD" w:rsidR="00B1405E" w:rsidRPr="006B2F0B" w:rsidRDefault="00B1405E" w:rsidP="006B2F0B">
            <w:pPr>
              <w:spacing w:line="360" w:lineRule="auto"/>
              <w:jc w:val="both"/>
              <w:rPr>
                <w:rFonts w:ascii="Times" w:hAnsi="Times"/>
                <w:lang w:val="en-US"/>
              </w:rPr>
            </w:pPr>
            <w:r w:rsidRPr="006B2F0B">
              <w:rPr>
                <w:rFonts w:ascii="Times" w:hAnsi="Times"/>
                <w:lang w:val="en-US"/>
              </w:rPr>
              <w:t>0.013</w:t>
            </w:r>
          </w:p>
        </w:tc>
      </w:tr>
    </w:tbl>
    <w:p w14:paraId="184E43EE" w14:textId="77777777" w:rsidR="00B1405E" w:rsidRPr="006B2F0B" w:rsidRDefault="00B1405E" w:rsidP="006B2F0B">
      <w:pPr>
        <w:spacing w:line="360" w:lineRule="auto"/>
        <w:jc w:val="both"/>
        <w:rPr>
          <w:rFonts w:ascii="Times" w:hAnsi="Times"/>
          <w:b/>
          <w:lang w:val="en-US"/>
        </w:rPr>
      </w:pPr>
    </w:p>
    <w:p w14:paraId="6521245C" w14:textId="77777777" w:rsidR="001B5D27" w:rsidRPr="006B2F0B" w:rsidRDefault="001B5D27" w:rsidP="006B2F0B">
      <w:pPr>
        <w:spacing w:line="360" w:lineRule="auto"/>
        <w:jc w:val="both"/>
        <w:rPr>
          <w:rFonts w:ascii="Times" w:hAnsi="Times"/>
          <w:b/>
          <w:lang w:val="en-US"/>
        </w:rPr>
      </w:pPr>
    </w:p>
    <w:p w14:paraId="6FD023D4" w14:textId="7D282458" w:rsidR="005871AA" w:rsidRPr="006B2F0B" w:rsidRDefault="004422C9" w:rsidP="006B2F0B">
      <w:pPr>
        <w:spacing w:line="360" w:lineRule="auto"/>
        <w:jc w:val="both"/>
        <w:rPr>
          <w:rFonts w:ascii="Times" w:hAnsi="Times"/>
          <w:b/>
          <w:lang w:val="en-US"/>
        </w:rPr>
      </w:pPr>
      <w:r w:rsidRPr="006B2F0B">
        <w:rPr>
          <w:rFonts w:ascii="Times" w:hAnsi="Times"/>
          <w:b/>
          <w:lang w:val="en-US"/>
        </w:rPr>
        <w:t>6.4. Results of the Regression and Interpretation</w:t>
      </w:r>
    </w:p>
    <w:p w14:paraId="63106CDD" w14:textId="77777777" w:rsidR="00147B74" w:rsidRPr="006B2F0B" w:rsidRDefault="00147B74" w:rsidP="006B2F0B">
      <w:pPr>
        <w:spacing w:line="360" w:lineRule="auto"/>
        <w:jc w:val="both"/>
        <w:rPr>
          <w:rFonts w:ascii="Times" w:hAnsi="Times"/>
          <w:b/>
          <w:lang w:val="en-US"/>
        </w:rPr>
      </w:pPr>
    </w:p>
    <w:p w14:paraId="02E8C24E" w14:textId="77777777" w:rsidR="00DD1133" w:rsidRPr="006B2F0B" w:rsidRDefault="00147B74" w:rsidP="006B2F0B">
      <w:pPr>
        <w:spacing w:line="360" w:lineRule="auto"/>
        <w:jc w:val="both"/>
        <w:rPr>
          <w:rFonts w:ascii="Times" w:hAnsi="Times"/>
          <w:lang w:val="en-US"/>
        </w:rPr>
      </w:pPr>
      <w:r w:rsidRPr="006B2F0B">
        <w:rPr>
          <w:rFonts w:ascii="Times" w:hAnsi="Times"/>
          <w:lang w:val="en-US"/>
        </w:rPr>
        <w:t xml:space="preserve">In this part, result of the empirical analyses as well as its interpretation is provided. </w:t>
      </w:r>
      <w:r w:rsidR="00043B0E" w:rsidRPr="006B2F0B">
        <w:rPr>
          <w:rFonts w:ascii="Times" w:hAnsi="Times"/>
          <w:lang w:val="en-US"/>
        </w:rPr>
        <w:t>As discussed above, inflation and education has multicollinearity problem so that I first drop the inflation</w:t>
      </w:r>
      <w:r w:rsidR="00DD1133" w:rsidRPr="006B2F0B">
        <w:rPr>
          <w:rFonts w:ascii="Times" w:hAnsi="Times"/>
          <w:lang w:val="en-US"/>
        </w:rPr>
        <w:t xml:space="preserve"> variable</w:t>
      </w:r>
      <w:r w:rsidR="00043B0E" w:rsidRPr="006B2F0B">
        <w:rPr>
          <w:rFonts w:ascii="Times" w:hAnsi="Times"/>
          <w:lang w:val="en-US"/>
        </w:rPr>
        <w:t xml:space="preserve"> and continue the analyses by considering education.</w:t>
      </w:r>
      <w:r w:rsidR="00DD1133" w:rsidRPr="006B2F0B">
        <w:rPr>
          <w:rFonts w:ascii="Times" w:hAnsi="Times"/>
          <w:lang w:val="en-US"/>
        </w:rPr>
        <w:t xml:space="preserve"> Then inflation variable included and education is disregarded. </w:t>
      </w:r>
    </w:p>
    <w:p w14:paraId="6CC8E7DC" w14:textId="77777777" w:rsidR="00DD1133" w:rsidRPr="006B2F0B" w:rsidRDefault="00DD1133" w:rsidP="006B2F0B">
      <w:pPr>
        <w:spacing w:line="360" w:lineRule="auto"/>
        <w:jc w:val="both"/>
        <w:rPr>
          <w:rFonts w:ascii="Times" w:hAnsi="Times"/>
          <w:lang w:val="en-US"/>
        </w:rPr>
      </w:pPr>
    </w:p>
    <w:p w14:paraId="4EF2089B" w14:textId="57DB48B9" w:rsidR="002554EE" w:rsidRPr="006B2F0B" w:rsidRDefault="00043B0E" w:rsidP="006B2F0B">
      <w:pPr>
        <w:spacing w:line="360" w:lineRule="auto"/>
        <w:jc w:val="both"/>
        <w:rPr>
          <w:rFonts w:ascii="Times" w:hAnsi="Times"/>
          <w:lang w:val="en-US"/>
        </w:rPr>
      </w:pPr>
      <w:r w:rsidRPr="006B2F0B">
        <w:rPr>
          <w:rFonts w:ascii="Times" w:hAnsi="Times"/>
          <w:lang w:val="en-US"/>
        </w:rPr>
        <w:t xml:space="preserve">Table-12 reveals the regression result and it is observed that </w:t>
      </w:r>
      <w:r w:rsidR="00585452">
        <w:rPr>
          <w:rFonts w:ascii="Times" w:hAnsi="Times"/>
          <w:lang w:val="en-US"/>
        </w:rPr>
        <w:t>inflation</w:t>
      </w:r>
      <w:r w:rsidRPr="006B2F0B">
        <w:rPr>
          <w:rFonts w:ascii="Times" w:hAnsi="Times"/>
          <w:lang w:val="en-US"/>
        </w:rPr>
        <w:t xml:space="preserve"> are the only variables which have statistically significant effect on economic growth.</w:t>
      </w:r>
      <w:r w:rsidR="00BB0995" w:rsidRPr="006B2F0B">
        <w:rPr>
          <w:rFonts w:ascii="Times" w:hAnsi="Times"/>
          <w:lang w:val="en-US"/>
        </w:rPr>
        <w:t xml:space="preserve"> FDI has positively related with economic growth </w:t>
      </w:r>
      <w:r w:rsidR="00A77E02">
        <w:rPr>
          <w:rFonts w:ascii="Times" w:hAnsi="Times"/>
          <w:lang w:val="en-US"/>
        </w:rPr>
        <w:t>but it is not statistically</w:t>
      </w:r>
      <w:r w:rsidR="00BB0995" w:rsidRPr="006B2F0B">
        <w:rPr>
          <w:rFonts w:ascii="Times" w:hAnsi="Times"/>
          <w:lang w:val="en-US"/>
        </w:rPr>
        <w:t xml:space="preserve"> significance </w:t>
      </w:r>
      <w:r w:rsidR="00A77E02">
        <w:rPr>
          <w:rFonts w:ascii="Times" w:hAnsi="Times"/>
          <w:lang w:val="en-US"/>
        </w:rPr>
        <w:t xml:space="preserve">at conventional </w:t>
      </w:r>
      <w:r w:rsidR="00BB0995" w:rsidRPr="006B2F0B">
        <w:rPr>
          <w:rFonts w:ascii="Times" w:hAnsi="Times"/>
          <w:lang w:val="en-US"/>
        </w:rPr>
        <w:t>level</w:t>
      </w:r>
      <w:r w:rsidR="00555D3A">
        <w:rPr>
          <w:rFonts w:ascii="Times" w:hAnsi="Times"/>
          <w:lang w:val="en-US"/>
        </w:rPr>
        <w:t>s</w:t>
      </w:r>
      <w:r w:rsidR="00F869B4" w:rsidRPr="006B2F0B">
        <w:rPr>
          <w:rFonts w:ascii="Times" w:hAnsi="Times"/>
          <w:lang w:val="en-US"/>
        </w:rPr>
        <w:t>.</w:t>
      </w:r>
    </w:p>
    <w:p w14:paraId="7466E2DF" w14:textId="77777777" w:rsidR="002554EE" w:rsidRPr="006B2F0B" w:rsidRDefault="002554EE" w:rsidP="006B2F0B">
      <w:pPr>
        <w:spacing w:line="360" w:lineRule="auto"/>
        <w:jc w:val="both"/>
        <w:rPr>
          <w:rFonts w:ascii="Times" w:hAnsi="Times"/>
          <w:lang w:val="en-US"/>
        </w:rPr>
      </w:pPr>
    </w:p>
    <w:p w14:paraId="082D3939" w14:textId="02583F04" w:rsidR="00147B74" w:rsidRPr="006B2F0B" w:rsidRDefault="00E40CA0" w:rsidP="006B2F0B">
      <w:pPr>
        <w:spacing w:line="360" w:lineRule="auto"/>
        <w:jc w:val="both"/>
        <w:rPr>
          <w:rFonts w:ascii="Times" w:hAnsi="Times"/>
          <w:lang w:val="en-US"/>
        </w:rPr>
      </w:pPr>
      <w:r w:rsidRPr="006B2F0B">
        <w:rPr>
          <w:rFonts w:ascii="Times" w:hAnsi="Times"/>
          <w:lang w:val="en-US"/>
        </w:rPr>
        <w:lastRenderedPageBreak/>
        <w:t xml:space="preserve">However, </w:t>
      </w:r>
      <w:r w:rsidR="006E3B3F">
        <w:rPr>
          <w:rFonts w:ascii="Times" w:hAnsi="Times"/>
          <w:lang w:val="en-US"/>
        </w:rPr>
        <w:t>inflation</w:t>
      </w:r>
      <w:r w:rsidRPr="006B2F0B">
        <w:rPr>
          <w:rFonts w:ascii="Times" w:hAnsi="Times"/>
          <w:lang w:val="en-US"/>
        </w:rPr>
        <w:t xml:space="preserve"> has negative</w:t>
      </w:r>
      <w:r w:rsidR="00D90D4C" w:rsidRPr="006B2F0B">
        <w:rPr>
          <w:rFonts w:ascii="Times" w:hAnsi="Times"/>
          <w:lang w:val="en-US"/>
        </w:rPr>
        <w:t xml:space="preserve"> impact on economic growth which can show the lack of </w:t>
      </w:r>
      <w:r w:rsidR="00762CD4" w:rsidRPr="006B2F0B">
        <w:rPr>
          <w:rFonts w:ascii="Times" w:hAnsi="Times"/>
          <w:lang w:val="en-US"/>
        </w:rPr>
        <w:t xml:space="preserve">competitiveness of the </w:t>
      </w:r>
      <w:r w:rsidR="00D90D4C" w:rsidRPr="006B2F0B">
        <w:rPr>
          <w:rFonts w:ascii="Times" w:hAnsi="Times"/>
          <w:lang w:val="en-US"/>
        </w:rPr>
        <w:t>domestic sectors</w:t>
      </w:r>
      <w:r w:rsidR="00762CD4" w:rsidRPr="006B2F0B">
        <w:rPr>
          <w:rFonts w:ascii="Times" w:hAnsi="Times"/>
          <w:lang w:val="en-US"/>
        </w:rPr>
        <w:t xml:space="preserve"> in Turkey. In the early stage of the economic globalization, opening up borders might not good for a country in that its domestic producers might not ready to compete with foreign companies. This might provide explanation</w:t>
      </w:r>
      <w:r w:rsidR="002554EE" w:rsidRPr="006B2F0B">
        <w:rPr>
          <w:rFonts w:ascii="Times" w:hAnsi="Times"/>
          <w:lang w:val="en-US"/>
        </w:rPr>
        <w:t xml:space="preserve"> of the negative association between trade openness and economic growth in Turkey. </w:t>
      </w:r>
    </w:p>
    <w:p w14:paraId="35C99D90" w14:textId="77777777" w:rsidR="00257458" w:rsidRPr="006B2F0B" w:rsidRDefault="00257458" w:rsidP="006B2F0B">
      <w:pPr>
        <w:spacing w:line="360" w:lineRule="auto"/>
        <w:jc w:val="both"/>
        <w:rPr>
          <w:rFonts w:ascii="Times" w:hAnsi="Times"/>
          <w:lang w:val="en-US"/>
        </w:rPr>
      </w:pPr>
    </w:p>
    <w:p w14:paraId="666CA5AC" w14:textId="401DDFC0" w:rsidR="0059222A" w:rsidRDefault="009A4EF7" w:rsidP="006B2F0B">
      <w:pPr>
        <w:spacing w:line="360" w:lineRule="auto"/>
        <w:jc w:val="both"/>
        <w:rPr>
          <w:rFonts w:ascii="Times" w:hAnsi="Times"/>
          <w:lang w:val="en-US"/>
        </w:rPr>
      </w:pPr>
      <w:r w:rsidRPr="006B2F0B">
        <w:rPr>
          <w:rFonts w:ascii="Times" w:hAnsi="Times"/>
          <w:lang w:val="en-US"/>
        </w:rPr>
        <w:t>In the second panel of the regression results,</w:t>
      </w:r>
      <w:r w:rsidR="0012538D" w:rsidRPr="006B2F0B">
        <w:rPr>
          <w:rFonts w:ascii="Times" w:hAnsi="Times"/>
          <w:lang w:val="en-US"/>
        </w:rPr>
        <w:t xml:space="preserve"> </w:t>
      </w:r>
      <w:r w:rsidR="00F7434C">
        <w:rPr>
          <w:rFonts w:ascii="Times" w:hAnsi="Times"/>
          <w:lang w:val="en-US"/>
        </w:rPr>
        <w:t>inflation</w:t>
      </w:r>
      <w:r w:rsidR="009F544D" w:rsidRPr="006B2F0B">
        <w:rPr>
          <w:rFonts w:ascii="Times" w:hAnsi="Times"/>
          <w:lang w:val="en-US"/>
        </w:rPr>
        <w:t xml:space="preserve"> variable is excluded and </w:t>
      </w:r>
      <w:r w:rsidR="00F7434C">
        <w:rPr>
          <w:rFonts w:ascii="Times" w:hAnsi="Times"/>
          <w:lang w:val="en-US"/>
        </w:rPr>
        <w:t>openness</w:t>
      </w:r>
      <w:r w:rsidR="009F544D" w:rsidRPr="006B2F0B">
        <w:rPr>
          <w:rFonts w:ascii="Times" w:hAnsi="Times"/>
          <w:lang w:val="en-US"/>
        </w:rPr>
        <w:t xml:space="preserve"> is included so that </w:t>
      </w:r>
      <w:r w:rsidR="00FF57D9" w:rsidRPr="006B2F0B">
        <w:rPr>
          <w:rFonts w:ascii="Times" w:hAnsi="Times"/>
          <w:lang w:val="en-US"/>
        </w:rPr>
        <w:t xml:space="preserve">the we are able to highlight the impact of </w:t>
      </w:r>
      <w:r w:rsidR="00F7434C">
        <w:rPr>
          <w:rFonts w:ascii="Times" w:hAnsi="Times"/>
          <w:lang w:val="en-US"/>
        </w:rPr>
        <w:t>openness</w:t>
      </w:r>
      <w:r w:rsidR="00FF57D9" w:rsidRPr="006B2F0B">
        <w:rPr>
          <w:rFonts w:ascii="Times" w:hAnsi="Times"/>
          <w:lang w:val="en-US"/>
        </w:rPr>
        <w:t xml:space="preserve"> on the relationship between foreign direct investment and economic growth.</w:t>
      </w:r>
      <w:r w:rsidR="009063A7" w:rsidRPr="006B2F0B">
        <w:rPr>
          <w:rFonts w:ascii="Times" w:hAnsi="Times"/>
          <w:lang w:val="en-US"/>
        </w:rPr>
        <w:t xml:space="preserve"> In the second regression, </w:t>
      </w:r>
      <w:r w:rsidR="00F7434C">
        <w:rPr>
          <w:rFonts w:ascii="Times" w:hAnsi="Times"/>
          <w:lang w:val="en-US"/>
        </w:rPr>
        <w:t xml:space="preserve">FDI and trade openness have </w:t>
      </w:r>
      <w:r w:rsidR="009063A7" w:rsidRPr="006B2F0B">
        <w:rPr>
          <w:rFonts w:ascii="Times" w:hAnsi="Times"/>
          <w:lang w:val="en-US"/>
        </w:rPr>
        <w:t>statistically significant</w:t>
      </w:r>
      <w:r w:rsidR="00F7434C">
        <w:rPr>
          <w:rFonts w:ascii="Times" w:hAnsi="Times"/>
          <w:lang w:val="en-US"/>
        </w:rPr>
        <w:t xml:space="preserve"> </w:t>
      </w:r>
      <w:r w:rsidR="00F7434C" w:rsidRPr="006B2F0B">
        <w:rPr>
          <w:rFonts w:ascii="Times" w:hAnsi="Times"/>
          <w:lang w:val="en-US"/>
        </w:rPr>
        <w:t>estimated coefficients</w:t>
      </w:r>
      <w:r w:rsidR="009063A7" w:rsidRPr="006B2F0B">
        <w:rPr>
          <w:rFonts w:ascii="Times" w:hAnsi="Times"/>
          <w:lang w:val="en-US"/>
        </w:rPr>
        <w:t xml:space="preserve">. </w:t>
      </w:r>
      <w:r w:rsidR="0059222A">
        <w:rPr>
          <w:rFonts w:ascii="Times" w:hAnsi="Times"/>
          <w:lang w:val="en-US"/>
        </w:rPr>
        <w:t>1-point increase in FDI promotes 3,81% increase in economic growth.</w:t>
      </w:r>
    </w:p>
    <w:p w14:paraId="75721019" w14:textId="77777777" w:rsidR="0059222A" w:rsidRDefault="0059222A" w:rsidP="006B2F0B">
      <w:pPr>
        <w:spacing w:line="360" w:lineRule="auto"/>
        <w:jc w:val="both"/>
        <w:rPr>
          <w:rFonts w:ascii="Times" w:hAnsi="Times"/>
          <w:lang w:val="en-US"/>
        </w:rPr>
      </w:pPr>
    </w:p>
    <w:p w14:paraId="17C8F7D3" w14:textId="711CB5A9" w:rsidR="00555D3A" w:rsidRPr="006B2F0B" w:rsidRDefault="009063A7" w:rsidP="006B2F0B">
      <w:pPr>
        <w:spacing w:line="360" w:lineRule="auto"/>
        <w:jc w:val="both"/>
        <w:rPr>
          <w:rFonts w:ascii="Times" w:hAnsi="Times"/>
          <w:lang w:val="en-US"/>
        </w:rPr>
      </w:pPr>
      <w:r w:rsidRPr="006B2F0B">
        <w:rPr>
          <w:rFonts w:ascii="Times" w:hAnsi="Times"/>
          <w:lang w:val="en-US"/>
        </w:rPr>
        <w:t>This emphasize</w:t>
      </w:r>
      <w:r w:rsidR="00566326">
        <w:rPr>
          <w:rFonts w:ascii="Times" w:hAnsi="Times"/>
          <w:lang w:val="en-US"/>
        </w:rPr>
        <w:t>s</w:t>
      </w:r>
      <w:r w:rsidRPr="006B2F0B">
        <w:rPr>
          <w:rFonts w:ascii="Times" w:hAnsi="Times"/>
          <w:lang w:val="en-US"/>
        </w:rPr>
        <w:t xml:space="preserve"> the importance of </w:t>
      </w:r>
      <w:r w:rsidR="00566326">
        <w:rPr>
          <w:rFonts w:ascii="Times" w:hAnsi="Times"/>
          <w:lang w:val="en-US"/>
        </w:rPr>
        <w:t>openness</w:t>
      </w:r>
      <w:r w:rsidRPr="006B2F0B">
        <w:rPr>
          <w:rFonts w:ascii="Times" w:hAnsi="Times"/>
          <w:lang w:val="en-US"/>
        </w:rPr>
        <w:t xml:space="preserve"> in explaining the relationship between foreign direct investment and economic growth.</w:t>
      </w:r>
      <w:r w:rsidR="00555D3A">
        <w:rPr>
          <w:rFonts w:ascii="Times" w:hAnsi="Times"/>
          <w:lang w:val="en-US"/>
        </w:rPr>
        <w:t xml:space="preserve"> Therefore, if a country is integrated into the rest of the world, it</w:t>
      </w:r>
      <w:r w:rsidR="00555D3A" w:rsidRPr="006B2F0B">
        <w:rPr>
          <w:rFonts w:ascii="Times" w:hAnsi="Times"/>
          <w:lang w:val="en-US"/>
        </w:rPr>
        <w:t xml:space="preserve"> can be concluded that FDI inflow is directed into the productive sectors which boost the economic growth as theory suggests</w:t>
      </w:r>
      <w:r w:rsidR="0043048A">
        <w:rPr>
          <w:rFonts w:ascii="Times" w:hAnsi="Times"/>
          <w:lang w:val="en-US"/>
        </w:rPr>
        <w:t>.</w:t>
      </w:r>
    </w:p>
    <w:p w14:paraId="7E76BFD2" w14:textId="77777777" w:rsidR="00147B74" w:rsidRPr="006B2F0B" w:rsidRDefault="00147B74" w:rsidP="006B2F0B">
      <w:pPr>
        <w:spacing w:line="360" w:lineRule="auto"/>
        <w:jc w:val="both"/>
        <w:rPr>
          <w:rFonts w:ascii="Times" w:hAnsi="Times"/>
          <w:b/>
          <w:lang w:val="en-US"/>
        </w:rPr>
      </w:pPr>
    </w:p>
    <w:p w14:paraId="425D35D6" w14:textId="11372485" w:rsidR="00043B0E" w:rsidRDefault="00192E94" w:rsidP="006B2F0B">
      <w:pPr>
        <w:spacing w:line="360" w:lineRule="auto"/>
        <w:jc w:val="both"/>
        <w:rPr>
          <w:rFonts w:ascii="Times" w:hAnsi="Times"/>
          <w:b/>
          <w:lang w:val="en-US"/>
        </w:rPr>
      </w:pPr>
      <w:r w:rsidRPr="006B2F0B">
        <w:rPr>
          <w:rFonts w:ascii="Times" w:hAnsi="Times"/>
          <w:b/>
          <w:lang w:val="en-US"/>
        </w:rPr>
        <w:tab/>
      </w:r>
      <w:r w:rsidRPr="006B2F0B">
        <w:rPr>
          <w:rFonts w:ascii="Times" w:hAnsi="Times"/>
          <w:b/>
          <w:lang w:val="en-US"/>
        </w:rPr>
        <w:tab/>
        <w:t xml:space="preserve">    </w:t>
      </w:r>
      <w:r w:rsidR="00043B0E" w:rsidRPr="006B2F0B">
        <w:rPr>
          <w:rFonts w:ascii="Times" w:hAnsi="Times"/>
          <w:b/>
          <w:lang w:val="en-US"/>
        </w:rPr>
        <w:t>Table-12: Regression Results</w:t>
      </w:r>
    </w:p>
    <w:p w14:paraId="36DD7C6D" w14:textId="77777777" w:rsidR="00F7434C" w:rsidRDefault="00F7434C" w:rsidP="006B2F0B">
      <w:pPr>
        <w:spacing w:line="360" w:lineRule="auto"/>
        <w:jc w:val="both"/>
        <w:rPr>
          <w:rFonts w:ascii="Times" w:hAnsi="Times"/>
          <w:b/>
          <w:lang w:val="en-US"/>
        </w:rPr>
      </w:pPr>
    </w:p>
    <w:p w14:paraId="69FB313F" w14:textId="77777777" w:rsidR="00F7434C" w:rsidRDefault="00F7434C" w:rsidP="006B2F0B">
      <w:pPr>
        <w:spacing w:line="360" w:lineRule="auto"/>
        <w:jc w:val="both"/>
        <w:rPr>
          <w:rFonts w:ascii="Times" w:hAnsi="Times"/>
          <w:b/>
          <w:lang w:val="en-US"/>
        </w:rPr>
      </w:pPr>
    </w:p>
    <w:tbl>
      <w:tblPr>
        <w:tblW w:w="0" w:type="auto"/>
        <w:jc w:val="center"/>
        <w:tblLayout w:type="fixed"/>
        <w:tblCellMar>
          <w:left w:w="75" w:type="dxa"/>
          <w:right w:w="75" w:type="dxa"/>
        </w:tblCellMar>
        <w:tblLook w:val="0000" w:firstRow="0" w:lastRow="0" w:firstColumn="0" w:lastColumn="0" w:noHBand="0" w:noVBand="0"/>
      </w:tblPr>
      <w:tblGrid>
        <w:gridCol w:w="1947"/>
        <w:gridCol w:w="1296"/>
        <w:gridCol w:w="1584"/>
      </w:tblGrid>
      <w:tr w:rsidR="008C1FEF" w14:paraId="1B5B9B12" w14:textId="77777777" w:rsidTr="0040532A">
        <w:trPr>
          <w:jc w:val="center"/>
        </w:trPr>
        <w:tc>
          <w:tcPr>
            <w:tcW w:w="1947" w:type="dxa"/>
            <w:tcBorders>
              <w:top w:val="single" w:sz="6" w:space="0" w:color="auto"/>
              <w:left w:val="nil"/>
              <w:bottom w:val="nil"/>
              <w:right w:val="nil"/>
            </w:tcBorders>
          </w:tcPr>
          <w:p w14:paraId="33CF5100" w14:textId="77777777" w:rsidR="008C1FEF" w:rsidRDefault="008C1FEF" w:rsidP="0040532A">
            <w:pPr>
              <w:widowControl w:val="0"/>
              <w:autoSpaceDE w:val="0"/>
              <w:autoSpaceDN w:val="0"/>
              <w:adjustRightInd w:val="0"/>
              <w:rPr>
                <w:rFonts w:eastAsia="Times New Roman" w:cs="Times New Roman"/>
              </w:rPr>
            </w:pPr>
          </w:p>
        </w:tc>
        <w:tc>
          <w:tcPr>
            <w:tcW w:w="1296" w:type="dxa"/>
            <w:tcBorders>
              <w:top w:val="single" w:sz="6" w:space="0" w:color="auto"/>
              <w:left w:val="nil"/>
              <w:bottom w:val="nil"/>
              <w:right w:val="nil"/>
            </w:tcBorders>
          </w:tcPr>
          <w:p w14:paraId="33633FB9" w14:textId="77777777" w:rsidR="008C1FEF" w:rsidRDefault="008C1FEF" w:rsidP="0040532A">
            <w:pPr>
              <w:widowControl w:val="0"/>
              <w:autoSpaceDE w:val="0"/>
              <w:autoSpaceDN w:val="0"/>
              <w:adjustRightInd w:val="0"/>
              <w:jc w:val="center"/>
              <w:rPr>
                <w:rFonts w:eastAsia="Times New Roman" w:cs="Times New Roman"/>
              </w:rPr>
            </w:pPr>
            <w:r>
              <w:rPr>
                <w:rFonts w:eastAsia="Times New Roman" w:cs="Times New Roman"/>
              </w:rPr>
              <w:t>(1)</w:t>
            </w:r>
          </w:p>
        </w:tc>
        <w:tc>
          <w:tcPr>
            <w:tcW w:w="1584" w:type="dxa"/>
            <w:tcBorders>
              <w:top w:val="single" w:sz="6" w:space="0" w:color="auto"/>
              <w:left w:val="nil"/>
              <w:bottom w:val="nil"/>
              <w:right w:val="nil"/>
            </w:tcBorders>
          </w:tcPr>
          <w:p w14:paraId="01906411" w14:textId="77777777" w:rsidR="008C1FEF" w:rsidRDefault="008C1FEF" w:rsidP="0040532A">
            <w:pPr>
              <w:widowControl w:val="0"/>
              <w:autoSpaceDE w:val="0"/>
              <w:autoSpaceDN w:val="0"/>
              <w:adjustRightInd w:val="0"/>
              <w:jc w:val="center"/>
              <w:rPr>
                <w:rFonts w:eastAsia="Times New Roman" w:cs="Times New Roman"/>
              </w:rPr>
            </w:pPr>
            <w:r>
              <w:rPr>
                <w:rFonts w:eastAsia="Times New Roman" w:cs="Times New Roman"/>
              </w:rPr>
              <w:t>(2)</w:t>
            </w:r>
          </w:p>
        </w:tc>
      </w:tr>
      <w:tr w:rsidR="008C1FEF" w14:paraId="6E4BD2E5" w14:textId="77777777" w:rsidTr="0040532A">
        <w:trPr>
          <w:jc w:val="center"/>
        </w:trPr>
        <w:tc>
          <w:tcPr>
            <w:tcW w:w="1947" w:type="dxa"/>
            <w:tcBorders>
              <w:top w:val="nil"/>
              <w:left w:val="nil"/>
              <w:bottom w:val="single" w:sz="6" w:space="0" w:color="auto"/>
              <w:right w:val="nil"/>
            </w:tcBorders>
          </w:tcPr>
          <w:p w14:paraId="2458D28A" w14:textId="2A02E428" w:rsidR="008C1FEF" w:rsidRDefault="00585452" w:rsidP="0040532A">
            <w:pPr>
              <w:widowControl w:val="0"/>
              <w:autoSpaceDE w:val="0"/>
              <w:autoSpaceDN w:val="0"/>
              <w:adjustRightInd w:val="0"/>
              <w:rPr>
                <w:rFonts w:eastAsia="Times New Roman" w:cs="Times New Roman"/>
              </w:rPr>
            </w:pPr>
            <w:r>
              <w:rPr>
                <w:rFonts w:eastAsia="Times New Roman" w:cs="Times New Roman"/>
              </w:rPr>
              <w:t>Variables</w:t>
            </w:r>
          </w:p>
        </w:tc>
        <w:tc>
          <w:tcPr>
            <w:tcW w:w="1296" w:type="dxa"/>
            <w:tcBorders>
              <w:top w:val="nil"/>
              <w:left w:val="nil"/>
              <w:bottom w:val="single" w:sz="6" w:space="0" w:color="auto"/>
              <w:right w:val="nil"/>
            </w:tcBorders>
          </w:tcPr>
          <w:p w14:paraId="7E91C4AB" w14:textId="77777777" w:rsidR="008C1FEF" w:rsidRDefault="008C1FEF" w:rsidP="0040532A">
            <w:pPr>
              <w:widowControl w:val="0"/>
              <w:autoSpaceDE w:val="0"/>
              <w:autoSpaceDN w:val="0"/>
              <w:adjustRightInd w:val="0"/>
              <w:jc w:val="center"/>
              <w:rPr>
                <w:rFonts w:eastAsia="Times New Roman" w:cs="Times New Roman"/>
              </w:rPr>
            </w:pPr>
            <w:r>
              <w:rPr>
                <w:rFonts w:eastAsia="Times New Roman" w:cs="Times New Roman"/>
              </w:rPr>
              <w:t>growth</w:t>
            </w:r>
          </w:p>
        </w:tc>
        <w:tc>
          <w:tcPr>
            <w:tcW w:w="1584" w:type="dxa"/>
            <w:tcBorders>
              <w:top w:val="nil"/>
              <w:left w:val="nil"/>
              <w:bottom w:val="single" w:sz="6" w:space="0" w:color="auto"/>
              <w:right w:val="nil"/>
            </w:tcBorders>
          </w:tcPr>
          <w:p w14:paraId="3932D616" w14:textId="77777777" w:rsidR="008C1FEF" w:rsidRDefault="008C1FEF" w:rsidP="0040532A">
            <w:pPr>
              <w:widowControl w:val="0"/>
              <w:autoSpaceDE w:val="0"/>
              <w:autoSpaceDN w:val="0"/>
              <w:adjustRightInd w:val="0"/>
              <w:jc w:val="center"/>
              <w:rPr>
                <w:rFonts w:eastAsia="Times New Roman" w:cs="Times New Roman"/>
              </w:rPr>
            </w:pPr>
            <w:r>
              <w:rPr>
                <w:rFonts w:eastAsia="Times New Roman" w:cs="Times New Roman"/>
              </w:rPr>
              <w:t>growth</w:t>
            </w:r>
          </w:p>
        </w:tc>
      </w:tr>
      <w:tr w:rsidR="008C1FEF" w14:paraId="3818C112" w14:textId="77777777" w:rsidTr="0040532A">
        <w:trPr>
          <w:jc w:val="center"/>
        </w:trPr>
        <w:tc>
          <w:tcPr>
            <w:tcW w:w="1947" w:type="dxa"/>
            <w:tcBorders>
              <w:top w:val="nil"/>
              <w:left w:val="nil"/>
              <w:bottom w:val="nil"/>
              <w:right w:val="nil"/>
            </w:tcBorders>
          </w:tcPr>
          <w:p w14:paraId="6DE69147" w14:textId="77777777" w:rsidR="008C1FEF" w:rsidRDefault="008C1FEF" w:rsidP="0040532A">
            <w:pPr>
              <w:widowControl w:val="0"/>
              <w:autoSpaceDE w:val="0"/>
              <w:autoSpaceDN w:val="0"/>
              <w:adjustRightInd w:val="0"/>
              <w:rPr>
                <w:rFonts w:eastAsia="Times New Roman" w:cs="Times New Roman"/>
              </w:rPr>
            </w:pPr>
          </w:p>
        </w:tc>
        <w:tc>
          <w:tcPr>
            <w:tcW w:w="1296" w:type="dxa"/>
            <w:tcBorders>
              <w:top w:val="nil"/>
              <w:left w:val="nil"/>
              <w:bottom w:val="nil"/>
              <w:right w:val="nil"/>
            </w:tcBorders>
          </w:tcPr>
          <w:p w14:paraId="416034D3" w14:textId="77777777" w:rsidR="008C1FEF" w:rsidRDefault="008C1FEF" w:rsidP="0040532A">
            <w:pPr>
              <w:widowControl w:val="0"/>
              <w:autoSpaceDE w:val="0"/>
              <w:autoSpaceDN w:val="0"/>
              <w:adjustRightInd w:val="0"/>
              <w:jc w:val="center"/>
              <w:rPr>
                <w:rFonts w:eastAsia="Times New Roman" w:cs="Times New Roman"/>
              </w:rPr>
            </w:pPr>
          </w:p>
        </w:tc>
        <w:tc>
          <w:tcPr>
            <w:tcW w:w="1584" w:type="dxa"/>
            <w:tcBorders>
              <w:top w:val="nil"/>
              <w:left w:val="nil"/>
              <w:bottom w:val="nil"/>
              <w:right w:val="nil"/>
            </w:tcBorders>
          </w:tcPr>
          <w:p w14:paraId="22D74903" w14:textId="77777777" w:rsidR="008C1FEF" w:rsidRDefault="008C1FEF" w:rsidP="0040532A">
            <w:pPr>
              <w:widowControl w:val="0"/>
              <w:autoSpaceDE w:val="0"/>
              <w:autoSpaceDN w:val="0"/>
              <w:adjustRightInd w:val="0"/>
              <w:jc w:val="center"/>
              <w:rPr>
                <w:rFonts w:eastAsia="Times New Roman" w:cs="Times New Roman"/>
              </w:rPr>
            </w:pPr>
          </w:p>
        </w:tc>
      </w:tr>
      <w:tr w:rsidR="00F7434C" w14:paraId="1A7129FB" w14:textId="77777777" w:rsidTr="0040532A">
        <w:trPr>
          <w:jc w:val="center"/>
        </w:trPr>
        <w:tc>
          <w:tcPr>
            <w:tcW w:w="1947" w:type="dxa"/>
            <w:tcBorders>
              <w:top w:val="nil"/>
              <w:left w:val="nil"/>
              <w:bottom w:val="nil"/>
              <w:right w:val="nil"/>
            </w:tcBorders>
          </w:tcPr>
          <w:p w14:paraId="28B3A63C" w14:textId="2E97FC03" w:rsidR="00F7434C" w:rsidRDefault="00F7434C" w:rsidP="0040532A">
            <w:pPr>
              <w:widowControl w:val="0"/>
              <w:autoSpaceDE w:val="0"/>
              <w:autoSpaceDN w:val="0"/>
              <w:adjustRightInd w:val="0"/>
              <w:rPr>
                <w:rFonts w:eastAsia="Times New Roman" w:cs="Times New Roman"/>
              </w:rPr>
            </w:pPr>
            <w:r w:rsidRPr="006B2F0B">
              <w:rPr>
                <w:rFonts w:eastAsia="Times New Roman" w:cs="Times New Roman"/>
                <w:lang w:val="en-US"/>
              </w:rPr>
              <w:t>d_FDI</w:t>
            </w:r>
          </w:p>
        </w:tc>
        <w:tc>
          <w:tcPr>
            <w:tcW w:w="1296" w:type="dxa"/>
            <w:tcBorders>
              <w:top w:val="nil"/>
              <w:left w:val="nil"/>
              <w:bottom w:val="nil"/>
              <w:right w:val="nil"/>
            </w:tcBorders>
          </w:tcPr>
          <w:p w14:paraId="0EFD0558" w14:textId="5F23C5FE" w:rsidR="00F7434C" w:rsidRDefault="00F7434C" w:rsidP="0040532A">
            <w:pPr>
              <w:widowControl w:val="0"/>
              <w:autoSpaceDE w:val="0"/>
              <w:autoSpaceDN w:val="0"/>
              <w:adjustRightInd w:val="0"/>
              <w:jc w:val="center"/>
              <w:rPr>
                <w:rFonts w:eastAsia="Times New Roman" w:cs="Times New Roman"/>
              </w:rPr>
            </w:pPr>
            <w:r>
              <w:rPr>
                <w:rFonts w:eastAsia="Times New Roman" w:cs="Times New Roman"/>
              </w:rPr>
              <w:t>0.0315</w:t>
            </w:r>
          </w:p>
        </w:tc>
        <w:tc>
          <w:tcPr>
            <w:tcW w:w="1584" w:type="dxa"/>
            <w:tcBorders>
              <w:top w:val="nil"/>
              <w:left w:val="nil"/>
              <w:bottom w:val="nil"/>
              <w:right w:val="nil"/>
            </w:tcBorders>
          </w:tcPr>
          <w:p w14:paraId="1BC2C7A1" w14:textId="0B858717" w:rsidR="00F7434C" w:rsidRDefault="00F7434C" w:rsidP="0040532A">
            <w:pPr>
              <w:widowControl w:val="0"/>
              <w:autoSpaceDE w:val="0"/>
              <w:autoSpaceDN w:val="0"/>
              <w:adjustRightInd w:val="0"/>
              <w:jc w:val="center"/>
              <w:rPr>
                <w:rFonts w:eastAsia="Times New Roman" w:cs="Times New Roman"/>
              </w:rPr>
            </w:pPr>
            <w:r>
              <w:rPr>
                <w:rFonts w:eastAsia="Times New Roman" w:cs="Times New Roman"/>
              </w:rPr>
              <w:t>0.0381*</w:t>
            </w:r>
          </w:p>
        </w:tc>
      </w:tr>
      <w:tr w:rsidR="00F7434C" w14:paraId="0ADFB999" w14:textId="77777777" w:rsidTr="0040532A">
        <w:trPr>
          <w:jc w:val="center"/>
        </w:trPr>
        <w:tc>
          <w:tcPr>
            <w:tcW w:w="1947" w:type="dxa"/>
            <w:tcBorders>
              <w:top w:val="nil"/>
              <w:left w:val="nil"/>
              <w:bottom w:val="nil"/>
              <w:right w:val="nil"/>
            </w:tcBorders>
          </w:tcPr>
          <w:p w14:paraId="02644865" w14:textId="77777777" w:rsidR="00F7434C" w:rsidRDefault="00F7434C" w:rsidP="0040532A">
            <w:pPr>
              <w:widowControl w:val="0"/>
              <w:autoSpaceDE w:val="0"/>
              <w:autoSpaceDN w:val="0"/>
              <w:adjustRightInd w:val="0"/>
              <w:rPr>
                <w:rFonts w:eastAsia="Times New Roman" w:cs="Times New Roman"/>
              </w:rPr>
            </w:pPr>
          </w:p>
        </w:tc>
        <w:tc>
          <w:tcPr>
            <w:tcW w:w="1296" w:type="dxa"/>
            <w:tcBorders>
              <w:top w:val="nil"/>
              <w:left w:val="nil"/>
              <w:bottom w:val="nil"/>
              <w:right w:val="nil"/>
            </w:tcBorders>
          </w:tcPr>
          <w:p w14:paraId="5C3A05BC" w14:textId="0AB1B970" w:rsidR="00F7434C" w:rsidRDefault="00566326" w:rsidP="0040532A">
            <w:pPr>
              <w:widowControl w:val="0"/>
              <w:autoSpaceDE w:val="0"/>
              <w:autoSpaceDN w:val="0"/>
              <w:adjustRightInd w:val="0"/>
              <w:jc w:val="center"/>
              <w:rPr>
                <w:rFonts w:eastAsia="Times New Roman" w:cs="Times New Roman"/>
              </w:rPr>
            </w:pPr>
            <w:r>
              <w:rPr>
                <w:rFonts w:eastAsia="Times New Roman" w:cs="Times New Roman"/>
              </w:rPr>
              <w:t>(0.0187</w:t>
            </w:r>
            <w:r w:rsidR="00F7434C">
              <w:rPr>
                <w:rFonts w:eastAsia="Times New Roman" w:cs="Times New Roman"/>
              </w:rPr>
              <w:t>)</w:t>
            </w:r>
          </w:p>
        </w:tc>
        <w:tc>
          <w:tcPr>
            <w:tcW w:w="1584" w:type="dxa"/>
            <w:tcBorders>
              <w:top w:val="nil"/>
              <w:left w:val="nil"/>
              <w:bottom w:val="nil"/>
              <w:right w:val="nil"/>
            </w:tcBorders>
          </w:tcPr>
          <w:p w14:paraId="38FADC3C" w14:textId="3193CFD3" w:rsidR="00F7434C" w:rsidRDefault="00F7434C" w:rsidP="0040532A">
            <w:pPr>
              <w:widowControl w:val="0"/>
              <w:autoSpaceDE w:val="0"/>
              <w:autoSpaceDN w:val="0"/>
              <w:adjustRightInd w:val="0"/>
              <w:jc w:val="center"/>
              <w:rPr>
                <w:rFonts w:eastAsia="Times New Roman" w:cs="Times New Roman"/>
              </w:rPr>
            </w:pPr>
            <w:r>
              <w:rPr>
                <w:rFonts w:eastAsia="Times New Roman" w:cs="Times New Roman"/>
              </w:rPr>
              <w:t>(0.0212)</w:t>
            </w:r>
          </w:p>
        </w:tc>
      </w:tr>
      <w:tr w:rsidR="00F7434C" w14:paraId="1E68E07B" w14:textId="77777777" w:rsidTr="0040532A">
        <w:trPr>
          <w:jc w:val="center"/>
        </w:trPr>
        <w:tc>
          <w:tcPr>
            <w:tcW w:w="1947" w:type="dxa"/>
            <w:tcBorders>
              <w:top w:val="nil"/>
              <w:left w:val="nil"/>
              <w:bottom w:val="nil"/>
              <w:right w:val="nil"/>
            </w:tcBorders>
          </w:tcPr>
          <w:p w14:paraId="43DFE737" w14:textId="369CB4E9" w:rsidR="00F7434C" w:rsidRDefault="00F7434C" w:rsidP="0040532A">
            <w:pPr>
              <w:widowControl w:val="0"/>
              <w:autoSpaceDE w:val="0"/>
              <w:autoSpaceDN w:val="0"/>
              <w:adjustRightInd w:val="0"/>
              <w:rPr>
                <w:rFonts w:eastAsia="Times New Roman" w:cs="Times New Roman"/>
              </w:rPr>
            </w:pPr>
            <w:r w:rsidRPr="006B2F0B">
              <w:rPr>
                <w:rFonts w:eastAsia="Times New Roman" w:cs="Times New Roman"/>
                <w:lang w:val="en-US"/>
              </w:rPr>
              <w:t>democracy</w:t>
            </w:r>
          </w:p>
        </w:tc>
        <w:tc>
          <w:tcPr>
            <w:tcW w:w="1296" w:type="dxa"/>
            <w:tcBorders>
              <w:top w:val="nil"/>
              <w:left w:val="nil"/>
              <w:bottom w:val="nil"/>
              <w:right w:val="nil"/>
            </w:tcBorders>
          </w:tcPr>
          <w:p w14:paraId="7FB61180" w14:textId="77777777" w:rsidR="00F7434C" w:rsidRDefault="00F7434C" w:rsidP="0040532A">
            <w:pPr>
              <w:widowControl w:val="0"/>
              <w:autoSpaceDE w:val="0"/>
              <w:autoSpaceDN w:val="0"/>
              <w:adjustRightInd w:val="0"/>
              <w:jc w:val="center"/>
              <w:rPr>
                <w:rFonts w:eastAsia="Times New Roman" w:cs="Times New Roman"/>
              </w:rPr>
            </w:pPr>
            <w:r>
              <w:rPr>
                <w:rFonts w:eastAsia="Times New Roman" w:cs="Times New Roman"/>
              </w:rPr>
              <w:t>-0.00523</w:t>
            </w:r>
          </w:p>
        </w:tc>
        <w:tc>
          <w:tcPr>
            <w:tcW w:w="1584" w:type="dxa"/>
            <w:tcBorders>
              <w:top w:val="nil"/>
              <w:left w:val="nil"/>
              <w:bottom w:val="nil"/>
              <w:right w:val="nil"/>
            </w:tcBorders>
          </w:tcPr>
          <w:p w14:paraId="06CA6A9E" w14:textId="104E6597" w:rsidR="00F7434C" w:rsidRDefault="00F7434C" w:rsidP="0040532A">
            <w:pPr>
              <w:widowControl w:val="0"/>
              <w:autoSpaceDE w:val="0"/>
              <w:autoSpaceDN w:val="0"/>
              <w:adjustRightInd w:val="0"/>
              <w:jc w:val="center"/>
              <w:rPr>
                <w:rFonts w:eastAsia="Times New Roman" w:cs="Times New Roman"/>
              </w:rPr>
            </w:pPr>
            <w:r>
              <w:rPr>
                <w:rFonts w:eastAsia="Times New Roman" w:cs="Times New Roman"/>
              </w:rPr>
              <w:t>-0.00282</w:t>
            </w:r>
          </w:p>
        </w:tc>
      </w:tr>
      <w:tr w:rsidR="00F7434C" w14:paraId="1F22BBC5" w14:textId="77777777" w:rsidTr="0040532A">
        <w:trPr>
          <w:jc w:val="center"/>
        </w:trPr>
        <w:tc>
          <w:tcPr>
            <w:tcW w:w="1947" w:type="dxa"/>
            <w:tcBorders>
              <w:top w:val="nil"/>
              <w:left w:val="nil"/>
              <w:bottom w:val="nil"/>
              <w:right w:val="nil"/>
            </w:tcBorders>
          </w:tcPr>
          <w:p w14:paraId="38788130" w14:textId="77777777" w:rsidR="00F7434C" w:rsidRDefault="00F7434C" w:rsidP="0040532A">
            <w:pPr>
              <w:widowControl w:val="0"/>
              <w:autoSpaceDE w:val="0"/>
              <w:autoSpaceDN w:val="0"/>
              <w:adjustRightInd w:val="0"/>
              <w:rPr>
                <w:rFonts w:eastAsia="Times New Roman" w:cs="Times New Roman"/>
              </w:rPr>
            </w:pPr>
          </w:p>
        </w:tc>
        <w:tc>
          <w:tcPr>
            <w:tcW w:w="1296" w:type="dxa"/>
            <w:tcBorders>
              <w:top w:val="nil"/>
              <w:left w:val="nil"/>
              <w:bottom w:val="nil"/>
              <w:right w:val="nil"/>
            </w:tcBorders>
          </w:tcPr>
          <w:p w14:paraId="0200D240" w14:textId="77777777" w:rsidR="00F7434C" w:rsidRDefault="00F7434C" w:rsidP="0040532A">
            <w:pPr>
              <w:widowControl w:val="0"/>
              <w:autoSpaceDE w:val="0"/>
              <w:autoSpaceDN w:val="0"/>
              <w:adjustRightInd w:val="0"/>
              <w:jc w:val="center"/>
              <w:rPr>
                <w:rFonts w:eastAsia="Times New Roman" w:cs="Times New Roman"/>
              </w:rPr>
            </w:pPr>
            <w:r>
              <w:rPr>
                <w:rFonts w:eastAsia="Times New Roman" w:cs="Times New Roman"/>
              </w:rPr>
              <w:t>(0.0145)</w:t>
            </w:r>
          </w:p>
        </w:tc>
        <w:tc>
          <w:tcPr>
            <w:tcW w:w="1584" w:type="dxa"/>
            <w:tcBorders>
              <w:top w:val="nil"/>
              <w:left w:val="nil"/>
              <w:bottom w:val="nil"/>
              <w:right w:val="nil"/>
            </w:tcBorders>
          </w:tcPr>
          <w:p w14:paraId="748EA37C" w14:textId="3DDEA70D" w:rsidR="00F7434C" w:rsidRDefault="00F7434C" w:rsidP="0040532A">
            <w:pPr>
              <w:widowControl w:val="0"/>
              <w:autoSpaceDE w:val="0"/>
              <w:autoSpaceDN w:val="0"/>
              <w:adjustRightInd w:val="0"/>
              <w:jc w:val="center"/>
              <w:rPr>
                <w:rFonts w:eastAsia="Times New Roman" w:cs="Times New Roman"/>
              </w:rPr>
            </w:pPr>
            <w:r>
              <w:rPr>
                <w:rFonts w:eastAsia="Times New Roman" w:cs="Times New Roman"/>
              </w:rPr>
              <w:t>(0.0128)</w:t>
            </w:r>
          </w:p>
        </w:tc>
      </w:tr>
      <w:tr w:rsidR="00F7434C" w14:paraId="7635E804" w14:textId="77777777" w:rsidTr="0040532A">
        <w:trPr>
          <w:jc w:val="center"/>
        </w:trPr>
        <w:tc>
          <w:tcPr>
            <w:tcW w:w="1947" w:type="dxa"/>
            <w:tcBorders>
              <w:top w:val="nil"/>
              <w:left w:val="nil"/>
              <w:bottom w:val="nil"/>
              <w:right w:val="nil"/>
            </w:tcBorders>
          </w:tcPr>
          <w:p w14:paraId="128A3861" w14:textId="6E628708" w:rsidR="00F7434C" w:rsidRDefault="00F7434C" w:rsidP="0040532A">
            <w:pPr>
              <w:widowControl w:val="0"/>
              <w:autoSpaceDE w:val="0"/>
              <w:autoSpaceDN w:val="0"/>
              <w:adjustRightInd w:val="0"/>
              <w:rPr>
                <w:rFonts w:eastAsia="Times New Roman" w:cs="Times New Roman"/>
              </w:rPr>
            </w:pPr>
            <w:r w:rsidRPr="006B2F0B">
              <w:rPr>
                <w:rFonts w:eastAsia="Times New Roman" w:cs="Times New Roman"/>
                <w:lang w:val="en-US"/>
              </w:rPr>
              <w:t>d_consumption</w:t>
            </w:r>
          </w:p>
        </w:tc>
        <w:tc>
          <w:tcPr>
            <w:tcW w:w="1296" w:type="dxa"/>
            <w:tcBorders>
              <w:top w:val="nil"/>
              <w:left w:val="nil"/>
              <w:bottom w:val="nil"/>
              <w:right w:val="nil"/>
            </w:tcBorders>
          </w:tcPr>
          <w:p w14:paraId="5BA1A379" w14:textId="77777777" w:rsidR="00F7434C" w:rsidRDefault="00F7434C" w:rsidP="0040532A">
            <w:pPr>
              <w:widowControl w:val="0"/>
              <w:autoSpaceDE w:val="0"/>
              <w:autoSpaceDN w:val="0"/>
              <w:adjustRightInd w:val="0"/>
              <w:jc w:val="center"/>
              <w:rPr>
                <w:rFonts w:eastAsia="Times New Roman" w:cs="Times New Roman"/>
              </w:rPr>
            </w:pPr>
            <w:r>
              <w:rPr>
                <w:rFonts w:eastAsia="Times New Roman" w:cs="Times New Roman"/>
              </w:rPr>
              <w:t>0.0975</w:t>
            </w:r>
          </w:p>
        </w:tc>
        <w:tc>
          <w:tcPr>
            <w:tcW w:w="1584" w:type="dxa"/>
            <w:tcBorders>
              <w:top w:val="nil"/>
              <w:left w:val="nil"/>
              <w:bottom w:val="nil"/>
              <w:right w:val="nil"/>
            </w:tcBorders>
          </w:tcPr>
          <w:p w14:paraId="630948AC" w14:textId="31289280" w:rsidR="00F7434C" w:rsidRDefault="00F7434C" w:rsidP="0040532A">
            <w:pPr>
              <w:widowControl w:val="0"/>
              <w:autoSpaceDE w:val="0"/>
              <w:autoSpaceDN w:val="0"/>
              <w:adjustRightInd w:val="0"/>
              <w:jc w:val="center"/>
              <w:rPr>
                <w:rFonts w:eastAsia="Times New Roman" w:cs="Times New Roman"/>
              </w:rPr>
            </w:pPr>
            <w:r>
              <w:rPr>
                <w:rFonts w:eastAsia="Times New Roman" w:cs="Times New Roman"/>
              </w:rPr>
              <w:t>0.0871</w:t>
            </w:r>
          </w:p>
        </w:tc>
      </w:tr>
      <w:tr w:rsidR="00F7434C" w14:paraId="23C08670" w14:textId="77777777" w:rsidTr="0040532A">
        <w:trPr>
          <w:jc w:val="center"/>
        </w:trPr>
        <w:tc>
          <w:tcPr>
            <w:tcW w:w="1947" w:type="dxa"/>
            <w:tcBorders>
              <w:top w:val="nil"/>
              <w:left w:val="nil"/>
              <w:bottom w:val="nil"/>
              <w:right w:val="nil"/>
            </w:tcBorders>
          </w:tcPr>
          <w:p w14:paraId="0D12D31F" w14:textId="77777777" w:rsidR="00F7434C" w:rsidRDefault="00F7434C" w:rsidP="0040532A">
            <w:pPr>
              <w:widowControl w:val="0"/>
              <w:autoSpaceDE w:val="0"/>
              <w:autoSpaceDN w:val="0"/>
              <w:adjustRightInd w:val="0"/>
              <w:rPr>
                <w:rFonts w:eastAsia="Times New Roman" w:cs="Times New Roman"/>
              </w:rPr>
            </w:pPr>
          </w:p>
        </w:tc>
        <w:tc>
          <w:tcPr>
            <w:tcW w:w="1296" w:type="dxa"/>
            <w:tcBorders>
              <w:top w:val="nil"/>
              <w:left w:val="nil"/>
              <w:bottom w:val="nil"/>
              <w:right w:val="nil"/>
            </w:tcBorders>
          </w:tcPr>
          <w:p w14:paraId="263A14DE" w14:textId="77777777" w:rsidR="00F7434C" w:rsidRDefault="00F7434C" w:rsidP="0040532A">
            <w:pPr>
              <w:widowControl w:val="0"/>
              <w:autoSpaceDE w:val="0"/>
              <w:autoSpaceDN w:val="0"/>
              <w:adjustRightInd w:val="0"/>
              <w:jc w:val="center"/>
              <w:rPr>
                <w:rFonts w:eastAsia="Times New Roman" w:cs="Times New Roman"/>
              </w:rPr>
            </w:pPr>
            <w:r>
              <w:rPr>
                <w:rFonts w:eastAsia="Times New Roman" w:cs="Times New Roman"/>
              </w:rPr>
              <w:t>(0.0818)</w:t>
            </w:r>
          </w:p>
        </w:tc>
        <w:tc>
          <w:tcPr>
            <w:tcW w:w="1584" w:type="dxa"/>
            <w:tcBorders>
              <w:top w:val="nil"/>
              <w:left w:val="nil"/>
              <w:bottom w:val="nil"/>
              <w:right w:val="nil"/>
            </w:tcBorders>
          </w:tcPr>
          <w:p w14:paraId="1D3F62DD" w14:textId="31522820" w:rsidR="00F7434C" w:rsidRDefault="00F7434C" w:rsidP="0040532A">
            <w:pPr>
              <w:widowControl w:val="0"/>
              <w:autoSpaceDE w:val="0"/>
              <w:autoSpaceDN w:val="0"/>
              <w:adjustRightInd w:val="0"/>
              <w:jc w:val="center"/>
              <w:rPr>
                <w:rFonts w:eastAsia="Times New Roman" w:cs="Times New Roman"/>
              </w:rPr>
            </w:pPr>
            <w:r>
              <w:rPr>
                <w:rFonts w:eastAsia="Times New Roman" w:cs="Times New Roman"/>
              </w:rPr>
              <w:t>(0.0849)</w:t>
            </w:r>
          </w:p>
        </w:tc>
      </w:tr>
      <w:tr w:rsidR="00F7434C" w14:paraId="15533D43" w14:textId="77777777" w:rsidTr="0040532A">
        <w:trPr>
          <w:jc w:val="center"/>
        </w:trPr>
        <w:tc>
          <w:tcPr>
            <w:tcW w:w="1947" w:type="dxa"/>
            <w:tcBorders>
              <w:top w:val="nil"/>
              <w:left w:val="nil"/>
              <w:bottom w:val="nil"/>
              <w:right w:val="nil"/>
            </w:tcBorders>
          </w:tcPr>
          <w:p w14:paraId="2BF23B79" w14:textId="2820FFFB" w:rsidR="00F7434C" w:rsidRDefault="00F7434C" w:rsidP="0040532A">
            <w:pPr>
              <w:widowControl w:val="0"/>
              <w:autoSpaceDE w:val="0"/>
              <w:autoSpaceDN w:val="0"/>
              <w:adjustRightInd w:val="0"/>
              <w:rPr>
                <w:rFonts w:eastAsia="Times New Roman" w:cs="Times New Roman"/>
              </w:rPr>
            </w:pPr>
            <w:r w:rsidRPr="006B2F0B">
              <w:rPr>
                <w:rFonts w:eastAsia="Times New Roman" w:cs="Times New Roman"/>
                <w:lang w:val="en-US"/>
              </w:rPr>
              <w:t>d_credit</w:t>
            </w:r>
          </w:p>
        </w:tc>
        <w:tc>
          <w:tcPr>
            <w:tcW w:w="1296" w:type="dxa"/>
            <w:tcBorders>
              <w:top w:val="nil"/>
              <w:left w:val="nil"/>
              <w:bottom w:val="nil"/>
              <w:right w:val="nil"/>
            </w:tcBorders>
          </w:tcPr>
          <w:p w14:paraId="06E0610F" w14:textId="77777777" w:rsidR="00F7434C" w:rsidRDefault="00F7434C" w:rsidP="0040532A">
            <w:pPr>
              <w:widowControl w:val="0"/>
              <w:autoSpaceDE w:val="0"/>
              <w:autoSpaceDN w:val="0"/>
              <w:adjustRightInd w:val="0"/>
              <w:jc w:val="center"/>
              <w:rPr>
                <w:rFonts w:eastAsia="Times New Roman" w:cs="Times New Roman"/>
              </w:rPr>
            </w:pPr>
            <w:r>
              <w:rPr>
                <w:rFonts w:eastAsia="Times New Roman" w:cs="Times New Roman"/>
              </w:rPr>
              <w:t>0.0258</w:t>
            </w:r>
          </w:p>
        </w:tc>
        <w:tc>
          <w:tcPr>
            <w:tcW w:w="1584" w:type="dxa"/>
            <w:tcBorders>
              <w:top w:val="nil"/>
              <w:left w:val="nil"/>
              <w:bottom w:val="nil"/>
              <w:right w:val="nil"/>
            </w:tcBorders>
          </w:tcPr>
          <w:p w14:paraId="68F83697" w14:textId="4454AAD7" w:rsidR="00F7434C" w:rsidRDefault="00F7434C" w:rsidP="0040532A">
            <w:pPr>
              <w:widowControl w:val="0"/>
              <w:autoSpaceDE w:val="0"/>
              <w:autoSpaceDN w:val="0"/>
              <w:adjustRightInd w:val="0"/>
              <w:jc w:val="center"/>
              <w:rPr>
                <w:rFonts w:eastAsia="Times New Roman" w:cs="Times New Roman"/>
              </w:rPr>
            </w:pPr>
            <w:r>
              <w:rPr>
                <w:rFonts w:eastAsia="Times New Roman" w:cs="Times New Roman"/>
              </w:rPr>
              <w:t>0.0330</w:t>
            </w:r>
          </w:p>
        </w:tc>
      </w:tr>
      <w:tr w:rsidR="00F7434C" w14:paraId="39F5A217" w14:textId="77777777" w:rsidTr="0040532A">
        <w:trPr>
          <w:jc w:val="center"/>
        </w:trPr>
        <w:tc>
          <w:tcPr>
            <w:tcW w:w="1947" w:type="dxa"/>
            <w:tcBorders>
              <w:top w:val="nil"/>
              <w:left w:val="nil"/>
              <w:bottom w:val="nil"/>
              <w:right w:val="nil"/>
            </w:tcBorders>
          </w:tcPr>
          <w:p w14:paraId="3561F73A" w14:textId="77777777" w:rsidR="00F7434C" w:rsidRDefault="00F7434C" w:rsidP="0040532A">
            <w:pPr>
              <w:widowControl w:val="0"/>
              <w:autoSpaceDE w:val="0"/>
              <w:autoSpaceDN w:val="0"/>
              <w:adjustRightInd w:val="0"/>
              <w:rPr>
                <w:rFonts w:eastAsia="Times New Roman" w:cs="Times New Roman"/>
              </w:rPr>
            </w:pPr>
          </w:p>
        </w:tc>
        <w:tc>
          <w:tcPr>
            <w:tcW w:w="1296" w:type="dxa"/>
            <w:tcBorders>
              <w:top w:val="nil"/>
              <w:left w:val="nil"/>
              <w:bottom w:val="nil"/>
              <w:right w:val="nil"/>
            </w:tcBorders>
          </w:tcPr>
          <w:p w14:paraId="0A563547" w14:textId="77777777" w:rsidR="00F7434C" w:rsidRDefault="00F7434C" w:rsidP="0040532A">
            <w:pPr>
              <w:widowControl w:val="0"/>
              <w:autoSpaceDE w:val="0"/>
              <w:autoSpaceDN w:val="0"/>
              <w:adjustRightInd w:val="0"/>
              <w:jc w:val="center"/>
              <w:rPr>
                <w:rFonts w:eastAsia="Times New Roman" w:cs="Times New Roman"/>
              </w:rPr>
            </w:pPr>
            <w:r>
              <w:rPr>
                <w:rFonts w:eastAsia="Times New Roman" w:cs="Times New Roman"/>
              </w:rPr>
              <w:t>(0.0562)</w:t>
            </w:r>
          </w:p>
        </w:tc>
        <w:tc>
          <w:tcPr>
            <w:tcW w:w="1584" w:type="dxa"/>
            <w:tcBorders>
              <w:top w:val="nil"/>
              <w:left w:val="nil"/>
              <w:bottom w:val="nil"/>
              <w:right w:val="nil"/>
            </w:tcBorders>
          </w:tcPr>
          <w:p w14:paraId="2846AA07" w14:textId="2712139C" w:rsidR="00F7434C" w:rsidRDefault="00F7434C" w:rsidP="0040532A">
            <w:pPr>
              <w:widowControl w:val="0"/>
              <w:autoSpaceDE w:val="0"/>
              <w:autoSpaceDN w:val="0"/>
              <w:adjustRightInd w:val="0"/>
              <w:jc w:val="center"/>
              <w:rPr>
                <w:rFonts w:eastAsia="Times New Roman" w:cs="Times New Roman"/>
              </w:rPr>
            </w:pPr>
            <w:r>
              <w:rPr>
                <w:rFonts w:eastAsia="Times New Roman" w:cs="Times New Roman"/>
              </w:rPr>
              <w:t>(0.0576)</w:t>
            </w:r>
          </w:p>
        </w:tc>
      </w:tr>
      <w:tr w:rsidR="00F7434C" w14:paraId="091B89B7" w14:textId="77777777" w:rsidTr="0040532A">
        <w:trPr>
          <w:jc w:val="center"/>
        </w:trPr>
        <w:tc>
          <w:tcPr>
            <w:tcW w:w="1947" w:type="dxa"/>
            <w:tcBorders>
              <w:top w:val="nil"/>
              <w:left w:val="nil"/>
              <w:bottom w:val="nil"/>
              <w:right w:val="nil"/>
            </w:tcBorders>
          </w:tcPr>
          <w:p w14:paraId="1F581424" w14:textId="1508F66F" w:rsidR="00F7434C" w:rsidRDefault="00F7434C" w:rsidP="0040532A">
            <w:pPr>
              <w:widowControl w:val="0"/>
              <w:autoSpaceDE w:val="0"/>
              <w:autoSpaceDN w:val="0"/>
              <w:adjustRightInd w:val="0"/>
              <w:rPr>
                <w:rFonts w:eastAsia="Times New Roman" w:cs="Times New Roman"/>
              </w:rPr>
            </w:pPr>
            <w:r>
              <w:rPr>
                <w:rFonts w:eastAsia="Times New Roman" w:cs="Times New Roman"/>
              </w:rPr>
              <w:t>d_inflation</w:t>
            </w:r>
          </w:p>
        </w:tc>
        <w:tc>
          <w:tcPr>
            <w:tcW w:w="1296" w:type="dxa"/>
            <w:tcBorders>
              <w:top w:val="nil"/>
              <w:left w:val="nil"/>
              <w:bottom w:val="nil"/>
              <w:right w:val="nil"/>
            </w:tcBorders>
          </w:tcPr>
          <w:p w14:paraId="11095D02" w14:textId="77777777" w:rsidR="00F7434C" w:rsidRDefault="00F7434C" w:rsidP="0040532A">
            <w:pPr>
              <w:widowControl w:val="0"/>
              <w:autoSpaceDE w:val="0"/>
              <w:autoSpaceDN w:val="0"/>
              <w:adjustRightInd w:val="0"/>
              <w:jc w:val="center"/>
              <w:rPr>
                <w:rFonts w:eastAsia="Times New Roman" w:cs="Times New Roman"/>
              </w:rPr>
            </w:pPr>
            <w:r>
              <w:rPr>
                <w:rFonts w:eastAsia="Times New Roman" w:cs="Times New Roman"/>
              </w:rPr>
              <w:t>-0.0329*</w:t>
            </w:r>
          </w:p>
        </w:tc>
        <w:tc>
          <w:tcPr>
            <w:tcW w:w="1584" w:type="dxa"/>
            <w:tcBorders>
              <w:top w:val="nil"/>
              <w:left w:val="nil"/>
              <w:bottom w:val="nil"/>
              <w:right w:val="nil"/>
            </w:tcBorders>
          </w:tcPr>
          <w:p w14:paraId="2F41C47C" w14:textId="7B86FF57" w:rsidR="00F7434C" w:rsidRDefault="00F7434C" w:rsidP="0040532A">
            <w:pPr>
              <w:widowControl w:val="0"/>
              <w:autoSpaceDE w:val="0"/>
              <w:autoSpaceDN w:val="0"/>
              <w:adjustRightInd w:val="0"/>
              <w:jc w:val="center"/>
              <w:rPr>
                <w:rFonts w:eastAsia="Times New Roman" w:cs="Times New Roman"/>
              </w:rPr>
            </w:pPr>
          </w:p>
        </w:tc>
      </w:tr>
      <w:tr w:rsidR="00F7434C" w14:paraId="1132FE8B" w14:textId="77777777" w:rsidTr="0040532A">
        <w:trPr>
          <w:jc w:val="center"/>
        </w:trPr>
        <w:tc>
          <w:tcPr>
            <w:tcW w:w="1947" w:type="dxa"/>
            <w:tcBorders>
              <w:top w:val="nil"/>
              <w:left w:val="nil"/>
              <w:bottom w:val="nil"/>
              <w:right w:val="nil"/>
            </w:tcBorders>
          </w:tcPr>
          <w:p w14:paraId="007EDB98" w14:textId="77777777" w:rsidR="00F7434C" w:rsidRDefault="00F7434C" w:rsidP="0040532A">
            <w:pPr>
              <w:widowControl w:val="0"/>
              <w:autoSpaceDE w:val="0"/>
              <w:autoSpaceDN w:val="0"/>
              <w:adjustRightInd w:val="0"/>
              <w:rPr>
                <w:rFonts w:eastAsia="Times New Roman" w:cs="Times New Roman"/>
              </w:rPr>
            </w:pPr>
          </w:p>
        </w:tc>
        <w:tc>
          <w:tcPr>
            <w:tcW w:w="1296" w:type="dxa"/>
            <w:tcBorders>
              <w:top w:val="nil"/>
              <w:left w:val="nil"/>
              <w:bottom w:val="nil"/>
              <w:right w:val="nil"/>
            </w:tcBorders>
          </w:tcPr>
          <w:p w14:paraId="1DBB0CD8" w14:textId="77777777" w:rsidR="00F7434C" w:rsidRDefault="00F7434C" w:rsidP="0040532A">
            <w:pPr>
              <w:widowControl w:val="0"/>
              <w:autoSpaceDE w:val="0"/>
              <w:autoSpaceDN w:val="0"/>
              <w:adjustRightInd w:val="0"/>
              <w:jc w:val="center"/>
              <w:rPr>
                <w:rFonts w:eastAsia="Times New Roman" w:cs="Times New Roman"/>
              </w:rPr>
            </w:pPr>
            <w:r>
              <w:rPr>
                <w:rFonts w:eastAsia="Times New Roman" w:cs="Times New Roman"/>
              </w:rPr>
              <w:t>(0.0176)</w:t>
            </w:r>
          </w:p>
        </w:tc>
        <w:tc>
          <w:tcPr>
            <w:tcW w:w="1584" w:type="dxa"/>
            <w:tcBorders>
              <w:top w:val="nil"/>
              <w:left w:val="nil"/>
              <w:bottom w:val="nil"/>
              <w:right w:val="nil"/>
            </w:tcBorders>
          </w:tcPr>
          <w:p w14:paraId="2BE87DE8" w14:textId="04FEAB3D" w:rsidR="00F7434C" w:rsidRDefault="00F7434C" w:rsidP="0040532A">
            <w:pPr>
              <w:widowControl w:val="0"/>
              <w:autoSpaceDE w:val="0"/>
              <w:autoSpaceDN w:val="0"/>
              <w:adjustRightInd w:val="0"/>
              <w:jc w:val="center"/>
              <w:rPr>
                <w:rFonts w:eastAsia="Times New Roman" w:cs="Times New Roman"/>
              </w:rPr>
            </w:pPr>
          </w:p>
        </w:tc>
      </w:tr>
      <w:tr w:rsidR="00F7434C" w14:paraId="174E9411" w14:textId="77777777" w:rsidTr="0040532A">
        <w:trPr>
          <w:jc w:val="center"/>
        </w:trPr>
        <w:tc>
          <w:tcPr>
            <w:tcW w:w="1947" w:type="dxa"/>
            <w:tcBorders>
              <w:top w:val="nil"/>
              <w:left w:val="nil"/>
              <w:bottom w:val="nil"/>
              <w:right w:val="nil"/>
            </w:tcBorders>
          </w:tcPr>
          <w:p w14:paraId="6C5BE0BD" w14:textId="13E2C749" w:rsidR="00F7434C" w:rsidRDefault="00F7434C" w:rsidP="0040532A">
            <w:pPr>
              <w:widowControl w:val="0"/>
              <w:autoSpaceDE w:val="0"/>
              <w:autoSpaceDN w:val="0"/>
              <w:adjustRightInd w:val="0"/>
              <w:rPr>
                <w:rFonts w:eastAsia="Times New Roman" w:cs="Times New Roman"/>
              </w:rPr>
            </w:pPr>
            <w:r>
              <w:rPr>
                <w:rFonts w:eastAsia="Times New Roman" w:cs="Times New Roman"/>
              </w:rPr>
              <w:t>d_education</w:t>
            </w:r>
          </w:p>
        </w:tc>
        <w:tc>
          <w:tcPr>
            <w:tcW w:w="1296" w:type="dxa"/>
            <w:tcBorders>
              <w:top w:val="nil"/>
              <w:left w:val="nil"/>
              <w:bottom w:val="nil"/>
              <w:right w:val="nil"/>
            </w:tcBorders>
          </w:tcPr>
          <w:p w14:paraId="1BC9AABC" w14:textId="77777777" w:rsidR="00F7434C" w:rsidRDefault="00F7434C" w:rsidP="0040532A">
            <w:pPr>
              <w:widowControl w:val="0"/>
              <w:autoSpaceDE w:val="0"/>
              <w:autoSpaceDN w:val="0"/>
              <w:adjustRightInd w:val="0"/>
              <w:jc w:val="center"/>
              <w:rPr>
                <w:rFonts w:eastAsia="Times New Roman" w:cs="Times New Roman"/>
              </w:rPr>
            </w:pPr>
            <w:r>
              <w:rPr>
                <w:rFonts w:eastAsia="Times New Roman" w:cs="Times New Roman"/>
              </w:rPr>
              <w:t>-0.0621</w:t>
            </w:r>
          </w:p>
        </w:tc>
        <w:tc>
          <w:tcPr>
            <w:tcW w:w="1584" w:type="dxa"/>
            <w:tcBorders>
              <w:top w:val="nil"/>
              <w:left w:val="nil"/>
              <w:bottom w:val="nil"/>
              <w:right w:val="nil"/>
            </w:tcBorders>
          </w:tcPr>
          <w:p w14:paraId="22A7B81A" w14:textId="38FBF5BD" w:rsidR="00F7434C" w:rsidRDefault="00F7434C" w:rsidP="0040532A">
            <w:pPr>
              <w:widowControl w:val="0"/>
              <w:autoSpaceDE w:val="0"/>
              <w:autoSpaceDN w:val="0"/>
              <w:adjustRightInd w:val="0"/>
              <w:jc w:val="center"/>
              <w:rPr>
                <w:rFonts w:eastAsia="Times New Roman" w:cs="Times New Roman"/>
              </w:rPr>
            </w:pPr>
            <w:r>
              <w:rPr>
                <w:rFonts w:eastAsia="Times New Roman" w:cs="Times New Roman"/>
              </w:rPr>
              <w:t>-0.0671</w:t>
            </w:r>
          </w:p>
        </w:tc>
      </w:tr>
      <w:tr w:rsidR="00F7434C" w14:paraId="0EF80382" w14:textId="77777777" w:rsidTr="0040532A">
        <w:trPr>
          <w:jc w:val="center"/>
        </w:trPr>
        <w:tc>
          <w:tcPr>
            <w:tcW w:w="1947" w:type="dxa"/>
            <w:tcBorders>
              <w:top w:val="nil"/>
              <w:left w:val="nil"/>
              <w:bottom w:val="nil"/>
              <w:right w:val="nil"/>
            </w:tcBorders>
          </w:tcPr>
          <w:p w14:paraId="3C9302C1" w14:textId="77777777" w:rsidR="00F7434C" w:rsidRDefault="00F7434C" w:rsidP="0040532A">
            <w:pPr>
              <w:widowControl w:val="0"/>
              <w:autoSpaceDE w:val="0"/>
              <w:autoSpaceDN w:val="0"/>
              <w:adjustRightInd w:val="0"/>
              <w:rPr>
                <w:rFonts w:eastAsia="Times New Roman" w:cs="Times New Roman"/>
              </w:rPr>
            </w:pPr>
          </w:p>
        </w:tc>
        <w:tc>
          <w:tcPr>
            <w:tcW w:w="1296" w:type="dxa"/>
            <w:tcBorders>
              <w:top w:val="nil"/>
              <w:left w:val="nil"/>
              <w:bottom w:val="nil"/>
              <w:right w:val="nil"/>
            </w:tcBorders>
          </w:tcPr>
          <w:p w14:paraId="6EDD70E4" w14:textId="77777777" w:rsidR="00F7434C" w:rsidRDefault="00F7434C" w:rsidP="0040532A">
            <w:pPr>
              <w:widowControl w:val="0"/>
              <w:autoSpaceDE w:val="0"/>
              <w:autoSpaceDN w:val="0"/>
              <w:adjustRightInd w:val="0"/>
              <w:jc w:val="center"/>
              <w:rPr>
                <w:rFonts w:eastAsia="Times New Roman" w:cs="Times New Roman"/>
              </w:rPr>
            </w:pPr>
            <w:r>
              <w:rPr>
                <w:rFonts w:eastAsia="Times New Roman" w:cs="Times New Roman"/>
              </w:rPr>
              <w:t>(0.0513)</w:t>
            </w:r>
          </w:p>
        </w:tc>
        <w:tc>
          <w:tcPr>
            <w:tcW w:w="1584" w:type="dxa"/>
            <w:tcBorders>
              <w:top w:val="nil"/>
              <w:left w:val="nil"/>
              <w:bottom w:val="nil"/>
              <w:right w:val="nil"/>
            </w:tcBorders>
          </w:tcPr>
          <w:p w14:paraId="4040BF4F" w14:textId="350F1E71" w:rsidR="00F7434C" w:rsidRDefault="00F7434C" w:rsidP="0040532A">
            <w:pPr>
              <w:widowControl w:val="0"/>
              <w:autoSpaceDE w:val="0"/>
              <w:autoSpaceDN w:val="0"/>
              <w:adjustRightInd w:val="0"/>
              <w:jc w:val="center"/>
              <w:rPr>
                <w:rFonts w:eastAsia="Times New Roman" w:cs="Times New Roman"/>
              </w:rPr>
            </w:pPr>
            <w:r>
              <w:rPr>
                <w:rFonts w:eastAsia="Times New Roman" w:cs="Times New Roman"/>
              </w:rPr>
              <w:t>(0.0507)</w:t>
            </w:r>
          </w:p>
        </w:tc>
      </w:tr>
      <w:tr w:rsidR="00F7434C" w14:paraId="4484BF66" w14:textId="77777777" w:rsidTr="0040532A">
        <w:trPr>
          <w:jc w:val="center"/>
        </w:trPr>
        <w:tc>
          <w:tcPr>
            <w:tcW w:w="1947" w:type="dxa"/>
            <w:tcBorders>
              <w:top w:val="nil"/>
              <w:left w:val="nil"/>
              <w:bottom w:val="nil"/>
              <w:right w:val="nil"/>
            </w:tcBorders>
          </w:tcPr>
          <w:p w14:paraId="5BAB427B" w14:textId="7E03EF84" w:rsidR="00F7434C" w:rsidRDefault="00F7434C" w:rsidP="0040532A">
            <w:pPr>
              <w:widowControl w:val="0"/>
              <w:autoSpaceDE w:val="0"/>
              <w:autoSpaceDN w:val="0"/>
              <w:adjustRightInd w:val="0"/>
              <w:rPr>
                <w:rFonts w:eastAsia="Times New Roman" w:cs="Times New Roman"/>
              </w:rPr>
            </w:pPr>
            <w:r>
              <w:rPr>
                <w:rFonts w:eastAsia="Times New Roman" w:cs="Times New Roman"/>
              </w:rPr>
              <w:t>d_openness</w:t>
            </w:r>
          </w:p>
        </w:tc>
        <w:tc>
          <w:tcPr>
            <w:tcW w:w="1296" w:type="dxa"/>
            <w:tcBorders>
              <w:top w:val="nil"/>
              <w:left w:val="nil"/>
              <w:bottom w:val="nil"/>
              <w:right w:val="nil"/>
            </w:tcBorders>
          </w:tcPr>
          <w:p w14:paraId="5422419F" w14:textId="77777777" w:rsidR="00F7434C" w:rsidRDefault="00F7434C" w:rsidP="0040532A">
            <w:pPr>
              <w:widowControl w:val="0"/>
              <w:autoSpaceDE w:val="0"/>
              <w:autoSpaceDN w:val="0"/>
              <w:adjustRightInd w:val="0"/>
              <w:jc w:val="center"/>
              <w:rPr>
                <w:rFonts w:eastAsia="Times New Roman" w:cs="Times New Roman"/>
              </w:rPr>
            </w:pPr>
          </w:p>
        </w:tc>
        <w:tc>
          <w:tcPr>
            <w:tcW w:w="1584" w:type="dxa"/>
            <w:tcBorders>
              <w:top w:val="nil"/>
              <w:left w:val="nil"/>
              <w:bottom w:val="nil"/>
              <w:right w:val="nil"/>
            </w:tcBorders>
          </w:tcPr>
          <w:p w14:paraId="413C61E7" w14:textId="108DA25B" w:rsidR="00F7434C" w:rsidRDefault="00F7434C" w:rsidP="0040532A">
            <w:pPr>
              <w:widowControl w:val="0"/>
              <w:autoSpaceDE w:val="0"/>
              <w:autoSpaceDN w:val="0"/>
              <w:adjustRightInd w:val="0"/>
              <w:jc w:val="center"/>
              <w:rPr>
                <w:rFonts w:eastAsia="Times New Roman" w:cs="Times New Roman"/>
              </w:rPr>
            </w:pPr>
            <w:r>
              <w:rPr>
                <w:rFonts w:eastAsia="Times New Roman" w:cs="Times New Roman"/>
              </w:rPr>
              <w:t>-0.000960**</w:t>
            </w:r>
          </w:p>
        </w:tc>
      </w:tr>
      <w:tr w:rsidR="00F7434C" w14:paraId="4BDD65A1" w14:textId="77777777" w:rsidTr="0040532A">
        <w:trPr>
          <w:jc w:val="center"/>
        </w:trPr>
        <w:tc>
          <w:tcPr>
            <w:tcW w:w="1947" w:type="dxa"/>
            <w:tcBorders>
              <w:top w:val="nil"/>
              <w:left w:val="nil"/>
              <w:bottom w:val="nil"/>
              <w:right w:val="nil"/>
            </w:tcBorders>
          </w:tcPr>
          <w:p w14:paraId="33AF75C9" w14:textId="77777777" w:rsidR="00F7434C" w:rsidRDefault="00F7434C" w:rsidP="0040532A">
            <w:pPr>
              <w:widowControl w:val="0"/>
              <w:autoSpaceDE w:val="0"/>
              <w:autoSpaceDN w:val="0"/>
              <w:adjustRightInd w:val="0"/>
              <w:rPr>
                <w:rFonts w:eastAsia="Times New Roman" w:cs="Times New Roman"/>
              </w:rPr>
            </w:pPr>
          </w:p>
        </w:tc>
        <w:tc>
          <w:tcPr>
            <w:tcW w:w="1296" w:type="dxa"/>
            <w:tcBorders>
              <w:top w:val="nil"/>
              <w:left w:val="nil"/>
              <w:bottom w:val="nil"/>
              <w:right w:val="nil"/>
            </w:tcBorders>
          </w:tcPr>
          <w:p w14:paraId="6D466FAA" w14:textId="77777777" w:rsidR="00F7434C" w:rsidRDefault="00F7434C" w:rsidP="0040532A">
            <w:pPr>
              <w:widowControl w:val="0"/>
              <w:autoSpaceDE w:val="0"/>
              <w:autoSpaceDN w:val="0"/>
              <w:adjustRightInd w:val="0"/>
              <w:jc w:val="center"/>
              <w:rPr>
                <w:rFonts w:eastAsia="Times New Roman" w:cs="Times New Roman"/>
              </w:rPr>
            </w:pPr>
          </w:p>
        </w:tc>
        <w:tc>
          <w:tcPr>
            <w:tcW w:w="1584" w:type="dxa"/>
            <w:tcBorders>
              <w:top w:val="nil"/>
              <w:left w:val="nil"/>
              <w:bottom w:val="nil"/>
              <w:right w:val="nil"/>
            </w:tcBorders>
          </w:tcPr>
          <w:p w14:paraId="4236D02F" w14:textId="48BDDB08" w:rsidR="00F7434C" w:rsidRDefault="00F7434C" w:rsidP="0040532A">
            <w:pPr>
              <w:widowControl w:val="0"/>
              <w:autoSpaceDE w:val="0"/>
              <w:autoSpaceDN w:val="0"/>
              <w:adjustRightInd w:val="0"/>
              <w:jc w:val="center"/>
              <w:rPr>
                <w:rFonts w:eastAsia="Times New Roman" w:cs="Times New Roman"/>
              </w:rPr>
            </w:pPr>
            <w:r>
              <w:rPr>
                <w:rFonts w:eastAsia="Times New Roman" w:cs="Times New Roman"/>
              </w:rPr>
              <w:t>(0.000447)</w:t>
            </w:r>
          </w:p>
        </w:tc>
      </w:tr>
      <w:tr w:rsidR="00F7434C" w14:paraId="643F4876" w14:textId="77777777" w:rsidTr="0040532A">
        <w:trPr>
          <w:jc w:val="center"/>
        </w:trPr>
        <w:tc>
          <w:tcPr>
            <w:tcW w:w="1947" w:type="dxa"/>
            <w:tcBorders>
              <w:top w:val="nil"/>
              <w:left w:val="nil"/>
              <w:bottom w:val="nil"/>
              <w:right w:val="nil"/>
            </w:tcBorders>
          </w:tcPr>
          <w:p w14:paraId="0790A111" w14:textId="7D8B5B65" w:rsidR="00F7434C" w:rsidRDefault="00F7434C" w:rsidP="0040532A">
            <w:pPr>
              <w:widowControl w:val="0"/>
              <w:autoSpaceDE w:val="0"/>
              <w:autoSpaceDN w:val="0"/>
              <w:adjustRightInd w:val="0"/>
              <w:rPr>
                <w:rFonts w:eastAsia="Times New Roman" w:cs="Times New Roman"/>
              </w:rPr>
            </w:pPr>
            <w:r>
              <w:rPr>
                <w:rFonts w:eastAsia="Times New Roman" w:cs="Times New Roman"/>
              </w:rPr>
              <w:lastRenderedPageBreak/>
              <w:t>constant</w:t>
            </w:r>
          </w:p>
        </w:tc>
        <w:tc>
          <w:tcPr>
            <w:tcW w:w="1296" w:type="dxa"/>
            <w:tcBorders>
              <w:top w:val="nil"/>
              <w:left w:val="nil"/>
              <w:bottom w:val="nil"/>
              <w:right w:val="nil"/>
            </w:tcBorders>
          </w:tcPr>
          <w:p w14:paraId="527FB8E8" w14:textId="77777777" w:rsidR="00F7434C" w:rsidRDefault="00F7434C" w:rsidP="0040532A">
            <w:pPr>
              <w:widowControl w:val="0"/>
              <w:autoSpaceDE w:val="0"/>
              <w:autoSpaceDN w:val="0"/>
              <w:adjustRightInd w:val="0"/>
              <w:jc w:val="center"/>
              <w:rPr>
                <w:rFonts w:eastAsia="Times New Roman" w:cs="Times New Roman"/>
              </w:rPr>
            </w:pPr>
            <w:r>
              <w:rPr>
                <w:rFonts w:eastAsia="Times New Roman" w:cs="Times New Roman"/>
              </w:rPr>
              <w:t>0.0226*</w:t>
            </w:r>
          </w:p>
        </w:tc>
        <w:tc>
          <w:tcPr>
            <w:tcW w:w="1584" w:type="dxa"/>
            <w:tcBorders>
              <w:top w:val="nil"/>
              <w:left w:val="nil"/>
              <w:bottom w:val="nil"/>
              <w:right w:val="nil"/>
            </w:tcBorders>
          </w:tcPr>
          <w:p w14:paraId="08E56ACF" w14:textId="2F7B9AB3" w:rsidR="00F7434C" w:rsidRDefault="00F7434C" w:rsidP="0040532A">
            <w:pPr>
              <w:widowControl w:val="0"/>
              <w:autoSpaceDE w:val="0"/>
              <w:autoSpaceDN w:val="0"/>
              <w:adjustRightInd w:val="0"/>
              <w:jc w:val="center"/>
              <w:rPr>
                <w:rFonts w:eastAsia="Times New Roman" w:cs="Times New Roman"/>
              </w:rPr>
            </w:pPr>
            <w:r>
              <w:rPr>
                <w:rFonts w:eastAsia="Times New Roman" w:cs="Times New Roman"/>
              </w:rPr>
              <w:t>0.0208*</w:t>
            </w:r>
          </w:p>
        </w:tc>
      </w:tr>
      <w:tr w:rsidR="00F7434C" w14:paraId="104C7CB5" w14:textId="77777777" w:rsidTr="0040532A">
        <w:trPr>
          <w:jc w:val="center"/>
        </w:trPr>
        <w:tc>
          <w:tcPr>
            <w:tcW w:w="1947" w:type="dxa"/>
            <w:tcBorders>
              <w:top w:val="nil"/>
              <w:left w:val="nil"/>
              <w:bottom w:val="nil"/>
              <w:right w:val="nil"/>
            </w:tcBorders>
          </w:tcPr>
          <w:p w14:paraId="6ACBB8B9" w14:textId="77777777" w:rsidR="00F7434C" w:rsidRDefault="00F7434C" w:rsidP="0040532A">
            <w:pPr>
              <w:widowControl w:val="0"/>
              <w:autoSpaceDE w:val="0"/>
              <w:autoSpaceDN w:val="0"/>
              <w:adjustRightInd w:val="0"/>
              <w:rPr>
                <w:rFonts w:eastAsia="Times New Roman" w:cs="Times New Roman"/>
              </w:rPr>
            </w:pPr>
          </w:p>
        </w:tc>
        <w:tc>
          <w:tcPr>
            <w:tcW w:w="1296" w:type="dxa"/>
            <w:tcBorders>
              <w:top w:val="nil"/>
              <w:left w:val="nil"/>
              <w:bottom w:val="nil"/>
              <w:right w:val="nil"/>
            </w:tcBorders>
          </w:tcPr>
          <w:p w14:paraId="247A7397" w14:textId="77777777" w:rsidR="00F7434C" w:rsidRDefault="00F7434C" w:rsidP="0040532A">
            <w:pPr>
              <w:widowControl w:val="0"/>
              <w:autoSpaceDE w:val="0"/>
              <w:autoSpaceDN w:val="0"/>
              <w:adjustRightInd w:val="0"/>
              <w:jc w:val="center"/>
              <w:rPr>
                <w:rFonts w:eastAsia="Times New Roman" w:cs="Times New Roman"/>
              </w:rPr>
            </w:pPr>
            <w:r>
              <w:rPr>
                <w:rFonts w:eastAsia="Times New Roman" w:cs="Times New Roman"/>
              </w:rPr>
              <w:t>(0.0126)</w:t>
            </w:r>
          </w:p>
        </w:tc>
        <w:tc>
          <w:tcPr>
            <w:tcW w:w="1584" w:type="dxa"/>
            <w:tcBorders>
              <w:top w:val="nil"/>
              <w:left w:val="nil"/>
              <w:bottom w:val="nil"/>
              <w:right w:val="nil"/>
            </w:tcBorders>
          </w:tcPr>
          <w:p w14:paraId="08B12E5E" w14:textId="4B89F48F" w:rsidR="00F7434C" w:rsidRDefault="00F7434C" w:rsidP="0040532A">
            <w:pPr>
              <w:widowControl w:val="0"/>
              <w:autoSpaceDE w:val="0"/>
              <w:autoSpaceDN w:val="0"/>
              <w:adjustRightInd w:val="0"/>
              <w:jc w:val="center"/>
              <w:rPr>
                <w:rFonts w:eastAsia="Times New Roman" w:cs="Times New Roman"/>
              </w:rPr>
            </w:pPr>
            <w:r>
              <w:rPr>
                <w:rFonts w:eastAsia="Times New Roman" w:cs="Times New Roman"/>
              </w:rPr>
              <w:t>(0.0110)</w:t>
            </w:r>
          </w:p>
        </w:tc>
      </w:tr>
      <w:tr w:rsidR="008C1FEF" w14:paraId="77A110EE" w14:textId="77777777" w:rsidTr="0040532A">
        <w:trPr>
          <w:jc w:val="center"/>
        </w:trPr>
        <w:tc>
          <w:tcPr>
            <w:tcW w:w="1947" w:type="dxa"/>
            <w:tcBorders>
              <w:top w:val="nil"/>
              <w:left w:val="nil"/>
              <w:bottom w:val="nil"/>
              <w:right w:val="nil"/>
            </w:tcBorders>
          </w:tcPr>
          <w:p w14:paraId="6158D3D7" w14:textId="77777777" w:rsidR="008C1FEF" w:rsidRDefault="008C1FEF" w:rsidP="0040532A">
            <w:pPr>
              <w:widowControl w:val="0"/>
              <w:autoSpaceDE w:val="0"/>
              <w:autoSpaceDN w:val="0"/>
              <w:adjustRightInd w:val="0"/>
              <w:rPr>
                <w:rFonts w:eastAsia="Times New Roman" w:cs="Times New Roman"/>
              </w:rPr>
            </w:pPr>
          </w:p>
        </w:tc>
        <w:tc>
          <w:tcPr>
            <w:tcW w:w="1296" w:type="dxa"/>
            <w:tcBorders>
              <w:top w:val="nil"/>
              <w:left w:val="nil"/>
              <w:bottom w:val="nil"/>
              <w:right w:val="nil"/>
            </w:tcBorders>
          </w:tcPr>
          <w:p w14:paraId="27C3BFC4" w14:textId="77777777" w:rsidR="008C1FEF" w:rsidRDefault="008C1FEF" w:rsidP="0040532A">
            <w:pPr>
              <w:widowControl w:val="0"/>
              <w:autoSpaceDE w:val="0"/>
              <w:autoSpaceDN w:val="0"/>
              <w:adjustRightInd w:val="0"/>
              <w:jc w:val="center"/>
              <w:rPr>
                <w:rFonts w:eastAsia="Times New Roman" w:cs="Times New Roman"/>
              </w:rPr>
            </w:pPr>
          </w:p>
        </w:tc>
        <w:tc>
          <w:tcPr>
            <w:tcW w:w="1584" w:type="dxa"/>
            <w:tcBorders>
              <w:top w:val="nil"/>
              <w:left w:val="nil"/>
              <w:bottom w:val="nil"/>
              <w:right w:val="nil"/>
            </w:tcBorders>
          </w:tcPr>
          <w:p w14:paraId="1BA081D2" w14:textId="77777777" w:rsidR="008C1FEF" w:rsidRDefault="008C1FEF" w:rsidP="0040532A">
            <w:pPr>
              <w:widowControl w:val="0"/>
              <w:autoSpaceDE w:val="0"/>
              <w:autoSpaceDN w:val="0"/>
              <w:adjustRightInd w:val="0"/>
              <w:jc w:val="center"/>
              <w:rPr>
                <w:rFonts w:eastAsia="Times New Roman" w:cs="Times New Roman"/>
              </w:rPr>
            </w:pPr>
          </w:p>
        </w:tc>
      </w:tr>
      <w:tr w:rsidR="008C1FEF" w14:paraId="30984FC6" w14:textId="77777777" w:rsidTr="0040532A">
        <w:trPr>
          <w:jc w:val="center"/>
        </w:trPr>
        <w:tc>
          <w:tcPr>
            <w:tcW w:w="1947" w:type="dxa"/>
            <w:tcBorders>
              <w:top w:val="nil"/>
              <w:left w:val="nil"/>
              <w:bottom w:val="nil"/>
              <w:right w:val="nil"/>
            </w:tcBorders>
          </w:tcPr>
          <w:p w14:paraId="79136AC6" w14:textId="77777777" w:rsidR="008C1FEF" w:rsidRDefault="008C1FEF" w:rsidP="0040532A">
            <w:pPr>
              <w:widowControl w:val="0"/>
              <w:autoSpaceDE w:val="0"/>
              <w:autoSpaceDN w:val="0"/>
              <w:adjustRightInd w:val="0"/>
              <w:rPr>
                <w:rFonts w:eastAsia="Times New Roman" w:cs="Times New Roman"/>
              </w:rPr>
            </w:pPr>
            <w:r>
              <w:rPr>
                <w:rFonts w:eastAsia="Times New Roman" w:cs="Times New Roman"/>
              </w:rPr>
              <w:t>Observations</w:t>
            </w:r>
          </w:p>
        </w:tc>
        <w:tc>
          <w:tcPr>
            <w:tcW w:w="1296" w:type="dxa"/>
            <w:tcBorders>
              <w:top w:val="nil"/>
              <w:left w:val="nil"/>
              <w:bottom w:val="nil"/>
              <w:right w:val="nil"/>
            </w:tcBorders>
          </w:tcPr>
          <w:p w14:paraId="78F438EB" w14:textId="77777777" w:rsidR="008C1FEF" w:rsidRDefault="008C1FEF" w:rsidP="0040532A">
            <w:pPr>
              <w:widowControl w:val="0"/>
              <w:autoSpaceDE w:val="0"/>
              <w:autoSpaceDN w:val="0"/>
              <w:adjustRightInd w:val="0"/>
              <w:jc w:val="center"/>
              <w:rPr>
                <w:rFonts w:eastAsia="Times New Roman" w:cs="Times New Roman"/>
              </w:rPr>
            </w:pPr>
            <w:r>
              <w:rPr>
                <w:rFonts w:eastAsia="Times New Roman" w:cs="Times New Roman"/>
              </w:rPr>
              <w:t>44</w:t>
            </w:r>
          </w:p>
        </w:tc>
        <w:tc>
          <w:tcPr>
            <w:tcW w:w="1584" w:type="dxa"/>
            <w:tcBorders>
              <w:top w:val="nil"/>
              <w:left w:val="nil"/>
              <w:bottom w:val="nil"/>
              <w:right w:val="nil"/>
            </w:tcBorders>
          </w:tcPr>
          <w:p w14:paraId="4C388D7A" w14:textId="77777777" w:rsidR="008C1FEF" w:rsidRDefault="008C1FEF" w:rsidP="0040532A">
            <w:pPr>
              <w:widowControl w:val="0"/>
              <w:autoSpaceDE w:val="0"/>
              <w:autoSpaceDN w:val="0"/>
              <w:adjustRightInd w:val="0"/>
              <w:jc w:val="center"/>
              <w:rPr>
                <w:rFonts w:eastAsia="Times New Roman" w:cs="Times New Roman"/>
              </w:rPr>
            </w:pPr>
            <w:r>
              <w:rPr>
                <w:rFonts w:eastAsia="Times New Roman" w:cs="Times New Roman"/>
              </w:rPr>
              <w:t>44</w:t>
            </w:r>
          </w:p>
        </w:tc>
      </w:tr>
      <w:tr w:rsidR="008C1FEF" w14:paraId="7B845A14" w14:textId="77777777" w:rsidTr="0040532A">
        <w:tblPrEx>
          <w:tblBorders>
            <w:bottom w:val="single" w:sz="6" w:space="0" w:color="auto"/>
          </w:tblBorders>
        </w:tblPrEx>
        <w:trPr>
          <w:jc w:val="center"/>
        </w:trPr>
        <w:tc>
          <w:tcPr>
            <w:tcW w:w="1947" w:type="dxa"/>
            <w:tcBorders>
              <w:top w:val="nil"/>
              <w:left w:val="nil"/>
              <w:bottom w:val="single" w:sz="6" w:space="0" w:color="auto"/>
              <w:right w:val="nil"/>
            </w:tcBorders>
          </w:tcPr>
          <w:p w14:paraId="5E391939" w14:textId="77777777" w:rsidR="008C1FEF" w:rsidRDefault="008C1FEF" w:rsidP="0040532A">
            <w:pPr>
              <w:widowControl w:val="0"/>
              <w:autoSpaceDE w:val="0"/>
              <w:autoSpaceDN w:val="0"/>
              <w:adjustRightInd w:val="0"/>
              <w:rPr>
                <w:rFonts w:eastAsia="Times New Roman" w:cs="Times New Roman"/>
              </w:rPr>
            </w:pPr>
            <w:r>
              <w:rPr>
                <w:rFonts w:eastAsia="Times New Roman" w:cs="Times New Roman"/>
              </w:rPr>
              <w:t>R-squared</w:t>
            </w:r>
          </w:p>
        </w:tc>
        <w:tc>
          <w:tcPr>
            <w:tcW w:w="1296" w:type="dxa"/>
            <w:tcBorders>
              <w:top w:val="nil"/>
              <w:left w:val="nil"/>
              <w:bottom w:val="single" w:sz="6" w:space="0" w:color="auto"/>
              <w:right w:val="nil"/>
            </w:tcBorders>
          </w:tcPr>
          <w:p w14:paraId="4F8985AF" w14:textId="77777777" w:rsidR="008C1FEF" w:rsidRDefault="008C1FEF" w:rsidP="0040532A">
            <w:pPr>
              <w:widowControl w:val="0"/>
              <w:autoSpaceDE w:val="0"/>
              <w:autoSpaceDN w:val="0"/>
              <w:adjustRightInd w:val="0"/>
              <w:jc w:val="center"/>
              <w:rPr>
                <w:rFonts w:eastAsia="Times New Roman" w:cs="Times New Roman"/>
              </w:rPr>
            </w:pPr>
            <w:r>
              <w:rPr>
                <w:rFonts w:eastAsia="Times New Roman" w:cs="Times New Roman"/>
              </w:rPr>
              <w:t>0.218</w:t>
            </w:r>
          </w:p>
        </w:tc>
        <w:tc>
          <w:tcPr>
            <w:tcW w:w="1584" w:type="dxa"/>
            <w:tcBorders>
              <w:top w:val="nil"/>
              <w:left w:val="nil"/>
              <w:bottom w:val="single" w:sz="6" w:space="0" w:color="auto"/>
              <w:right w:val="nil"/>
            </w:tcBorders>
          </w:tcPr>
          <w:p w14:paraId="69DA6C94" w14:textId="77777777" w:rsidR="008C1FEF" w:rsidRDefault="008C1FEF" w:rsidP="0040532A">
            <w:pPr>
              <w:widowControl w:val="0"/>
              <w:autoSpaceDE w:val="0"/>
              <w:autoSpaceDN w:val="0"/>
              <w:adjustRightInd w:val="0"/>
              <w:jc w:val="center"/>
              <w:rPr>
                <w:rFonts w:eastAsia="Times New Roman" w:cs="Times New Roman"/>
              </w:rPr>
            </w:pPr>
            <w:r>
              <w:rPr>
                <w:rFonts w:eastAsia="Times New Roman" w:cs="Times New Roman"/>
              </w:rPr>
              <w:t>0.192</w:t>
            </w:r>
          </w:p>
        </w:tc>
      </w:tr>
    </w:tbl>
    <w:p w14:paraId="087ACF21" w14:textId="77777777" w:rsidR="00585452" w:rsidRPr="006B2F0B" w:rsidRDefault="00585452" w:rsidP="00585452">
      <w:pPr>
        <w:widowControl w:val="0"/>
        <w:autoSpaceDE w:val="0"/>
        <w:autoSpaceDN w:val="0"/>
        <w:adjustRightInd w:val="0"/>
        <w:ind w:left="1843" w:right="1693"/>
        <w:jc w:val="both"/>
        <w:rPr>
          <w:rFonts w:eastAsia="Times New Roman" w:cs="Times New Roman"/>
          <w:lang w:val="en-US"/>
        </w:rPr>
      </w:pPr>
      <w:r w:rsidRPr="006B2F0B">
        <w:rPr>
          <w:rFonts w:eastAsia="Times New Roman" w:cs="Times New Roman"/>
          <w:lang w:val="en-US"/>
        </w:rPr>
        <w:t>Robust standard errors in parentheses. Dependent variable is logarithmic value of GDP growth. d_FDI ise the first difference of logarithm of foreign direct investment as a percentage of GDP. Democracy is the logarithmic value democarcy index of Polity-IV dataset. d_credit is the first difference of logarithm of private credit. d_openness is the first difference of logarithm of average of export and import as a percentage of GDP. d_education is the logarithm of years of secondary school attaintment. d_inflation is the logarithm of GDP deflator. *** p&lt;0.01, ** p&lt;0.05, * p&lt;0.1.</w:t>
      </w:r>
    </w:p>
    <w:p w14:paraId="1AE95AD7" w14:textId="77777777" w:rsidR="008C1FEF" w:rsidRDefault="008C1FEF" w:rsidP="006B2F0B">
      <w:pPr>
        <w:spacing w:line="360" w:lineRule="auto"/>
        <w:jc w:val="both"/>
        <w:rPr>
          <w:rFonts w:ascii="Times" w:hAnsi="Times"/>
          <w:b/>
          <w:lang w:val="en-US"/>
        </w:rPr>
      </w:pPr>
    </w:p>
    <w:p w14:paraId="07804BCA" w14:textId="5A82308E" w:rsidR="001069B8" w:rsidRPr="006B2F0B" w:rsidRDefault="001069B8" w:rsidP="006B2F0B">
      <w:pPr>
        <w:spacing w:line="360" w:lineRule="auto"/>
        <w:jc w:val="both"/>
        <w:rPr>
          <w:rFonts w:ascii="Times" w:hAnsi="Times"/>
          <w:b/>
          <w:lang w:val="en-US"/>
        </w:rPr>
      </w:pPr>
      <w:r w:rsidRPr="006B2F0B">
        <w:rPr>
          <w:rFonts w:ascii="Times" w:hAnsi="Times"/>
          <w:b/>
          <w:lang w:val="en-US"/>
        </w:rPr>
        <w:t>Conclusion</w:t>
      </w:r>
    </w:p>
    <w:p w14:paraId="38E7E1E9" w14:textId="77777777" w:rsidR="00374945" w:rsidRPr="006B2F0B" w:rsidRDefault="00374945" w:rsidP="006B2F0B">
      <w:pPr>
        <w:spacing w:line="360" w:lineRule="auto"/>
        <w:jc w:val="both"/>
        <w:rPr>
          <w:rFonts w:ascii="Times" w:hAnsi="Times"/>
          <w:b/>
          <w:lang w:val="en-US"/>
        </w:rPr>
      </w:pPr>
    </w:p>
    <w:p w14:paraId="2BA895E9" w14:textId="629E2F86" w:rsidR="00CB4E46" w:rsidRPr="006B2F0B" w:rsidRDefault="00CB4E46" w:rsidP="006B2F0B">
      <w:pPr>
        <w:spacing w:line="360" w:lineRule="auto"/>
        <w:jc w:val="both"/>
        <w:rPr>
          <w:rFonts w:ascii="Times" w:hAnsi="Times"/>
          <w:lang w:val="en-US"/>
        </w:rPr>
      </w:pPr>
      <w:r w:rsidRPr="006B2F0B">
        <w:rPr>
          <w:rFonts w:ascii="Times" w:hAnsi="Times"/>
          <w:lang w:val="en-US"/>
        </w:rPr>
        <w:t>This study attempts to uncover the relationship between FDI and economic growth in Turkey during 1970-2015.</w:t>
      </w:r>
      <w:r w:rsidR="00DF2AAF" w:rsidRPr="006B2F0B">
        <w:rPr>
          <w:rFonts w:ascii="Times" w:hAnsi="Times"/>
          <w:lang w:val="en-US"/>
        </w:rPr>
        <w:t xml:space="preserve"> In the light of the theory, </w:t>
      </w:r>
      <w:r w:rsidR="00EF29EE" w:rsidRPr="006B2F0B">
        <w:rPr>
          <w:rFonts w:ascii="Times" w:hAnsi="Times"/>
          <w:lang w:val="en-US"/>
        </w:rPr>
        <w:t xml:space="preserve">it is known that there are some variables which are somewhat correlated with the foreign direct investment. Controlling for these variables </w:t>
      </w:r>
      <w:r w:rsidR="00374EC0" w:rsidRPr="006B2F0B">
        <w:rPr>
          <w:rFonts w:ascii="Times" w:hAnsi="Times"/>
          <w:lang w:val="en-US"/>
        </w:rPr>
        <w:t>helps researcher to properly explore the association between foreign direct investment and economic growth. In this study, human capital, investment, democracy, credit, trade openness, education, consumption, and inflation</w:t>
      </w:r>
      <w:r w:rsidR="003F4FC4" w:rsidRPr="006B2F0B">
        <w:rPr>
          <w:rFonts w:ascii="Times" w:hAnsi="Times"/>
          <w:lang w:val="en-US"/>
        </w:rPr>
        <w:t xml:space="preserve"> are controlled for and it turns out that foreign direct investment is positively related with the economic growth via the interaction of </w:t>
      </w:r>
      <w:r w:rsidR="00FA5051">
        <w:rPr>
          <w:rFonts w:ascii="Times" w:hAnsi="Times"/>
          <w:lang w:val="en-US"/>
        </w:rPr>
        <w:t>trade openness</w:t>
      </w:r>
      <w:r w:rsidR="003F4FC4" w:rsidRPr="006B2F0B">
        <w:rPr>
          <w:rFonts w:ascii="Times" w:hAnsi="Times"/>
          <w:lang w:val="en-US"/>
        </w:rPr>
        <w:t>.</w:t>
      </w:r>
    </w:p>
    <w:p w14:paraId="5FE8310A" w14:textId="77777777" w:rsidR="001069B8" w:rsidRPr="006B2F0B" w:rsidRDefault="001069B8" w:rsidP="006B2F0B">
      <w:pPr>
        <w:spacing w:line="360" w:lineRule="auto"/>
        <w:jc w:val="both"/>
        <w:rPr>
          <w:rFonts w:ascii="Times" w:hAnsi="Times"/>
          <w:b/>
          <w:lang w:val="en-US"/>
        </w:rPr>
      </w:pPr>
    </w:p>
    <w:p w14:paraId="736D9DA1" w14:textId="77777777" w:rsidR="00483B95" w:rsidRPr="006B2F0B" w:rsidRDefault="00483B95" w:rsidP="006B2F0B">
      <w:pPr>
        <w:spacing w:line="360" w:lineRule="auto"/>
        <w:jc w:val="both"/>
        <w:rPr>
          <w:rFonts w:ascii="Times" w:hAnsi="Times"/>
          <w:b/>
          <w:lang w:val="en-US"/>
        </w:rPr>
      </w:pPr>
      <w:r w:rsidRPr="006B2F0B">
        <w:rPr>
          <w:rFonts w:ascii="Times" w:hAnsi="Times"/>
          <w:b/>
          <w:lang w:val="en-US"/>
        </w:rPr>
        <w:t>References</w:t>
      </w:r>
    </w:p>
    <w:p w14:paraId="015BD045" w14:textId="77777777" w:rsidR="006175CD" w:rsidRPr="006B2F0B" w:rsidRDefault="006175CD" w:rsidP="006B2F0B">
      <w:pPr>
        <w:jc w:val="both"/>
        <w:rPr>
          <w:rFonts w:eastAsia="Times New Roman" w:cs="Times New Roman"/>
          <w:lang w:val="en-US"/>
        </w:rPr>
      </w:pPr>
    </w:p>
    <w:p w14:paraId="0FCCBF43" w14:textId="77777777" w:rsidR="006175CD" w:rsidRPr="006B2F0B" w:rsidRDefault="006175CD" w:rsidP="006B2F0B">
      <w:pPr>
        <w:spacing w:line="360" w:lineRule="auto"/>
        <w:jc w:val="both"/>
        <w:rPr>
          <w:rFonts w:eastAsia="Times New Roman" w:cs="Times New Roman"/>
          <w:lang w:val="en-US"/>
        </w:rPr>
      </w:pPr>
      <w:r w:rsidRPr="006B2F0B">
        <w:rPr>
          <w:rFonts w:eastAsia="Times New Roman" w:cs="Times New Roman"/>
          <w:lang w:val="en-US"/>
        </w:rPr>
        <w:t xml:space="preserve">Alfaro, L., Chanda, A., Kalemli-Ozcan, S., &amp; Sayek, S. (2004). FDI and economic growth: the role of local financial markets. </w:t>
      </w:r>
      <w:r w:rsidRPr="006B2F0B">
        <w:rPr>
          <w:rFonts w:eastAsia="Times New Roman" w:cs="Times New Roman"/>
          <w:i/>
          <w:iCs/>
          <w:lang w:val="en-US"/>
        </w:rPr>
        <w:t>Journal of international economics</w:t>
      </w:r>
      <w:r w:rsidRPr="006B2F0B">
        <w:rPr>
          <w:rFonts w:eastAsia="Times New Roman" w:cs="Times New Roman"/>
          <w:lang w:val="en-US"/>
        </w:rPr>
        <w:t xml:space="preserve">, </w:t>
      </w:r>
      <w:r w:rsidRPr="006B2F0B">
        <w:rPr>
          <w:rFonts w:eastAsia="Times New Roman" w:cs="Times New Roman"/>
          <w:i/>
          <w:iCs/>
          <w:lang w:val="en-US"/>
        </w:rPr>
        <w:t>64</w:t>
      </w:r>
      <w:r w:rsidRPr="006B2F0B">
        <w:rPr>
          <w:rFonts w:eastAsia="Times New Roman" w:cs="Times New Roman"/>
          <w:lang w:val="en-US"/>
        </w:rPr>
        <w:t>(1), 89-112.</w:t>
      </w:r>
    </w:p>
    <w:p w14:paraId="3A51960C" w14:textId="77777777" w:rsidR="006175CD" w:rsidRPr="006B2F0B" w:rsidRDefault="006175CD" w:rsidP="006B2F0B">
      <w:pPr>
        <w:spacing w:line="360" w:lineRule="auto"/>
        <w:jc w:val="both"/>
        <w:rPr>
          <w:rFonts w:eastAsia="Times New Roman" w:cs="Times New Roman"/>
          <w:lang w:val="en-US"/>
        </w:rPr>
      </w:pPr>
    </w:p>
    <w:p w14:paraId="7319D9A8" w14:textId="77777777" w:rsidR="003911A6" w:rsidRPr="006B2F0B" w:rsidRDefault="003911A6" w:rsidP="006B2F0B">
      <w:pPr>
        <w:spacing w:line="360" w:lineRule="auto"/>
        <w:jc w:val="both"/>
        <w:rPr>
          <w:rFonts w:eastAsia="Times New Roman" w:cs="Times New Roman"/>
          <w:lang w:val="en-US"/>
        </w:rPr>
      </w:pPr>
      <w:r w:rsidRPr="006B2F0B">
        <w:rPr>
          <w:rFonts w:eastAsia="Times New Roman" w:cs="Times New Roman"/>
          <w:lang w:val="en-US"/>
        </w:rPr>
        <w:t xml:space="preserve">Alfaro, L., Chanda, A., Kalemli-Ozcan, S., &amp; Sayek, S. (2004). FDI and economic growth: the role of local financial markets. </w:t>
      </w:r>
      <w:r w:rsidRPr="006B2F0B">
        <w:rPr>
          <w:rFonts w:eastAsia="Times New Roman" w:cs="Times New Roman"/>
          <w:i/>
          <w:iCs/>
          <w:lang w:val="en-US"/>
        </w:rPr>
        <w:t>Journal of international economics</w:t>
      </w:r>
      <w:r w:rsidRPr="006B2F0B">
        <w:rPr>
          <w:rFonts w:eastAsia="Times New Roman" w:cs="Times New Roman"/>
          <w:lang w:val="en-US"/>
        </w:rPr>
        <w:t xml:space="preserve">, </w:t>
      </w:r>
      <w:r w:rsidRPr="006B2F0B">
        <w:rPr>
          <w:rFonts w:eastAsia="Times New Roman" w:cs="Times New Roman"/>
          <w:i/>
          <w:iCs/>
          <w:lang w:val="en-US"/>
        </w:rPr>
        <w:t>64</w:t>
      </w:r>
      <w:r w:rsidRPr="006B2F0B">
        <w:rPr>
          <w:rFonts w:eastAsia="Times New Roman" w:cs="Times New Roman"/>
          <w:lang w:val="en-US"/>
        </w:rPr>
        <w:t>(1), 89-112.</w:t>
      </w:r>
    </w:p>
    <w:p w14:paraId="6B19D142" w14:textId="77777777" w:rsidR="003911A6" w:rsidRPr="006B2F0B" w:rsidRDefault="003911A6" w:rsidP="006B2F0B">
      <w:pPr>
        <w:spacing w:line="360" w:lineRule="auto"/>
        <w:jc w:val="both"/>
        <w:rPr>
          <w:rFonts w:eastAsia="Times New Roman" w:cs="Times New Roman"/>
          <w:lang w:val="en-US"/>
        </w:rPr>
      </w:pPr>
    </w:p>
    <w:p w14:paraId="64845517" w14:textId="77777777" w:rsidR="003911A6" w:rsidRPr="006B2F0B" w:rsidRDefault="003911A6" w:rsidP="006B2F0B">
      <w:pPr>
        <w:spacing w:line="360" w:lineRule="auto"/>
        <w:jc w:val="both"/>
        <w:rPr>
          <w:rFonts w:eastAsia="Times New Roman" w:cs="Times New Roman"/>
          <w:lang w:val="en-US"/>
        </w:rPr>
      </w:pPr>
      <w:bookmarkStart w:id="0" w:name="_GoBack"/>
      <w:r w:rsidRPr="006B2F0B">
        <w:rPr>
          <w:rFonts w:eastAsia="Times New Roman" w:cs="Times New Roman"/>
          <w:lang w:val="en-US"/>
        </w:rPr>
        <w:lastRenderedPageBreak/>
        <w:t xml:space="preserve">Bengoa, M., &amp; Sanchez-Robles, B. (2003). Foreign direct investment, economic freedom and growth: new evidence from Latin America. </w:t>
      </w:r>
      <w:r w:rsidRPr="006B2F0B">
        <w:rPr>
          <w:rFonts w:eastAsia="Times New Roman" w:cs="Times New Roman"/>
          <w:i/>
          <w:iCs/>
          <w:lang w:val="en-US"/>
        </w:rPr>
        <w:t>European journal of political economy</w:t>
      </w:r>
      <w:r w:rsidRPr="006B2F0B">
        <w:rPr>
          <w:rFonts w:eastAsia="Times New Roman" w:cs="Times New Roman"/>
          <w:lang w:val="en-US"/>
        </w:rPr>
        <w:t xml:space="preserve">, </w:t>
      </w:r>
      <w:r w:rsidRPr="006B2F0B">
        <w:rPr>
          <w:rFonts w:eastAsia="Times New Roman" w:cs="Times New Roman"/>
          <w:i/>
          <w:iCs/>
          <w:lang w:val="en-US"/>
        </w:rPr>
        <w:t>19</w:t>
      </w:r>
      <w:r w:rsidRPr="006B2F0B">
        <w:rPr>
          <w:rFonts w:eastAsia="Times New Roman" w:cs="Times New Roman"/>
          <w:lang w:val="en-US"/>
        </w:rPr>
        <w:t>(3), 529-545.</w:t>
      </w:r>
    </w:p>
    <w:bookmarkEnd w:id="0"/>
    <w:p w14:paraId="4F450FB1" w14:textId="77777777" w:rsidR="00483B95" w:rsidRPr="006B2F0B" w:rsidRDefault="00483B95" w:rsidP="006B2F0B">
      <w:pPr>
        <w:spacing w:line="360" w:lineRule="auto"/>
        <w:jc w:val="both"/>
        <w:rPr>
          <w:rFonts w:ascii="Times" w:hAnsi="Times"/>
          <w:lang w:val="en-US"/>
        </w:rPr>
      </w:pPr>
    </w:p>
    <w:p w14:paraId="07A5CFAB" w14:textId="77777777" w:rsidR="003911A6" w:rsidRPr="006B2F0B" w:rsidRDefault="003911A6" w:rsidP="006B2F0B">
      <w:pPr>
        <w:spacing w:line="360" w:lineRule="auto"/>
        <w:jc w:val="both"/>
        <w:rPr>
          <w:rFonts w:eastAsia="Times New Roman" w:cs="Times New Roman"/>
          <w:lang w:val="en-US"/>
        </w:rPr>
      </w:pPr>
      <w:r w:rsidRPr="006B2F0B">
        <w:rPr>
          <w:rFonts w:eastAsia="Times New Roman" w:cs="Times New Roman"/>
          <w:lang w:val="en-US"/>
        </w:rPr>
        <w:t xml:space="preserve">Borensztein, E., De Gregorio, J., &amp; Lee, J. W. (1998). How does foreign direct investment affect economic growth? 1. </w:t>
      </w:r>
      <w:r w:rsidRPr="006B2F0B">
        <w:rPr>
          <w:rFonts w:eastAsia="Times New Roman" w:cs="Times New Roman"/>
          <w:i/>
          <w:iCs/>
          <w:lang w:val="en-US"/>
        </w:rPr>
        <w:t>Journal of international Economics</w:t>
      </w:r>
      <w:r w:rsidRPr="006B2F0B">
        <w:rPr>
          <w:rFonts w:eastAsia="Times New Roman" w:cs="Times New Roman"/>
          <w:lang w:val="en-US"/>
        </w:rPr>
        <w:t xml:space="preserve">, </w:t>
      </w:r>
      <w:r w:rsidRPr="006B2F0B">
        <w:rPr>
          <w:rFonts w:eastAsia="Times New Roman" w:cs="Times New Roman"/>
          <w:i/>
          <w:iCs/>
          <w:lang w:val="en-US"/>
        </w:rPr>
        <w:t>45</w:t>
      </w:r>
      <w:r w:rsidRPr="006B2F0B">
        <w:rPr>
          <w:rFonts w:eastAsia="Times New Roman" w:cs="Times New Roman"/>
          <w:lang w:val="en-US"/>
        </w:rPr>
        <w:t>(1), 115-135.</w:t>
      </w:r>
    </w:p>
    <w:p w14:paraId="1EE2A40F" w14:textId="77777777" w:rsidR="003911A6" w:rsidRPr="006B2F0B" w:rsidRDefault="003911A6" w:rsidP="006B2F0B">
      <w:pPr>
        <w:spacing w:line="360" w:lineRule="auto"/>
        <w:jc w:val="both"/>
        <w:rPr>
          <w:rFonts w:ascii="Times" w:eastAsia="Times New Roman" w:hAnsi="Times" w:cs="Times New Roman"/>
          <w:lang w:val="en-US"/>
        </w:rPr>
      </w:pPr>
    </w:p>
    <w:p w14:paraId="6B40FC6A" w14:textId="77777777" w:rsidR="006175CD" w:rsidRPr="006B2F0B" w:rsidRDefault="006175CD" w:rsidP="006B2F0B">
      <w:pPr>
        <w:spacing w:line="360" w:lineRule="auto"/>
        <w:jc w:val="both"/>
        <w:rPr>
          <w:rFonts w:eastAsia="Times New Roman" w:cs="Times New Roman"/>
          <w:lang w:val="en-US"/>
        </w:rPr>
      </w:pPr>
      <w:r w:rsidRPr="006B2F0B">
        <w:rPr>
          <w:rFonts w:eastAsia="Times New Roman" w:cs="Times New Roman"/>
          <w:lang w:val="en-US"/>
        </w:rPr>
        <w:t xml:space="preserve">Carkovic, M., &amp; Levine, R. (2005). Does foreign direct investment accelerate economic </w:t>
      </w:r>
      <w:proofErr w:type="gramStart"/>
      <w:r w:rsidRPr="006B2F0B">
        <w:rPr>
          <w:rFonts w:eastAsia="Times New Roman" w:cs="Times New Roman"/>
          <w:lang w:val="en-US"/>
        </w:rPr>
        <w:t>growth?.</w:t>
      </w:r>
      <w:proofErr w:type="gramEnd"/>
      <w:r w:rsidRPr="006B2F0B">
        <w:rPr>
          <w:rFonts w:eastAsia="Times New Roman" w:cs="Times New Roman"/>
          <w:lang w:val="en-US"/>
        </w:rPr>
        <w:t xml:space="preserve"> </w:t>
      </w:r>
      <w:r w:rsidRPr="006B2F0B">
        <w:rPr>
          <w:rFonts w:eastAsia="Times New Roman" w:cs="Times New Roman"/>
          <w:i/>
          <w:iCs/>
          <w:lang w:val="en-US"/>
        </w:rPr>
        <w:t>Does foreign direct investment promote development</w:t>
      </w:r>
      <w:r w:rsidRPr="006B2F0B">
        <w:rPr>
          <w:rFonts w:eastAsia="Times New Roman" w:cs="Times New Roman"/>
          <w:lang w:val="en-US"/>
        </w:rPr>
        <w:t xml:space="preserve">, </w:t>
      </w:r>
      <w:r w:rsidRPr="006B2F0B">
        <w:rPr>
          <w:rFonts w:eastAsia="Times New Roman" w:cs="Times New Roman"/>
          <w:i/>
          <w:iCs/>
          <w:lang w:val="en-US"/>
        </w:rPr>
        <w:t>195</w:t>
      </w:r>
      <w:r w:rsidRPr="006B2F0B">
        <w:rPr>
          <w:rFonts w:eastAsia="Times New Roman" w:cs="Times New Roman"/>
          <w:lang w:val="en-US"/>
        </w:rPr>
        <w:t>.</w:t>
      </w:r>
    </w:p>
    <w:p w14:paraId="6EF67C5E" w14:textId="77777777" w:rsidR="006175CD" w:rsidRPr="006B2F0B" w:rsidRDefault="006175CD" w:rsidP="006B2F0B">
      <w:pPr>
        <w:spacing w:line="360" w:lineRule="auto"/>
        <w:jc w:val="both"/>
        <w:rPr>
          <w:rFonts w:ascii="Times" w:eastAsia="Times New Roman" w:hAnsi="Times" w:cs="Times New Roman"/>
          <w:lang w:val="en-US"/>
        </w:rPr>
      </w:pPr>
    </w:p>
    <w:p w14:paraId="2777C9DA" w14:textId="77777777" w:rsidR="00483B95" w:rsidRPr="006B2F0B" w:rsidRDefault="00483B95" w:rsidP="006B2F0B">
      <w:pPr>
        <w:spacing w:line="360" w:lineRule="auto"/>
        <w:jc w:val="both"/>
        <w:rPr>
          <w:rFonts w:ascii="Times" w:eastAsia="Times New Roman" w:hAnsi="Times" w:cs="Times New Roman"/>
          <w:lang w:val="en-US"/>
        </w:rPr>
      </w:pPr>
      <w:r w:rsidRPr="006B2F0B">
        <w:rPr>
          <w:rFonts w:ascii="Times" w:eastAsia="Times New Roman" w:hAnsi="Times" w:cs="Times New Roman"/>
          <w:lang w:val="en-US"/>
        </w:rPr>
        <w:t xml:space="preserve">Farrell, R. (2008). </w:t>
      </w:r>
      <w:r w:rsidRPr="006B2F0B">
        <w:rPr>
          <w:rFonts w:ascii="Times" w:eastAsia="Times New Roman" w:hAnsi="Times" w:cs="Times New Roman"/>
          <w:i/>
          <w:iCs/>
          <w:lang w:val="en-US"/>
        </w:rPr>
        <w:t>Japanese investment in the world economy: A Study of Strategic Themes in the Internationalisation of Japanese Industry</w:t>
      </w:r>
      <w:r w:rsidRPr="006B2F0B">
        <w:rPr>
          <w:rFonts w:ascii="Times" w:eastAsia="Times New Roman" w:hAnsi="Times" w:cs="Times New Roman"/>
          <w:lang w:val="en-US"/>
        </w:rPr>
        <w:t>. Edward Elgar Publishing.</w:t>
      </w:r>
    </w:p>
    <w:p w14:paraId="4A05E3D1" w14:textId="77777777" w:rsidR="003911A6" w:rsidRPr="006B2F0B" w:rsidRDefault="003911A6" w:rsidP="006B2F0B">
      <w:pPr>
        <w:spacing w:line="360" w:lineRule="auto"/>
        <w:jc w:val="both"/>
        <w:rPr>
          <w:rFonts w:eastAsia="Times New Roman" w:cs="Times New Roman"/>
          <w:lang w:val="en-US"/>
        </w:rPr>
      </w:pPr>
      <w:r w:rsidRPr="006B2F0B">
        <w:rPr>
          <w:rFonts w:eastAsia="Times New Roman" w:cs="Times New Roman"/>
          <w:lang w:val="en-US"/>
        </w:rPr>
        <w:t xml:space="preserve">Hausmann, R., &amp; Fernandez-Arias, E. (2000). Foreign direct investment: good </w:t>
      </w:r>
      <w:proofErr w:type="gramStart"/>
      <w:r w:rsidRPr="006B2F0B">
        <w:rPr>
          <w:rFonts w:eastAsia="Times New Roman" w:cs="Times New Roman"/>
          <w:lang w:val="en-US"/>
        </w:rPr>
        <w:t>cholesterol?.</w:t>
      </w:r>
      <w:proofErr w:type="gramEnd"/>
    </w:p>
    <w:p w14:paraId="6DAD8228" w14:textId="77777777" w:rsidR="003911A6" w:rsidRPr="006B2F0B" w:rsidRDefault="003911A6" w:rsidP="006B2F0B">
      <w:pPr>
        <w:spacing w:line="360" w:lineRule="auto"/>
        <w:jc w:val="both"/>
        <w:rPr>
          <w:rFonts w:ascii="Times" w:eastAsia="Times New Roman" w:hAnsi="Times" w:cs="Times New Roman"/>
          <w:lang w:val="en-US"/>
        </w:rPr>
      </w:pPr>
    </w:p>
    <w:p w14:paraId="6B94B7D6" w14:textId="77777777" w:rsidR="003911A6" w:rsidRPr="006B2F0B" w:rsidRDefault="003911A6" w:rsidP="006B2F0B">
      <w:pPr>
        <w:spacing w:line="360" w:lineRule="auto"/>
        <w:jc w:val="both"/>
        <w:rPr>
          <w:rFonts w:eastAsia="Times New Roman" w:cs="Times New Roman"/>
          <w:lang w:val="en-US"/>
        </w:rPr>
      </w:pPr>
      <w:r w:rsidRPr="006B2F0B">
        <w:rPr>
          <w:rFonts w:eastAsia="Times New Roman" w:cs="Times New Roman"/>
          <w:lang w:val="en-US"/>
        </w:rPr>
        <w:t xml:space="preserve">Li, X., &amp; Liu, X. (2005). Foreign direct investment and economic growth: an increasingly endogenous relationship. </w:t>
      </w:r>
      <w:r w:rsidRPr="006B2F0B">
        <w:rPr>
          <w:rFonts w:eastAsia="Times New Roman" w:cs="Times New Roman"/>
          <w:i/>
          <w:iCs/>
          <w:lang w:val="en-US"/>
        </w:rPr>
        <w:t>World development</w:t>
      </w:r>
      <w:r w:rsidRPr="006B2F0B">
        <w:rPr>
          <w:rFonts w:eastAsia="Times New Roman" w:cs="Times New Roman"/>
          <w:lang w:val="en-US"/>
        </w:rPr>
        <w:t xml:space="preserve">, </w:t>
      </w:r>
      <w:r w:rsidRPr="006B2F0B">
        <w:rPr>
          <w:rFonts w:eastAsia="Times New Roman" w:cs="Times New Roman"/>
          <w:i/>
          <w:iCs/>
          <w:lang w:val="en-US"/>
        </w:rPr>
        <w:t>33</w:t>
      </w:r>
      <w:r w:rsidRPr="006B2F0B">
        <w:rPr>
          <w:rFonts w:eastAsia="Times New Roman" w:cs="Times New Roman"/>
          <w:lang w:val="en-US"/>
        </w:rPr>
        <w:t>(3), 393-407.</w:t>
      </w:r>
    </w:p>
    <w:p w14:paraId="185BD338" w14:textId="77777777" w:rsidR="003911A6" w:rsidRPr="006B2F0B" w:rsidRDefault="003911A6" w:rsidP="006B2F0B">
      <w:pPr>
        <w:spacing w:line="360" w:lineRule="auto"/>
        <w:jc w:val="both"/>
        <w:rPr>
          <w:rFonts w:ascii="Times" w:eastAsia="Times New Roman" w:hAnsi="Times" w:cs="Times New Roman"/>
          <w:lang w:val="en-US"/>
        </w:rPr>
      </w:pPr>
    </w:p>
    <w:p w14:paraId="2E6DB18B" w14:textId="77777777" w:rsidR="003911A6" w:rsidRPr="006B2F0B" w:rsidRDefault="003911A6" w:rsidP="006B2F0B">
      <w:pPr>
        <w:spacing w:line="360" w:lineRule="auto"/>
        <w:jc w:val="both"/>
        <w:rPr>
          <w:rFonts w:eastAsia="Times New Roman" w:cs="Times New Roman"/>
          <w:lang w:val="en-US"/>
        </w:rPr>
      </w:pPr>
      <w:r w:rsidRPr="006B2F0B">
        <w:rPr>
          <w:rFonts w:eastAsia="Times New Roman" w:cs="Times New Roman"/>
          <w:lang w:val="en-US"/>
        </w:rPr>
        <w:t xml:space="preserve">Irandoust, J. E. M. (2001). On the causality between foreign direct investment and output: a comparative study. </w:t>
      </w:r>
      <w:r w:rsidRPr="006B2F0B">
        <w:rPr>
          <w:rFonts w:eastAsia="Times New Roman" w:cs="Times New Roman"/>
          <w:i/>
          <w:iCs/>
          <w:lang w:val="en-US"/>
        </w:rPr>
        <w:t>The International Trade Journal</w:t>
      </w:r>
      <w:r w:rsidRPr="006B2F0B">
        <w:rPr>
          <w:rFonts w:eastAsia="Times New Roman" w:cs="Times New Roman"/>
          <w:lang w:val="en-US"/>
        </w:rPr>
        <w:t xml:space="preserve">, </w:t>
      </w:r>
      <w:r w:rsidRPr="006B2F0B">
        <w:rPr>
          <w:rFonts w:eastAsia="Times New Roman" w:cs="Times New Roman"/>
          <w:i/>
          <w:iCs/>
          <w:lang w:val="en-US"/>
        </w:rPr>
        <w:t>15</w:t>
      </w:r>
      <w:r w:rsidRPr="006B2F0B">
        <w:rPr>
          <w:rFonts w:eastAsia="Times New Roman" w:cs="Times New Roman"/>
          <w:lang w:val="en-US"/>
        </w:rPr>
        <w:t>(1), 1-26.</w:t>
      </w:r>
    </w:p>
    <w:p w14:paraId="2114CCD2" w14:textId="77777777" w:rsidR="003911A6" w:rsidRPr="006B2F0B" w:rsidRDefault="003911A6" w:rsidP="006B2F0B">
      <w:pPr>
        <w:spacing w:line="360" w:lineRule="auto"/>
        <w:jc w:val="both"/>
        <w:rPr>
          <w:rFonts w:eastAsia="Times New Roman" w:cs="Times New Roman"/>
          <w:lang w:val="en-US"/>
        </w:rPr>
      </w:pPr>
    </w:p>
    <w:p w14:paraId="3C2D32C3" w14:textId="36024F1C" w:rsidR="003911A6" w:rsidRPr="006B2F0B" w:rsidRDefault="003911A6" w:rsidP="006B2F0B">
      <w:pPr>
        <w:spacing w:line="360" w:lineRule="auto"/>
        <w:jc w:val="both"/>
        <w:rPr>
          <w:rFonts w:eastAsia="Times New Roman" w:cs="Times New Roman"/>
          <w:lang w:val="en-US"/>
        </w:rPr>
      </w:pPr>
      <w:r w:rsidRPr="006B2F0B">
        <w:rPr>
          <w:rFonts w:eastAsia="Times New Roman" w:cs="Times New Roman"/>
          <w:lang w:val="en-US"/>
        </w:rPr>
        <w:t xml:space="preserve">Iqbal, M. S., Shaikh, F. M., &amp; Shar, A. H. (2010). Causality relationship between foreign direct investment, trade and economic growth in Pakistan. </w:t>
      </w:r>
      <w:r w:rsidRPr="006B2F0B">
        <w:rPr>
          <w:rFonts w:eastAsia="Times New Roman" w:cs="Times New Roman"/>
          <w:i/>
          <w:iCs/>
          <w:lang w:val="en-US"/>
        </w:rPr>
        <w:t>Asian Social Science</w:t>
      </w:r>
      <w:r w:rsidRPr="006B2F0B">
        <w:rPr>
          <w:rFonts w:eastAsia="Times New Roman" w:cs="Times New Roman"/>
          <w:lang w:val="en-US"/>
        </w:rPr>
        <w:t xml:space="preserve">, </w:t>
      </w:r>
      <w:r w:rsidRPr="006B2F0B">
        <w:rPr>
          <w:rFonts w:eastAsia="Times New Roman" w:cs="Times New Roman"/>
          <w:i/>
          <w:iCs/>
          <w:lang w:val="en-US"/>
        </w:rPr>
        <w:t>6</w:t>
      </w:r>
      <w:r w:rsidRPr="006B2F0B">
        <w:rPr>
          <w:rFonts w:eastAsia="Times New Roman" w:cs="Times New Roman"/>
          <w:lang w:val="en-US"/>
        </w:rPr>
        <w:t>(9), 82.</w:t>
      </w:r>
    </w:p>
    <w:p w14:paraId="2FE0F3D9" w14:textId="77777777" w:rsidR="003911A6" w:rsidRPr="006B2F0B" w:rsidRDefault="003911A6" w:rsidP="006B2F0B">
      <w:pPr>
        <w:spacing w:line="360" w:lineRule="auto"/>
        <w:jc w:val="both"/>
        <w:rPr>
          <w:rFonts w:eastAsia="Times New Roman" w:cs="Times New Roman"/>
          <w:lang w:val="en-US"/>
        </w:rPr>
      </w:pPr>
    </w:p>
    <w:p w14:paraId="3A089283" w14:textId="77777777" w:rsidR="00587D92" w:rsidRPr="006B2F0B" w:rsidRDefault="00587D92" w:rsidP="006B2F0B">
      <w:pPr>
        <w:spacing w:line="360" w:lineRule="auto"/>
        <w:jc w:val="both"/>
        <w:rPr>
          <w:rFonts w:eastAsia="Times New Roman" w:cs="Times New Roman"/>
          <w:lang w:val="en-US"/>
        </w:rPr>
      </w:pPr>
      <w:r w:rsidRPr="006B2F0B">
        <w:rPr>
          <w:rFonts w:eastAsia="Times New Roman" w:cs="Times New Roman"/>
          <w:lang w:val="en-US"/>
        </w:rPr>
        <w:t xml:space="preserve">Khaliq, A., &amp; Noy, I. (2007). Foreign direct investment and economic growth: Empirical evidence from sectoral data in Indonesia. </w:t>
      </w:r>
      <w:r w:rsidRPr="006B2F0B">
        <w:rPr>
          <w:rFonts w:eastAsia="Times New Roman" w:cs="Times New Roman"/>
          <w:i/>
          <w:iCs/>
          <w:lang w:val="en-US"/>
        </w:rPr>
        <w:t>Journal of Economic Literature</w:t>
      </w:r>
      <w:r w:rsidRPr="006B2F0B">
        <w:rPr>
          <w:rFonts w:eastAsia="Times New Roman" w:cs="Times New Roman"/>
          <w:lang w:val="en-US"/>
        </w:rPr>
        <w:t xml:space="preserve">, </w:t>
      </w:r>
      <w:r w:rsidRPr="006B2F0B">
        <w:rPr>
          <w:rFonts w:eastAsia="Times New Roman" w:cs="Times New Roman"/>
          <w:i/>
          <w:iCs/>
          <w:lang w:val="en-US"/>
        </w:rPr>
        <w:t>45</w:t>
      </w:r>
      <w:r w:rsidRPr="006B2F0B">
        <w:rPr>
          <w:rFonts w:eastAsia="Times New Roman" w:cs="Times New Roman"/>
          <w:lang w:val="en-US"/>
        </w:rPr>
        <w:t>(1), 313-325.</w:t>
      </w:r>
    </w:p>
    <w:p w14:paraId="39876DC9" w14:textId="77777777" w:rsidR="00483B95" w:rsidRPr="006B2F0B" w:rsidRDefault="00483B95" w:rsidP="006B2F0B">
      <w:pPr>
        <w:spacing w:line="360" w:lineRule="auto"/>
        <w:jc w:val="both"/>
        <w:rPr>
          <w:rFonts w:ascii="Times" w:eastAsia="Times New Roman" w:hAnsi="Times" w:cs="Times New Roman"/>
          <w:lang w:val="en-US"/>
        </w:rPr>
      </w:pPr>
    </w:p>
    <w:p w14:paraId="43C12E65" w14:textId="39BB0BAD" w:rsidR="003911A6" w:rsidRDefault="003911A6" w:rsidP="006B2F0B">
      <w:pPr>
        <w:spacing w:line="360" w:lineRule="auto"/>
        <w:jc w:val="both"/>
        <w:rPr>
          <w:rFonts w:eastAsia="Times New Roman" w:cs="Times New Roman"/>
          <w:lang w:val="en-US"/>
        </w:rPr>
      </w:pPr>
      <w:r w:rsidRPr="006B2F0B">
        <w:rPr>
          <w:rFonts w:eastAsia="Times New Roman" w:cs="Times New Roman"/>
          <w:lang w:val="en-US"/>
        </w:rPr>
        <w:t>Nair</w:t>
      </w:r>
      <w:r w:rsidRPr="006B2F0B">
        <w:rPr>
          <w:rFonts w:ascii="Calibri" w:eastAsia="Calibri" w:hAnsi="Calibri" w:cs="Calibri"/>
          <w:lang w:val="en-US"/>
        </w:rPr>
        <w:t>‐</w:t>
      </w:r>
      <w:r w:rsidRPr="006B2F0B">
        <w:rPr>
          <w:rFonts w:eastAsia="Times New Roman" w:cs="Times New Roman"/>
          <w:lang w:val="en-US"/>
        </w:rPr>
        <w:t>Reichert, U., &amp; Weinhold, D. (2001). Causality tests for cross</w:t>
      </w:r>
      <w:r w:rsidRPr="006B2F0B">
        <w:rPr>
          <w:rFonts w:ascii="Calibri" w:eastAsia="Calibri" w:hAnsi="Calibri" w:cs="Calibri"/>
          <w:lang w:val="en-US"/>
        </w:rPr>
        <w:t>‐</w:t>
      </w:r>
      <w:r w:rsidRPr="006B2F0B">
        <w:rPr>
          <w:rFonts w:eastAsia="Times New Roman" w:cs="Times New Roman"/>
          <w:lang w:val="en-US"/>
        </w:rPr>
        <w:t xml:space="preserve">country panels: </w:t>
      </w:r>
      <w:proofErr w:type="gramStart"/>
      <w:r w:rsidRPr="006B2F0B">
        <w:rPr>
          <w:rFonts w:eastAsia="Times New Roman" w:cs="Times New Roman"/>
          <w:lang w:val="en-US"/>
        </w:rPr>
        <w:t>a</w:t>
      </w:r>
      <w:proofErr w:type="gramEnd"/>
      <w:r w:rsidRPr="006B2F0B">
        <w:rPr>
          <w:rFonts w:eastAsia="Times New Roman" w:cs="Times New Roman"/>
          <w:lang w:val="en-US"/>
        </w:rPr>
        <w:t xml:space="preserve"> New look at FDI and economic growth in developing countries. </w:t>
      </w:r>
      <w:r w:rsidRPr="006B2F0B">
        <w:rPr>
          <w:rFonts w:eastAsia="Times New Roman" w:cs="Times New Roman"/>
          <w:i/>
          <w:iCs/>
          <w:lang w:val="en-US"/>
        </w:rPr>
        <w:t>Oxford bulletin of economics and statistics</w:t>
      </w:r>
      <w:r w:rsidRPr="006B2F0B">
        <w:rPr>
          <w:rFonts w:eastAsia="Times New Roman" w:cs="Times New Roman"/>
          <w:lang w:val="en-US"/>
        </w:rPr>
        <w:t xml:space="preserve">, </w:t>
      </w:r>
      <w:r w:rsidRPr="006B2F0B">
        <w:rPr>
          <w:rFonts w:eastAsia="Times New Roman" w:cs="Times New Roman"/>
          <w:i/>
          <w:iCs/>
          <w:lang w:val="en-US"/>
        </w:rPr>
        <w:t>63</w:t>
      </w:r>
      <w:r w:rsidRPr="006B2F0B">
        <w:rPr>
          <w:rFonts w:eastAsia="Times New Roman" w:cs="Times New Roman"/>
          <w:lang w:val="en-US"/>
        </w:rPr>
        <w:t>(2), 153-171.</w:t>
      </w:r>
    </w:p>
    <w:p w14:paraId="57BBC7C9" w14:textId="77777777" w:rsidR="006B2F0B" w:rsidRPr="006B2F0B" w:rsidRDefault="006B2F0B" w:rsidP="006B2F0B">
      <w:pPr>
        <w:spacing w:line="360" w:lineRule="auto"/>
        <w:jc w:val="both"/>
        <w:rPr>
          <w:rFonts w:eastAsia="Times New Roman" w:cs="Times New Roman"/>
          <w:lang w:val="en-US"/>
        </w:rPr>
      </w:pPr>
    </w:p>
    <w:p w14:paraId="4BF62C29" w14:textId="77EF7DD3" w:rsidR="003911A6" w:rsidRDefault="00483B95" w:rsidP="006B2F0B">
      <w:pPr>
        <w:spacing w:line="360" w:lineRule="auto"/>
        <w:jc w:val="both"/>
        <w:rPr>
          <w:rFonts w:ascii="Times" w:eastAsia="Times New Roman" w:hAnsi="Times" w:cs="Times New Roman"/>
          <w:lang w:val="en-US"/>
        </w:rPr>
      </w:pPr>
      <w:r w:rsidRPr="006B2F0B">
        <w:rPr>
          <w:rFonts w:ascii="Times" w:eastAsia="Times New Roman" w:hAnsi="Times" w:cs="Times New Roman"/>
          <w:lang w:val="en-US"/>
        </w:rPr>
        <w:lastRenderedPageBreak/>
        <w:t>Schoor, K., &amp; van der Tool, B. (2002). The productivity effect of foreign ownership on domestic firms in Hungary, working paper. 157, University of Gent.</w:t>
      </w:r>
    </w:p>
    <w:p w14:paraId="742E8A52" w14:textId="77777777" w:rsidR="006B2F0B" w:rsidRPr="006B2F0B" w:rsidRDefault="006B2F0B" w:rsidP="006B2F0B">
      <w:pPr>
        <w:spacing w:line="360" w:lineRule="auto"/>
        <w:jc w:val="both"/>
        <w:rPr>
          <w:rFonts w:ascii="Times" w:eastAsia="Times New Roman" w:hAnsi="Times" w:cs="Times New Roman"/>
          <w:lang w:val="en-US"/>
        </w:rPr>
      </w:pPr>
    </w:p>
    <w:p w14:paraId="73363952" w14:textId="77777777" w:rsidR="003911A6" w:rsidRPr="006B2F0B" w:rsidRDefault="003911A6" w:rsidP="006B2F0B">
      <w:pPr>
        <w:spacing w:line="360" w:lineRule="auto"/>
        <w:jc w:val="both"/>
        <w:rPr>
          <w:rFonts w:eastAsia="Times New Roman" w:cs="Times New Roman"/>
          <w:lang w:val="en-US"/>
        </w:rPr>
      </w:pPr>
      <w:r w:rsidRPr="006B2F0B">
        <w:rPr>
          <w:rFonts w:eastAsia="Times New Roman" w:cs="Times New Roman"/>
          <w:lang w:val="en-US"/>
        </w:rPr>
        <w:t xml:space="preserve">Solomon, E. M. (2017). Foreign direct investment, host country factors and economic growth. </w:t>
      </w:r>
      <w:r w:rsidRPr="006B2F0B">
        <w:rPr>
          <w:rFonts w:eastAsia="Times New Roman" w:cs="Times New Roman"/>
          <w:i/>
          <w:iCs/>
          <w:lang w:val="en-US"/>
        </w:rPr>
        <w:t>Ensayos Revista de Economía (Ensayos Journal of Economics)</w:t>
      </w:r>
      <w:r w:rsidRPr="006B2F0B">
        <w:rPr>
          <w:rFonts w:eastAsia="Times New Roman" w:cs="Times New Roman"/>
          <w:lang w:val="en-US"/>
        </w:rPr>
        <w:t xml:space="preserve">, </w:t>
      </w:r>
      <w:r w:rsidRPr="006B2F0B">
        <w:rPr>
          <w:rFonts w:eastAsia="Times New Roman" w:cs="Times New Roman"/>
          <w:i/>
          <w:iCs/>
          <w:lang w:val="en-US"/>
        </w:rPr>
        <w:t>30</w:t>
      </w:r>
      <w:r w:rsidRPr="006B2F0B">
        <w:rPr>
          <w:rFonts w:eastAsia="Times New Roman" w:cs="Times New Roman"/>
          <w:lang w:val="en-US"/>
        </w:rPr>
        <w:t>(1).</w:t>
      </w:r>
    </w:p>
    <w:p w14:paraId="3E090440" w14:textId="77777777" w:rsidR="003911A6" w:rsidRPr="006B2F0B" w:rsidRDefault="003911A6" w:rsidP="006B2F0B">
      <w:pPr>
        <w:spacing w:line="360" w:lineRule="auto"/>
        <w:jc w:val="both"/>
        <w:rPr>
          <w:rFonts w:ascii="Times" w:eastAsia="Times New Roman" w:hAnsi="Times" w:cs="Times New Roman"/>
          <w:lang w:val="en-US"/>
        </w:rPr>
        <w:sectPr w:rsidR="003911A6" w:rsidRPr="006B2F0B" w:rsidSect="00DA20BE">
          <w:footerReference w:type="even" r:id="rId9"/>
          <w:footerReference w:type="default" r:id="rId10"/>
          <w:pgSz w:w="11900" w:h="16840"/>
          <w:pgMar w:top="1985" w:right="1418" w:bottom="1701" w:left="1701" w:header="709" w:footer="709" w:gutter="0"/>
          <w:cols w:space="708"/>
          <w:docGrid w:linePitch="360"/>
        </w:sectPr>
      </w:pPr>
    </w:p>
    <w:p w14:paraId="5A1AAA50" w14:textId="75FDA3A4" w:rsidR="00F80BB5" w:rsidRPr="006B2F0B" w:rsidRDefault="00B858B9" w:rsidP="006B2F0B">
      <w:pPr>
        <w:spacing w:line="360" w:lineRule="auto"/>
        <w:jc w:val="both"/>
        <w:rPr>
          <w:rFonts w:ascii="Times" w:hAnsi="Times"/>
          <w:b/>
          <w:lang w:val="en-US"/>
        </w:rPr>
      </w:pPr>
      <w:r w:rsidRPr="006B2F0B">
        <w:rPr>
          <w:rFonts w:ascii="Times" w:hAnsi="Times"/>
          <w:b/>
          <w:lang w:val="en-US"/>
        </w:rPr>
        <w:lastRenderedPageBreak/>
        <w:t>Appendi</w:t>
      </w:r>
      <w:r w:rsidR="00F80BB5" w:rsidRPr="006B2F0B">
        <w:rPr>
          <w:rFonts w:ascii="Times" w:hAnsi="Times"/>
          <w:b/>
          <w:lang w:val="en-US"/>
        </w:rPr>
        <w:t>ces</w:t>
      </w:r>
    </w:p>
    <w:p w14:paraId="29068525" w14:textId="77777777" w:rsidR="00F80BB5" w:rsidRPr="006B2F0B" w:rsidRDefault="00F80BB5" w:rsidP="006B2F0B">
      <w:pPr>
        <w:spacing w:line="360" w:lineRule="auto"/>
        <w:jc w:val="both"/>
        <w:rPr>
          <w:rFonts w:ascii="Times" w:hAnsi="Times"/>
          <w:b/>
          <w:lang w:val="en-US"/>
        </w:rPr>
      </w:pPr>
    </w:p>
    <w:p w14:paraId="7A2EB813" w14:textId="6D58B6B9" w:rsidR="00F80BB5" w:rsidRPr="006B2F0B" w:rsidRDefault="00F80BB5" w:rsidP="006B2F0B">
      <w:pPr>
        <w:spacing w:line="360" w:lineRule="auto"/>
        <w:jc w:val="both"/>
        <w:rPr>
          <w:rFonts w:ascii="Times" w:hAnsi="Times"/>
          <w:b/>
          <w:lang w:val="en-US"/>
        </w:rPr>
      </w:pPr>
      <w:r w:rsidRPr="006B2F0B">
        <w:rPr>
          <w:rFonts w:ascii="Times" w:hAnsi="Times"/>
          <w:b/>
          <w:lang w:val="en-US"/>
        </w:rPr>
        <w:t>Appendix-1: Data Descriptions</w:t>
      </w:r>
    </w:p>
    <w:p w14:paraId="71ADB36F" w14:textId="77777777" w:rsidR="00F80BB5" w:rsidRPr="006B2F0B" w:rsidRDefault="00F80BB5" w:rsidP="006B2F0B">
      <w:pPr>
        <w:spacing w:line="360" w:lineRule="auto"/>
        <w:jc w:val="both"/>
        <w:rPr>
          <w:rFonts w:ascii="Times" w:hAnsi="Times"/>
          <w:b/>
          <w:lang w:val="en-US"/>
        </w:rPr>
      </w:pPr>
    </w:p>
    <w:tbl>
      <w:tblPr>
        <w:tblW w:w="13750" w:type="dxa"/>
        <w:tblInd w:w="-6" w:type="dxa"/>
        <w:tblLayout w:type="fixed"/>
        <w:tblCellMar>
          <w:left w:w="10" w:type="dxa"/>
          <w:right w:w="10" w:type="dxa"/>
        </w:tblCellMar>
        <w:tblLook w:val="04A0" w:firstRow="1" w:lastRow="0" w:firstColumn="1" w:lastColumn="0" w:noHBand="0" w:noVBand="1"/>
      </w:tblPr>
      <w:tblGrid>
        <w:gridCol w:w="2250"/>
        <w:gridCol w:w="9227"/>
        <w:gridCol w:w="2273"/>
      </w:tblGrid>
      <w:tr w:rsidR="00F80BB5" w:rsidRPr="006B2F0B" w14:paraId="643C3CB4" w14:textId="77777777" w:rsidTr="00165A7A">
        <w:trPr>
          <w:trHeight w:hRule="exact" w:val="374"/>
        </w:trPr>
        <w:tc>
          <w:tcPr>
            <w:tcW w:w="2250" w:type="dxa"/>
            <w:tcBorders>
              <w:top w:val="single" w:sz="4" w:space="0" w:color="auto"/>
              <w:left w:val="single" w:sz="4" w:space="0" w:color="auto"/>
            </w:tcBorders>
            <w:shd w:val="clear" w:color="auto" w:fill="FFFFFF"/>
            <w:vAlign w:val="center"/>
          </w:tcPr>
          <w:p w14:paraId="38F9B8AD" w14:textId="77777777" w:rsidR="00F80BB5" w:rsidRPr="006B2F0B" w:rsidRDefault="00F80BB5" w:rsidP="006B2F0B">
            <w:pPr>
              <w:pStyle w:val="Bodytext20"/>
              <w:shd w:val="clear" w:color="auto" w:fill="auto"/>
              <w:spacing w:before="0" w:after="120" w:line="480" w:lineRule="auto"/>
              <w:contextualSpacing/>
              <w:rPr>
                <w:rFonts w:ascii="Times" w:hAnsi="Times"/>
                <w:b/>
                <w:lang w:val="en-US"/>
              </w:rPr>
            </w:pPr>
            <w:r w:rsidRPr="006B2F0B">
              <w:rPr>
                <w:rStyle w:val="Bodytext29ptNotBold"/>
                <w:rFonts w:ascii="Times" w:hAnsi="Times"/>
                <w:sz w:val="24"/>
                <w:szCs w:val="24"/>
              </w:rPr>
              <w:t>Variables</w:t>
            </w:r>
          </w:p>
        </w:tc>
        <w:tc>
          <w:tcPr>
            <w:tcW w:w="9227" w:type="dxa"/>
            <w:tcBorders>
              <w:top w:val="single" w:sz="4" w:space="0" w:color="auto"/>
              <w:left w:val="single" w:sz="4" w:space="0" w:color="auto"/>
            </w:tcBorders>
            <w:shd w:val="clear" w:color="auto" w:fill="FFFFFF"/>
            <w:vAlign w:val="center"/>
          </w:tcPr>
          <w:p w14:paraId="5F2E8642" w14:textId="77777777" w:rsidR="00F80BB5" w:rsidRPr="006B2F0B" w:rsidRDefault="00F80BB5" w:rsidP="006B2F0B">
            <w:pPr>
              <w:pStyle w:val="Bodytext20"/>
              <w:shd w:val="clear" w:color="auto" w:fill="auto"/>
              <w:spacing w:before="0" w:after="120" w:line="480" w:lineRule="auto"/>
              <w:contextualSpacing/>
              <w:rPr>
                <w:rFonts w:ascii="Times" w:hAnsi="Times"/>
                <w:b/>
                <w:lang w:val="en-US"/>
              </w:rPr>
            </w:pPr>
            <w:r w:rsidRPr="006B2F0B">
              <w:rPr>
                <w:rStyle w:val="Bodytext29ptNotBold"/>
                <w:rFonts w:ascii="Times" w:hAnsi="Times"/>
                <w:sz w:val="24"/>
                <w:szCs w:val="24"/>
              </w:rPr>
              <w:t>Definition</w:t>
            </w:r>
          </w:p>
        </w:tc>
        <w:tc>
          <w:tcPr>
            <w:tcW w:w="2273" w:type="dxa"/>
            <w:tcBorders>
              <w:top w:val="single" w:sz="4" w:space="0" w:color="auto"/>
              <w:left w:val="single" w:sz="4" w:space="0" w:color="auto"/>
              <w:right w:val="single" w:sz="4" w:space="0" w:color="auto"/>
            </w:tcBorders>
            <w:shd w:val="clear" w:color="auto" w:fill="FFFFFF"/>
            <w:vAlign w:val="center"/>
          </w:tcPr>
          <w:p w14:paraId="16E181C6" w14:textId="77777777" w:rsidR="00F80BB5" w:rsidRPr="006B2F0B" w:rsidRDefault="00F80BB5" w:rsidP="006B2F0B">
            <w:pPr>
              <w:pStyle w:val="Bodytext20"/>
              <w:shd w:val="clear" w:color="auto" w:fill="auto"/>
              <w:spacing w:before="0" w:after="120" w:line="480" w:lineRule="auto"/>
              <w:contextualSpacing/>
              <w:rPr>
                <w:rFonts w:ascii="Times" w:hAnsi="Times"/>
                <w:b/>
                <w:lang w:val="en-US"/>
              </w:rPr>
            </w:pPr>
            <w:r w:rsidRPr="006B2F0B">
              <w:rPr>
                <w:rStyle w:val="Bodytext29ptNotBold"/>
                <w:rFonts w:ascii="Times" w:hAnsi="Times"/>
                <w:sz w:val="24"/>
                <w:szCs w:val="24"/>
              </w:rPr>
              <w:t>Sources</w:t>
            </w:r>
          </w:p>
        </w:tc>
      </w:tr>
      <w:tr w:rsidR="00F80BB5" w:rsidRPr="006B2F0B" w14:paraId="4D55B4F3" w14:textId="77777777" w:rsidTr="00165A7A">
        <w:trPr>
          <w:trHeight w:hRule="exact" w:val="1461"/>
        </w:trPr>
        <w:tc>
          <w:tcPr>
            <w:tcW w:w="2250" w:type="dxa"/>
            <w:tcBorders>
              <w:top w:val="single" w:sz="4" w:space="0" w:color="auto"/>
              <w:left w:val="single" w:sz="4" w:space="0" w:color="auto"/>
            </w:tcBorders>
            <w:shd w:val="clear" w:color="auto" w:fill="FFFFFF"/>
            <w:vAlign w:val="center"/>
          </w:tcPr>
          <w:p w14:paraId="75F1B2EF" w14:textId="77777777" w:rsidR="00F80BB5" w:rsidRPr="006B2F0B" w:rsidRDefault="00F80BB5" w:rsidP="006B2F0B">
            <w:pPr>
              <w:pStyle w:val="Bodytext20"/>
              <w:shd w:val="clear" w:color="auto" w:fill="auto"/>
              <w:spacing w:before="0" w:after="120" w:line="480" w:lineRule="auto"/>
              <w:contextualSpacing/>
              <w:rPr>
                <w:rFonts w:ascii="Times" w:hAnsi="Times"/>
                <w:lang w:val="en-US"/>
              </w:rPr>
            </w:pPr>
            <w:r w:rsidRPr="006B2F0B">
              <w:rPr>
                <w:rStyle w:val="Bodytext285ptNotBold"/>
                <w:rFonts w:ascii="Times" w:hAnsi="Times"/>
                <w:b w:val="0"/>
                <w:sz w:val="24"/>
                <w:szCs w:val="24"/>
              </w:rPr>
              <w:t>GDP per capita</w:t>
            </w:r>
          </w:p>
        </w:tc>
        <w:tc>
          <w:tcPr>
            <w:tcW w:w="9227" w:type="dxa"/>
            <w:tcBorders>
              <w:top w:val="single" w:sz="4" w:space="0" w:color="auto"/>
              <w:left w:val="single" w:sz="4" w:space="0" w:color="auto"/>
            </w:tcBorders>
            <w:shd w:val="clear" w:color="auto" w:fill="FFFFFF"/>
            <w:vAlign w:val="center"/>
          </w:tcPr>
          <w:p w14:paraId="546A6A18" w14:textId="22FBCEE3" w:rsidR="00F80BB5" w:rsidRPr="006B2F0B" w:rsidRDefault="00E127E0" w:rsidP="006B2F0B">
            <w:pPr>
              <w:pStyle w:val="Bodytext20"/>
              <w:shd w:val="clear" w:color="auto" w:fill="auto"/>
              <w:spacing w:before="0" w:after="120" w:line="480" w:lineRule="auto"/>
              <w:contextualSpacing/>
              <w:rPr>
                <w:rFonts w:ascii="Times" w:hAnsi="Times"/>
                <w:lang w:val="en-US"/>
              </w:rPr>
            </w:pPr>
            <w:r w:rsidRPr="006B2F0B">
              <w:rPr>
                <w:rStyle w:val="Bodytext285ptNotBold"/>
                <w:rFonts w:ascii="Times" w:hAnsi="Times"/>
                <w:b w:val="0"/>
                <w:sz w:val="24"/>
                <w:szCs w:val="24"/>
              </w:rPr>
              <w:t>GDP (constant 2010 US$)</w:t>
            </w:r>
          </w:p>
        </w:tc>
        <w:tc>
          <w:tcPr>
            <w:tcW w:w="2273" w:type="dxa"/>
            <w:tcBorders>
              <w:top w:val="single" w:sz="4" w:space="0" w:color="auto"/>
              <w:left w:val="single" w:sz="4" w:space="0" w:color="auto"/>
              <w:right w:val="single" w:sz="4" w:space="0" w:color="auto"/>
            </w:tcBorders>
            <w:shd w:val="clear" w:color="auto" w:fill="FFFFFF"/>
            <w:vAlign w:val="center"/>
          </w:tcPr>
          <w:p w14:paraId="1174EA85" w14:textId="77777777" w:rsidR="00F80BB5" w:rsidRPr="006B2F0B" w:rsidRDefault="00F80BB5" w:rsidP="006B2F0B">
            <w:pPr>
              <w:pStyle w:val="Bodytext20"/>
              <w:shd w:val="clear" w:color="auto" w:fill="auto"/>
              <w:spacing w:before="0" w:after="120" w:line="480" w:lineRule="auto"/>
              <w:contextualSpacing/>
              <w:rPr>
                <w:rFonts w:ascii="Times" w:hAnsi="Times"/>
                <w:lang w:val="en-US"/>
              </w:rPr>
            </w:pPr>
            <w:r w:rsidRPr="006B2F0B">
              <w:rPr>
                <w:rStyle w:val="Bodytext285ptNotBold"/>
                <w:rFonts w:ascii="Times" w:hAnsi="Times"/>
                <w:b w:val="0"/>
                <w:sz w:val="24"/>
                <w:szCs w:val="24"/>
              </w:rPr>
              <w:t>World Development Indicator (World Bank)</w:t>
            </w:r>
          </w:p>
        </w:tc>
      </w:tr>
      <w:tr w:rsidR="00F80BB5" w:rsidRPr="006B2F0B" w14:paraId="58EE594B" w14:textId="77777777" w:rsidTr="00165A7A">
        <w:trPr>
          <w:trHeight w:hRule="exact" w:val="2188"/>
        </w:trPr>
        <w:tc>
          <w:tcPr>
            <w:tcW w:w="2250" w:type="dxa"/>
            <w:tcBorders>
              <w:top w:val="single" w:sz="4" w:space="0" w:color="auto"/>
              <w:left w:val="single" w:sz="4" w:space="0" w:color="auto"/>
            </w:tcBorders>
            <w:shd w:val="clear" w:color="auto" w:fill="FFFFFF"/>
            <w:vAlign w:val="center"/>
          </w:tcPr>
          <w:p w14:paraId="6C0BB6CD" w14:textId="77777777" w:rsidR="00F80BB5" w:rsidRPr="006B2F0B" w:rsidRDefault="00F80BB5" w:rsidP="006B2F0B">
            <w:pPr>
              <w:pStyle w:val="Bodytext20"/>
              <w:shd w:val="clear" w:color="auto" w:fill="auto"/>
              <w:spacing w:before="0" w:after="120" w:line="480" w:lineRule="auto"/>
              <w:contextualSpacing/>
              <w:rPr>
                <w:rFonts w:ascii="Times" w:hAnsi="Times"/>
                <w:lang w:val="en-US"/>
              </w:rPr>
            </w:pPr>
            <w:r w:rsidRPr="006B2F0B">
              <w:rPr>
                <w:rStyle w:val="Bodytext285ptNotBold"/>
                <w:rFonts w:ascii="Times" w:hAnsi="Times"/>
                <w:b w:val="0"/>
                <w:sz w:val="24"/>
                <w:szCs w:val="24"/>
              </w:rPr>
              <w:t>Trade Openness</w:t>
            </w:r>
          </w:p>
        </w:tc>
        <w:tc>
          <w:tcPr>
            <w:tcW w:w="9227" w:type="dxa"/>
            <w:tcBorders>
              <w:top w:val="single" w:sz="4" w:space="0" w:color="auto"/>
              <w:left w:val="single" w:sz="4" w:space="0" w:color="auto"/>
            </w:tcBorders>
            <w:shd w:val="clear" w:color="auto" w:fill="FFFFFF"/>
            <w:vAlign w:val="center"/>
          </w:tcPr>
          <w:p w14:paraId="1870BF3A" w14:textId="77777777" w:rsidR="00F80BB5" w:rsidRPr="006B2F0B" w:rsidRDefault="00F80BB5" w:rsidP="006B2F0B">
            <w:pPr>
              <w:pStyle w:val="Bodytext20"/>
              <w:shd w:val="clear" w:color="auto" w:fill="auto"/>
              <w:spacing w:before="0" w:after="120" w:line="480" w:lineRule="auto"/>
              <w:contextualSpacing/>
              <w:rPr>
                <w:rStyle w:val="Bodytext285ptNotBold"/>
                <w:rFonts w:ascii="Times" w:hAnsi="Times"/>
                <w:b w:val="0"/>
                <w:sz w:val="24"/>
                <w:szCs w:val="24"/>
              </w:rPr>
            </w:pPr>
            <w:r w:rsidRPr="006B2F0B">
              <w:rPr>
                <w:rStyle w:val="Bodytext285ptNotBold"/>
                <w:rFonts w:ascii="Times" w:hAnsi="Times"/>
                <w:b w:val="0"/>
                <w:sz w:val="24"/>
                <w:szCs w:val="24"/>
              </w:rPr>
              <w:t>Openness is defined as the sum of export and import as a percentage of GDP. Mathematically,</w:t>
            </w:r>
          </w:p>
          <w:p w14:paraId="3864C526" w14:textId="77777777" w:rsidR="00F80BB5" w:rsidRPr="006B2F0B" w:rsidRDefault="00F80BB5" w:rsidP="006B2F0B">
            <w:pPr>
              <w:pStyle w:val="Bodytext20"/>
              <w:shd w:val="clear" w:color="auto" w:fill="auto"/>
              <w:spacing w:before="0" w:after="120" w:line="480" w:lineRule="auto"/>
              <w:contextualSpacing/>
              <w:rPr>
                <w:rFonts w:ascii="Times" w:hAnsi="Times"/>
                <w:lang w:val="en-US"/>
              </w:rPr>
            </w:pPr>
            <w:r w:rsidRPr="006B2F0B">
              <w:rPr>
                <w:rStyle w:val="Bodytext285ptNotBold"/>
                <w:rFonts w:ascii="Times" w:hAnsi="Times"/>
                <w:b w:val="0"/>
                <w:sz w:val="24"/>
                <w:szCs w:val="24"/>
              </w:rPr>
              <w:t>Export+Import/GDP</w:t>
            </w:r>
          </w:p>
        </w:tc>
        <w:tc>
          <w:tcPr>
            <w:tcW w:w="2273" w:type="dxa"/>
            <w:tcBorders>
              <w:top w:val="single" w:sz="4" w:space="0" w:color="auto"/>
              <w:left w:val="single" w:sz="4" w:space="0" w:color="auto"/>
              <w:right w:val="single" w:sz="4" w:space="0" w:color="auto"/>
            </w:tcBorders>
            <w:shd w:val="clear" w:color="auto" w:fill="FFFFFF"/>
            <w:vAlign w:val="center"/>
          </w:tcPr>
          <w:p w14:paraId="0CEC1BAC" w14:textId="77777777" w:rsidR="00F80BB5" w:rsidRPr="006B2F0B" w:rsidRDefault="00F80BB5" w:rsidP="006B2F0B">
            <w:pPr>
              <w:pStyle w:val="Bodytext20"/>
              <w:shd w:val="clear" w:color="auto" w:fill="auto"/>
              <w:spacing w:before="0" w:after="120" w:line="480" w:lineRule="auto"/>
              <w:contextualSpacing/>
              <w:rPr>
                <w:rFonts w:ascii="Times" w:hAnsi="Times"/>
                <w:lang w:val="en-US"/>
              </w:rPr>
            </w:pPr>
            <w:r w:rsidRPr="006B2F0B">
              <w:rPr>
                <w:rStyle w:val="Bodytext285ptNotBold"/>
                <w:rFonts w:ascii="Times" w:hAnsi="Times"/>
                <w:b w:val="0"/>
                <w:sz w:val="24"/>
                <w:szCs w:val="24"/>
              </w:rPr>
              <w:t>World Development Indicator (World Bank)</w:t>
            </w:r>
          </w:p>
        </w:tc>
      </w:tr>
      <w:tr w:rsidR="00F80BB5" w:rsidRPr="006B2F0B" w14:paraId="68F03FF9" w14:textId="77777777" w:rsidTr="00165A7A">
        <w:trPr>
          <w:trHeight w:hRule="exact" w:val="3128"/>
        </w:trPr>
        <w:tc>
          <w:tcPr>
            <w:tcW w:w="2250" w:type="dxa"/>
            <w:tcBorders>
              <w:top w:val="single" w:sz="4" w:space="0" w:color="auto"/>
              <w:left w:val="single" w:sz="4" w:space="0" w:color="auto"/>
            </w:tcBorders>
            <w:shd w:val="clear" w:color="auto" w:fill="FFFFFF"/>
            <w:vAlign w:val="center"/>
          </w:tcPr>
          <w:p w14:paraId="4AE47AD8" w14:textId="77777777" w:rsidR="00F80BB5" w:rsidRPr="006B2F0B" w:rsidRDefault="00F80BB5" w:rsidP="006B2F0B">
            <w:pPr>
              <w:pStyle w:val="Bodytext20"/>
              <w:shd w:val="clear" w:color="auto" w:fill="auto"/>
              <w:spacing w:before="0" w:after="120" w:line="480" w:lineRule="auto"/>
              <w:contextualSpacing/>
              <w:rPr>
                <w:rFonts w:ascii="Times" w:hAnsi="Times"/>
                <w:lang w:val="en-US"/>
              </w:rPr>
            </w:pPr>
            <w:r w:rsidRPr="006B2F0B">
              <w:rPr>
                <w:rStyle w:val="Bodytext285ptNotBold"/>
                <w:rFonts w:ascii="Times" w:hAnsi="Times"/>
                <w:b w:val="0"/>
                <w:sz w:val="24"/>
                <w:szCs w:val="24"/>
              </w:rPr>
              <w:lastRenderedPageBreak/>
              <w:t>Democracy</w:t>
            </w:r>
          </w:p>
        </w:tc>
        <w:tc>
          <w:tcPr>
            <w:tcW w:w="9227" w:type="dxa"/>
            <w:tcBorders>
              <w:top w:val="single" w:sz="4" w:space="0" w:color="auto"/>
              <w:left w:val="single" w:sz="4" w:space="0" w:color="auto"/>
            </w:tcBorders>
            <w:shd w:val="clear" w:color="auto" w:fill="FFFFFF"/>
            <w:vAlign w:val="center"/>
          </w:tcPr>
          <w:p w14:paraId="3A49A030" w14:textId="7E9F709A" w:rsidR="00F80BB5" w:rsidRPr="006B2F0B" w:rsidRDefault="00F80BB5" w:rsidP="006B2F0B">
            <w:pPr>
              <w:pStyle w:val="Bodytext20"/>
              <w:shd w:val="clear" w:color="auto" w:fill="auto"/>
              <w:spacing w:before="0" w:after="120" w:line="480" w:lineRule="auto"/>
              <w:contextualSpacing/>
              <w:rPr>
                <w:rFonts w:ascii="Times" w:hAnsi="Times"/>
                <w:lang w:val="en-US"/>
              </w:rPr>
            </w:pPr>
            <w:r w:rsidRPr="006B2F0B">
              <w:rPr>
                <w:rStyle w:val="Bodytext285ptNotBold"/>
                <w:rFonts w:ascii="Times" w:hAnsi="Times"/>
                <w:b w:val="0"/>
                <w:sz w:val="24"/>
                <w:szCs w:val="24"/>
              </w:rPr>
              <w:t>Institutionalized Democracy: Democracy is conceived as three essential, interdependent elements. One is the/ presence of institutions and procedures through which citizens can express effective preferences about alternative policies and leaders. Second is the existence of institutionalized constraints on the exercise of power by the executive. Third is the guarantee of civil liberties to all citizens in their daily lives and in acts of political"" participation.</w:t>
            </w:r>
          </w:p>
        </w:tc>
        <w:tc>
          <w:tcPr>
            <w:tcW w:w="2273" w:type="dxa"/>
            <w:tcBorders>
              <w:top w:val="single" w:sz="4" w:space="0" w:color="auto"/>
              <w:left w:val="single" w:sz="4" w:space="0" w:color="auto"/>
              <w:right w:val="single" w:sz="4" w:space="0" w:color="auto"/>
            </w:tcBorders>
            <w:shd w:val="clear" w:color="auto" w:fill="FFFFFF"/>
            <w:vAlign w:val="center"/>
          </w:tcPr>
          <w:p w14:paraId="3593249C" w14:textId="77777777" w:rsidR="00F80BB5" w:rsidRPr="006B2F0B" w:rsidRDefault="00F80BB5" w:rsidP="006B2F0B">
            <w:pPr>
              <w:pStyle w:val="Bodytext20"/>
              <w:shd w:val="clear" w:color="auto" w:fill="auto"/>
              <w:spacing w:before="0" w:after="120" w:line="480" w:lineRule="auto"/>
              <w:contextualSpacing/>
              <w:rPr>
                <w:rFonts w:ascii="Times" w:hAnsi="Times"/>
                <w:lang w:val="en-US"/>
              </w:rPr>
            </w:pPr>
            <w:r w:rsidRPr="006B2F0B">
              <w:rPr>
                <w:rStyle w:val="Bodytext285ptNotBold"/>
                <w:rFonts w:ascii="Times" w:hAnsi="Times"/>
                <w:b w:val="0"/>
                <w:sz w:val="24"/>
                <w:szCs w:val="24"/>
              </w:rPr>
              <w:t xml:space="preserve">Marshall, Jaggers, and </w:t>
            </w:r>
            <w:r w:rsidRPr="006B2F0B">
              <w:rPr>
                <w:rStyle w:val="Bodytext285ptNotBoldSmallCaps"/>
                <w:rFonts w:ascii="Times" w:eastAsia="Calibri" w:hAnsi="Times"/>
                <w:b w:val="0"/>
                <w:sz w:val="24"/>
                <w:szCs w:val="24"/>
              </w:rPr>
              <w:t>Guit</w:t>
            </w:r>
            <w:r w:rsidRPr="006B2F0B">
              <w:rPr>
                <w:rStyle w:val="Bodytext285ptNotBold"/>
                <w:rFonts w:ascii="Times" w:hAnsi="Times"/>
                <w:b w:val="0"/>
                <w:sz w:val="24"/>
                <w:szCs w:val="24"/>
              </w:rPr>
              <w:t xml:space="preserve"> (2010)-Polity IV Project</w:t>
            </w:r>
          </w:p>
        </w:tc>
      </w:tr>
      <w:tr w:rsidR="00F80BB5" w:rsidRPr="006B2F0B" w14:paraId="40082482" w14:textId="77777777" w:rsidTr="00165A7A">
        <w:trPr>
          <w:trHeight w:hRule="exact" w:val="1573"/>
        </w:trPr>
        <w:tc>
          <w:tcPr>
            <w:tcW w:w="2250" w:type="dxa"/>
            <w:tcBorders>
              <w:top w:val="single" w:sz="4" w:space="0" w:color="auto"/>
              <w:left w:val="single" w:sz="4" w:space="0" w:color="auto"/>
              <w:bottom w:val="single" w:sz="4" w:space="0" w:color="auto"/>
            </w:tcBorders>
            <w:shd w:val="clear" w:color="auto" w:fill="FFFFFF"/>
            <w:vAlign w:val="center"/>
          </w:tcPr>
          <w:p w14:paraId="63D32259" w14:textId="77777777" w:rsidR="00F80BB5" w:rsidRPr="006B2F0B" w:rsidRDefault="00F80BB5" w:rsidP="006B2F0B">
            <w:pPr>
              <w:pStyle w:val="Bodytext20"/>
              <w:shd w:val="clear" w:color="auto" w:fill="auto"/>
              <w:spacing w:before="0" w:after="120" w:line="480" w:lineRule="auto"/>
              <w:contextualSpacing/>
              <w:rPr>
                <w:rFonts w:ascii="Times" w:hAnsi="Times"/>
                <w:lang w:val="en-US"/>
              </w:rPr>
            </w:pPr>
            <w:r w:rsidRPr="006B2F0B">
              <w:rPr>
                <w:rStyle w:val="Bodytext285ptNotBold"/>
                <w:rFonts w:ascii="Times" w:hAnsi="Times"/>
                <w:b w:val="0"/>
                <w:sz w:val="24"/>
                <w:szCs w:val="24"/>
              </w:rPr>
              <w:t>Government Consumption</w:t>
            </w:r>
          </w:p>
        </w:tc>
        <w:tc>
          <w:tcPr>
            <w:tcW w:w="9227" w:type="dxa"/>
            <w:tcBorders>
              <w:top w:val="single" w:sz="4" w:space="0" w:color="auto"/>
              <w:left w:val="single" w:sz="4" w:space="0" w:color="auto"/>
              <w:bottom w:val="single" w:sz="4" w:space="0" w:color="auto"/>
            </w:tcBorders>
            <w:shd w:val="clear" w:color="auto" w:fill="FFFFFF"/>
            <w:vAlign w:val="center"/>
          </w:tcPr>
          <w:p w14:paraId="35D9A9F1" w14:textId="77777777" w:rsidR="00F80BB5" w:rsidRPr="006B2F0B" w:rsidRDefault="00F80BB5" w:rsidP="006B2F0B">
            <w:pPr>
              <w:pStyle w:val="Bodytext20"/>
              <w:shd w:val="clear" w:color="auto" w:fill="auto"/>
              <w:spacing w:before="0" w:after="120" w:line="480" w:lineRule="auto"/>
              <w:contextualSpacing/>
              <w:rPr>
                <w:rStyle w:val="Bodytext285ptNotBold"/>
                <w:rFonts w:ascii="Times" w:hAnsi="Times"/>
                <w:b w:val="0"/>
                <w:sz w:val="24"/>
                <w:szCs w:val="24"/>
              </w:rPr>
            </w:pPr>
            <w:r w:rsidRPr="006B2F0B">
              <w:rPr>
                <w:rStyle w:val="Bodytext285ptNotBold"/>
                <w:rFonts w:ascii="Times" w:hAnsi="Times"/>
                <w:b w:val="0"/>
                <w:sz w:val="24"/>
                <w:szCs w:val="24"/>
              </w:rPr>
              <w:t>General government final consumption expenditure (current US$)</w:t>
            </w:r>
          </w:p>
          <w:p w14:paraId="7A5954D2" w14:textId="77777777" w:rsidR="00F80BB5" w:rsidRPr="006B2F0B" w:rsidRDefault="00F80BB5" w:rsidP="006B2F0B">
            <w:pPr>
              <w:pStyle w:val="Bodytext20"/>
              <w:shd w:val="clear" w:color="auto" w:fill="auto"/>
              <w:spacing w:before="0" w:after="120" w:line="480" w:lineRule="auto"/>
              <w:contextualSpacing/>
              <w:rPr>
                <w:rFonts w:ascii="Times" w:hAnsi="Times"/>
                <w:lang w:val="en-US"/>
              </w:rPr>
            </w:pPr>
          </w:p>
        </w:tc>
        <w:tc>
          <w:tcPr>
            <w:tcW w:w="2273" w:type="dxa"/>
            <w:tcBorders>
              <w:top w:val="single" w:sz="4" w:space="0" w:color="auto"/>
              <w:left w:val="single" w:sz="4" w:space="0" w:color="auto"/>
              <w:bottom w:val="single" w:sz="4" w:space="0" w:color="auto"/>
              <w:right w:val="single" w:sz="4" w:space="0" w:color="auto"/>
            </w:tcBorders>
            <w:shd w:val="clear" w:color="auto" w:fill="FFFFFF"/>
            <w:vAlign w:val="center"/>
          </w:tcPr>
          <w:p w14:paraId="5017E710" w14:textId="77777777" w:rsidR="00F80BB5" w:rsidRPr="006B2F0B" w:rsidRDefault="00F80BB5" w:rsidP="006B2F0B">
            <w:pPr>
              <w:pStyle w:val="Bodytext20"/>
              <w:shd w:val="clear" w:color="auto" w:fill="auto"/>
              <w:spacing w:before="0" w:after="120" w:line="480" w:lineRule="auto"/>
              <w:contextualSpacing/>
              <w:rPr>
                <w:rFonts w:ascii="Times" w:hAnsi="Times"/>
                <w:lang w:val="en-US"/>
              </w:rPr>
            </w:pPr>
            <w:r w:rsidRPr="006B2F0B">
              <w:rPr>
                <w:rStyle w:val="Bodytext285ptNotBold"/>
                <w:rFonts w:ascii="Times" w:hAnsi="Times"/>
                <w:b w:val="0"/>
                <w:sz w:val="24"/>
                <w:szCs w:val="24"/>
              </w:rPr>
              <w:t>World Development Indicator (World Bank)</w:t>
            </w:r>
          </w:p>
        </w:tc>
      </w:tr>
      <w:tr w:rsidR="00F80BB5" w:rsidRPr="006B2F0B" w14:paraId="610355C7" w14:textId="77777777" w:rsidTr="00165A7A">
        <w:trPr>
          <w:trHeight w:hRule="exact" w:val="2750"/>
        </w:trPr>
        <w:tc>
          <w:tcPr>
            <w:tcW w:w="2250" w:type="dxa"/>
            <w:tcBorders>
              <w:top w:val="single" w:sz="4" w:space="0" w:color="auto"/>
              <w:left w:val="single" w:sz="4" w:space="0" w:color="auto"/>
              <w:bottom w:val="single" w:sz="4" w:space="0" w:color="auto"/>
            </w:tcBorders>
            <w:shd w:val="clear" w:color="auto" w:fill="FFFFFF"/>
            <w:vAlign w:val="center"/>
          </w:tcPr>
          <w:p w14:paraId="136D64F3" w14:textId="77777777" w:rsidR="00F80BB5" w:rsidRPr="006B2F0B" w:rsidRDefault="00F80BB5" w:rsidP="006B2F0B">
            <w:pPr>
              <w:pStyle w:val="Bodytext20"/>
              <w:shd w:val="clear" w:color="auto" w:fill="auto"/>
              <w:spacing w:before="0" w:after="120" w:line="480" w:lineRule="auto"/>
              <w:contextualSpacing/>
              <w:rPr>
                <w:rFonts w:ascii="Times" w:hAnsi="Times"/>
                <w:lang w:val="en-US"/>
              </w:rPr>
            </w:pPr>
            <w:r w:rsidRPr="006B2F0B">
              <w:rPr>
                <w:rStyle w:val="Bodytext285ptNotBold"/>
                <w:rFonts w:ascii="Times" w:hAnsi="Times"/>
                <w:b w:val="0"/>
                <w:sz w:val="24"/>
                <w:szCs w:val="24"/>
              </w:rPr>
              <w:t>Foreign Direct Investment</w:t>
            </w:r>
          </w:p>
        </w:tc>
        <w:tc>
          <w:tcPr>
            <w:tcW w:w="9227" w:type="dxa"/>
            <w:tcBorders>
              <w:top w:val="single" w:sz="4" w:space="0" w:color="auto"/>
              <w:left w:val="single" w:sz="4" w:space="0" w:color="auto"/>
              <w:bottom w:val="single" w:sz="4" w:space="0" w:color="auto"/>
            </w:tcBorders>
            <w:shd w:val="clear" w:color="auto" w:fill="FFFFFF"/>
            <w:vAlign w:val="center"/>
          </w:tcPr>
          <w:p w14:paraId="66C669F5" w14:textId="77777777" w:rsidR="00F80BB5" w:rsidRPr="006B2F0B" w:rsidRDefault="00F80BB5" w:rsidP="006B2F0B">
            <w:pPr>
              <w:pStyle w:val="Bodytext20"/>
              <w:shd w:val="clear" w:color="auto" w:fill="auto"/>
              <w:spacing w:before="0" w:after="120" w:line="480" w:lineRule="auto"/>
              <w:contextualSpacing/>
              <w:rPr>
                <w:rFonts w:ascii="Times" w:hAnsi="Times"/>
                <w:lang w:val="en-US"/>
              </w:rPr>
            </w:pPr>
            <w:r w:rsidRPr="006B2F0B">
              <w:rPr>
                <w:rStyle w:val="Bodytext285ptNotBold"/>
                <w:rFonts w:ascii="Times" w:hAnsi="Times"/>
                <w:b w:val="0"/>
                <w:sz w:val="24"/>
                <w:szCs w:val="24"/>
              </w:rPr>
              <w:t>Foreign direct investment (FDI) is defined as an investment involving a long-term relationship and reflecting a lasting interest in and control by a resident entity in one economy. FDI inflows and outflows comprise capital provided (either directly or through other related enterprises) by a foreign direct investor to a FDI enterprise, or capital received by a foreign direct investor from a FDI enterprise. Inward and outward foreign direct investment flows, annual, 1970-2010.</w:t>
            </w:r>
          </w:p>
        </w:tc>
        <w:tc>
          <w:tcPr>
            <w:tcW w:w="2273" w:type="dxa"/>
            <w:tcBorders>
              <w:top w:val="single" w:sz="4" w:space="0" w:color="auto"/>
              <w:left w:val="single" w:sz="4" w:space="0" w:color="auto"/>
              <w:bottom w:val="single" w:sz="4" w:space="0" w:color="auto"/>
              <w:right w:val="single" w:sz="4" w:space="0" w:color="auto"/>
            </w:tcBorders>
            <w:shd w:val="clear" w:color="auto" w:fill="FFFFFF"/>
            <w:vAlign w:val="center"/>
          </w:tcPr>
          <w:p w14:paraId="64DBD83C" w14:textId="77777777" w:rsidR="00F80BB5" w:rsidRPr="006B2F0B" w:rsidRDefault="00F80BB5" w:rsidP="006B2F0B">
            <w:pPr>
              <w:pStyle w:val="Bodytext20"/>
              <w:shd w:val="clear" w:color="auto" w:fill="auto"/>
              <w:spacing w:before="0" w:after="120" w:line="480" w:lineRule="auto"/>
              <w:contextualSpacing/>
              <w:rPr>
                <w:rFonts w:ascii="Times" w:hAnsi="Times"/>
                <w:lang w:val="en-US"/>
              </w:rPr>
            </w:pPr>
            <w:r w:rsidRPr="006B2F0B">
              <w:rPr>
                <w:rStyle w:val="Bodytext285ptNotBold"/>
                <w:rFonts w:ascii="Times" w:hAnsi="Times"/>
                <w:b w:val="0"/>
                <w:sz w:val="24"/>
                <w:szCs w:val="24"/>
              </w:rPr>
              <w:t>World Development Indicator (World Bank)</w:t>
            </w:r>
          </w:p>
        </w:tc>
      </w:tr>
      <w:tr w:rsidR="00F80BB5" w:rsidRPr="006B2F0B" w14:paraId="5677E407" w14:textId="77777777" w:rsidTr="00165A7A">
        <w:trPr>
          <w:trHeight w:hRule="exact" w:val="863"/>
        </w:trPr>
        <w:tc>
          <w:tcPr>
            <w:tcW w:w="2250" w:type="dxa"/>
            <w:tcBorders>
              <w:top w:val="single" w:sz="4" w:space="0" w:color="auto"/>
              <w:left w:val="single" w:sz="4" w:space="0" w:color="auto"/>
              <w:bottom w:val="single" w:sz="4" w:space="0" w:color="auto"/>
            </w:tcBorders>
            <w:shd w:val="clear" w:color="auto" w:fill="FFFFFF"/>
            <w:vAlign w:val="center"/>
          </w:tcPr>
          <w:p w14:paraId="57FEA748" w14:textId="77777777" w:rsidR="00F80BB5" w:rsidRPr="006B2F0B" w:rsidRDefault="00F80BB5" w:rsidP="006B2F0B">
            <w:pPr>
              <w:pStyle w:val="Bodytext20"/>
              <w:shd w:val="clear" w:color="auto" w:fill="auto"/>
              <w:spacing w:before="0" w:after="120" w:line="480" w:lineRule="auto"/>
              <w:contextualSpacing/>
              <w:rPr>
                <w:rFonts w:ascii="Times" w:hAnsi="Times"/>
                <w:lang w:val="en-US"/>
              </w:rPr>
            </w:pPr>
            <w:r w:rsidRPr="006B2F0B">
              <w:rPr>
                <w:rStyle w:val="Bodytext285ptNotBold"/>
                <w:rFonts w:ascii="Times" w:hAnsi="Times"/>
                <w:b w:val="0"/>
                <w:sz w:val="24"/>
                <w:szCs w:val="24"/>
              </w:rPr>
              <w:t>Education</w:t>
            </w:r>
          </w:p>
        </w:tc>
        <w:tc>
          <w:tcPr>
            <w:tcW w:w="9227" w:type="dxa"/>
            <w:tcBorders>
              <w:top w:val="single" w:sz="4" w:space="0" w:color="auto"/>
              <w:left w:val="single" w:sz="4" w:space="0" w:color="auto"/>
              <w:bottom w:val="single" w:sz="4" w:space="0" w:color="auto"/>
            </w:tcBorders>
            <w:shd w:val="clear" w:color="auto" w:fill="FFFFFF"/>
            <w:vAlign w:val="center"/>
          </w:tcPr>
          <w:p w14:paraId="5F6455E3" w14:textId="77777777" w:rsidR="00F80BB5" w:rsidRPr="006B2F0B" w:rsidRDefault="00F80BB5" w:rsidP="006B2F0B">
            <w:pPr>
              <w:pStyle w:val="Bodytext20"/>
              <w:shd w:val="clear" w:color="auto" w:fill="auto"/>
              <w:spacing w:before="0" w:after="120" w:line="480" w:lineRule="auto"/>
              <w:contextualSpacing/>
              <w:rPr>
                <w:rFonts w:ascii="Times" w:hAnsi="Times"/>
                <w:lang w:val="en-US"/>
              </w:rPr>
            </w:pPr>
            <w:r w:rsidRPr="006B2F0B">
              <w:rPr>
                <w:rStyle w:val="Bodytext285ptNotBold"/>
                <w:rFonts w:ascii="Times" w:hAnsi="Times"/>
                <w:b w:val="0"/>
                <w:sz w:val="24"/>
                <w:szCs w:val="24"/>
              </w:rPr>
              <w:t>Secondary school enrollment with the adjusted gross enrollment rate method-%</w:t>
            </w:r>
          </w:p>
        </w:tc>
        <w:tc>
          <w:tcPr>
            <w:tcW w:w="2273" w:type="dxa"/>
            <w:tcBorders>
              <w:top w:val="single" w:sz="4" w:space="0" w:color="auto"/>
              <w:left w:val="single" w:sz="4" w:space="0" w:color="auto"/>
              <w:bottom w:val="single" w:sz="4" w:space="0" w:color="auto"/>
              <w:right w:val="single" w:sz="4" w:space="0" w:color="auto"/>
            </w:tcBorders>
            <w:shd w:val="clear" w:color="auto" w:fill="FFFFFF"/>
            <w:vAlign w:val="center"/>
          </w:tcPr>
          <w:p w14:paraId="273FD26A" w14:textId="77777777" w:rsidR="00F80BB5" w:rsidRPr="006B2F0B" w:rsidRDefault="00F80BB5" w:rsidP="006B2F0B">
            <w:pPr>
              <w:pStyle w:val="Bodytext20"/>
              <w:shd w:val="clear" w:color="auto" w:fill="auto"/>
              <w:spacing w:before="0" w:after="120" w:line="480" w:lineRule="auto"/>
              <w:contextualSpacing/>
              <w:rPr>
                <w:rFonts w:ascii="Times" w:hAnsi="Times"/>
                <w:lang w:val="en-US"/>
              </w:rPr>
            </w:pPr>
            <w:r w:rsidRPr="006B2F0B">
              <w:rPr>
                <w:rStyle w:val="Bodytext285ptNotBold"/>
                <w:rFonts w:ascii="Times" w:hAnsi="Times"/>
                <w:b w:val="0"/>
                <w:sz w:val="24"/>
                <w:szCs w:val="24"/>
              </w:rPr>
              <w:t>Barro and Lee v.1.3</w:t>
            </w:r>
          </w:p>
        </w:tc>
      </w:tr>
      <w:tr w:rsidR="00F80BB5" w:rsidRPr="006B2F0B" w14:paraId="76BDFD5B" w14:textId="77777777" w:rsidTr="00165A7A">
        <w:trPr>
          <w:trHeight w:hRule="exact" w:val="1699"/>
        </w:trPr>
        <w:tc>
          <w:tcPr>
            <w:tcW w:w="2250" w:type="dxa"/>
            <w:tcBorders>
              <w:top w:val="single" w:sz="4" w:space="0" w:color="auto"/>
              <w:left w:val="single" w:sz="4" w:space="0" w:color="auto"/>
              <w:bottom w:val="single" w:sz="4" w:space="0" w:color="auto"/>
            </w:tcBorders>
            <w:shd w:val="clear" w:color="auto" w:fill="FFFFFF"/>
            <w:vAlign w:val="center"/>
          </w:tcPr>
          <w:p w14:paraId="5073D13C" w14:textId="77777777" w:rsidR="00F80BB5" w:rsidRPr="006B2F0B" w:rsidRDefault="00F80BB5" w:rsidP="006B2F0B">
            <w:pPr>
              <w:pStyle w:val="Bodytext20"/>
              <w:shd w:val="clear" w:color="auto" w:fill="auto"/>
              <w:spacing w:before="0" w:after="120" w:line="480" w:lineRule="auto"/>
              <w:contextualSpacing/>
              <w:rPr>
                <w:rFonts w:ascii="Times" w:hAnsi="Times"/>
                <w:lang w:val="en-US"/>
              </w:rPr>
            </w:pPr>
            <w:r w:rsidRPr="006B2F0B">
              <w:rPr>
                <w:rStyle w:val="Bodytext285ptNotBold"/>
                <w:rFonts w:ascii="Times" w:hAnsi="Times"/>
                <w:b w:val="0"/>
                <w:sz w:val="24"/>
                <w:szCs w:val="24"/>
              </w:rPr>
              <w:lastRenderedPageBreak/>
              <w:t>Inflation</w:t>
            </w:r>
          </w:p>
        </w:tc>
        <w:tc>
          <w:tcPr>
            <w:tcW w:w="9227" w:type="dxa"/>
            <w:tcBorders>
              <w:top w:val="single" w:sz="4" w:space="0" w:color="auto"/>
              <w:left w:val="single" w:sz="4" w:space="0" w:color="auto"/>
              <w:bottom w:val="single" w:sz="4" w:space="0" w:color="auto"/>
            </w:tcBorders>
            <w:shd w:val="clear" w:color="auto" w:fill="FFFFFF"/>
            <w:vAlign w:val="center"/>
          </w:tcPr>
          <w:p w14:paraId="062ECBD5" w14:textId="77777777" w:rsidR="00F80BB5" w:rsidRPr="006B2F0B" w:rsidRDefault="00F80BB5" w:rsidP="006B2F0B">
            <w:pPr>
              <w:pStyle w:val="Bodytext20"/>
              <w:shd w:val="clear" w:color="auto" w:fill="auto"/>
              <w:spacing w:before="0" w:after="120" w:line="480" w:lineRule="auto"/>
              <w:contextualSpacing/>
              <w:rPr>
                <w:rFonts w:ascii="Times" w:hAnsi="Times"/>
                <w:lang w:val="en-US"/>
              </w:rPr>
            </w:pPr>
            <w:r w:rsidRPr="006B2F0B">
              <w:rPr>
                <w:rStyle w:val="Bodytext285ptNotBold"/>
                <w:rFonts w:ascii="Times" w:hAnsi="Times"/>
                <w:b w:val="0"/>
                <w:sz w:val="24"/>
                <w:szCs w:val="24"/>
              </w:rPr>
              <w:t>Inflation as measured by the annual growth rate of the GDP implicit deflator shows the rate of price change in the economy as a whole. The GDP implicit deflator is the ratio of GDP in current local currency to GDP in constant local currency.</w:t>
            </w:r>
          </w:p>
        </w:tc>
        <w:tc>
          <w:tcPr>
            <w:tcW w:w="2273" w:type="dxa"/>
            <w:tcBorders>
              <w:top w:val="single" w:sz="4" w:space="0" w:color="auto"/>
              <w:left w:val="single" w:sz="4" w:space="0" w:color="auto"/>
              <w:bottom w:val="single" w:sz="4" w:space="0" w:color="auto"/>
              <w:right w:val="single" w:sz="4" w:space="0" w:color="auto"/>
            </w:tcBorders>
            <w:shd w:val="clear" w:color="auto" w:fill="FFFFFF"/>
            <w:vAlign w:val="center"/>
          </w:tcPr>
          <w:p w14:paraId="4C4E6679" w14:textId="77777777" w:rsidR="00F80BB5" w:rsidRPr="006B2F0B" w:rsidRDefault="00F80BB5" w:rsidP="006B2F0B">
            <w:pPr>
              <w:pStyle w:val="Bodytext20"/>
              <w:shd w:val="clear" w:color="auto" w:fill="auto"/>
              <w:spacing w:before="0" w:after="120" w:line="480" w:lineRule="auto"/>
              <w:contextualSpacing/>
              <w:rPr>
                <w:rFonts w:ascii="Times" w:hAnsi="Times"/>
                <w:lang w:val="en-US"/>
              </w:rPr>
            </w:pPr>
            <w:r w:rsidRPr="006B2F0B">
              <w:rPr>
                <w:rStyle w:val="Bodytext285ptNotBold"/>
                <w:rFonts w:ascii="Times" w:hAnsi="Times"/>
                <w:b w:val="0"/>
                <w:sz w:val="24"/>
                <w:szCs w:val="24"/>
              </w:rPr>
              <w:t>World Development Indicator (World Bank)</w:t>
            </w:r>
          </w:p>
        </w:tc>
      </w:tr>
      <w:tr w:rsidR="00F80BB5" w:rsidRPr="006B2F0B" w14:paraId="4B1BDE49" w14:textId="77777777" w:rsidTr="00165A7A">
        <w:trPr>
          <w:trHeight w:hRule="exact" w:val="2706"/>
        </w:trPr>
        <w:tc>
          <w:tcPr>
            <w:tcW w:w="2250" w:type="dxa"/>
            <w:tcBorders>
              <w:top w:val="single" w:sz="4" w:space="0" w:color="auto"/>
              <w:left w:val="single" w:sz="4" w:space="0" w:color="auto"/>
              <w:bottom w:val="single" w:sz="4" w:space="0" w:color="auto"/>
            </w:tcBorders>
            <w:shd w:val="clear" w:color="auto" w:fill="FFFFFF"/>
            <w:vAlign w:val="center"/>
          </w:tcPr>
          <w:p w14:paraId="71AD7E3F" w14:textId="77777777" w:rsidR="00F80BB5" w:rsidRPr="006B2F0B" w:rsidRDefault="00F80BB5" w:rsidP="006B2F0B">
            <w:pPr>
              <w:pStyle w:val="Bodytext20"/>
              <w:shd w:val="clear" w:color="auto" w:fill="auto"/>
              <w:spacing w:before="0" w:after="120" w:line="480" w:lineRule="auto"/>
              <w:contextualSpacing/>
              <w:rPr>
                <w:rStyle w:val="Bodytext285ptNotBold"/>
                <w:rFonts w:ascii="Times" w:hAnsi="Times"/>
                <w:b w:val="0"/>
                <w:sz w:val="24"/>
                <w:szCs w:val="24"/>
              </w:rPr>
            </w:pPr>
            <w:r w:rsidRPr="006B2F0B">
              <w:rPr>
                <w:rStyle w:val="Bodytext285ptNotBold"/>
                <w:rFonts w:ascii="Times" w:hAnsi="Times"/>
                <w:b w:val="0"/>
                <w:sz w:val="24"/>
                <w:szCs w:val="24"/>
              </w:rPr>
              <w:t>Credit</w:t>
            </w:r>
          </w:p>
        </w:tc>
        <w:tc>
          <w:tcPr>
            <w:tcW w:w="9227" w:type="dxa"/>
            <w:tcBorders>
              <w:top w:val="single" w:sz="4" w:space="0" w:color="auto"/>
              <w:left w:val="single" w:sz="4" w:space="0" w:color="auto"/>
              <w:bottom w:val="single" w:sz="4" w:space="0" w:color="auto"/>
            </w:tcBorders>
            <w:shd w:val="clear" w:color="auto" w:fill="FFFFFF"/>
            <w:vAlign w:val="center"/>
          </w:tcPr>
          <w:p w14:paraId="27D13033" w14:textId="77777777" w:rsidR="00F80BB5" w:rsidRPr="006B2F0B" w:rsidRDefault="00F80BB5" w:rsidP="006B2F0B">
            <w:pPr>
              <w:jc w:val="both"/>
              <w:rPr>
                <w:rStyle w:val="Bodytext285ptNotBold"/>
                <w:rFonts w:ascii="Times" w:eastAsia="Calibri" w:hAnsi="Times"/>
                <w:b w:val="0"/>
                <w:sz w:val="24"/>
                <w:szCs w:val="24"/>
              </w:rPr>
            </w:pPr>
            <w:r w:rsidRPr="006B2F0B">
              <w:rPr>
                <w:rStyle w:val="Bodytext285ptNotBold"/>
                <w:rFonts w:ascii="Times" w:eastAsia="Calibri" w:hAnsi="Times"/>
                <w:b w:val="0"/>
                <w:sz w:val="24"/>
                <w:szCs w:val="24"/>
              </w:rPr>
              <w:t>Domestic credit to private sector (% of GDP)</w:t>
            </w:r>
          </w:p>
          <w:p w14:paraId="1F32CB01" w14:textId="77777777" w:rsidR="00F80BB5" w:rsidRPr="006B2F0B" w:rsidRDefault="00F80BB5" w:rsidP="006B2F0B">
            <w:pPr>
              <w:pStyle w:val="Bodytext20"/>
              <w:shd w:val="clear" w:color="auto" w:fill="auto"/>
              <w:spacing w:before="0" w:after="120" w:line="480" w:lineRule="auto"/>
              <w:contextualSpacing/>
              <w:rPr>
                <w:rStyle w:val="Bodytext285ptNotBold"/>
                <w:rFonts w:ascii="Times" w:hAnsi="Times"/>
                <w:b w:val="0"/>
                <w:sz w:val="24"/>
                <w:szCs w:val="24"/>
              </w:rPr>
            </w:pPr>
          </w:p>
        </w:tc>
        <w:tc>
          <w:tcPr>
            <w:tcW w:w="2273" w:type="dxa"/>
            <w:tcBorders>
              <w:top w:val="single" w:sz="4" w:space="0" w:color="auto"/>
              <w:left w:val="single" w:sz="4" w:space="0" w:color="auto"/>
              <w:bottom w:val="single" w:sz="4" w:space="0" w:color="auto"/>
              <w:right w:val="single" w:sz="4" w:space="0" w:color="auto"/>
            </w:tcBorders>
            <w:shd w:val="clear" w:color="auto" w:fill="FFFFFF"/>
            <w:vAlign w:val="center"/>
          </w:tcPr>
          <w:p w14:paraId="7AA29ADC" w14:textId="77777777" w:rsidR="00F80BB5" w:rsidRPr="006B2F0B" w:rsidRDefault="00F80BB5" w:rsidP="006B2F0B">
            <w:pPr>
              <w:pStyle w:val="Bodytext20"/>
              <w:shd w:val="clear" w:color="auto" w:fill="auto"/>
              <w:spacing w:before="0" w:after="120" w:line="480" w:lineRule="auto"/>
              <w:contextualSpacing/>
              <w:rPr>
                <w:rStyle w:val="Bodytext285ptNotBold"/>
                <w:rFonts w:ascii="Times" w:hAnsi="Times"/>
                <w:b w:val="0"/>
                <w:sz w:val="24"/>
                <w:szCs w:val="24"/>
              </w:rPr>
            </w:pPr>
            <w:r w:rsidRPr="006B2F0B">
              <w:rPr>
                <w:rStyle w:val="Bodytext285ptNotBold"/>
                <w:rFonts w:ascii="Times" w:hAnsi="Times"/>
                <w:b w:val="0"/>
                <w:sz w:val="24"/>
                <w:szCs w:val="24"/>
              </w:rPr>
              <w:t>World Development Indicator (World Bank)</w:t>
            </w:r>
          </w:p>
        </w:tc>
      </w:tr>
    </w:tbl>
    <w:p w14:paraId="072B73CF" w14:textId="77777777" w:rsidR="00F80BB5" w:rsidRPr="006B2F0B" w:rsidRDefault="00F80BB5" w:rsidP="006B2F0B">
      <w:pPr>
        <w:jc w:val="both"/>
        <w:rPr>
          <w:rFonts w:ascii="Times" w:hAnsi="Times"/>
          <w:lang w:val="en-US"/>
        </w:rPr>
      </w:pPr>
    </w:p>
    <w:p w14:paraId="2FC9A302" w14:textId="77777777" w:rsidR="00F80BB5" w:rsidRPr="006B2F0B" w:rsidRDefault="00F80BB5" w:rsidP="006B2F0B">
      <w:pPr>
        <w:spacing w:line="360" w:lineRule="auto"/>
        <w:jc w:val="both"/>
        <w:rPr>
          <w:rFonts w:ascii="Times" w:hAnsi="Times"/>
          <w:b/>
          <w:lang w:val="en-US"/>
        </w:rPr>
      </w:pPr>
    </w:p>
    <w:p w14:paraId="34CD1278" w14:textId="77777777" w:rsidR="00F80BB5" w:rsidRPr="006B2F0B" w:rsidRDefault="00F80BB5" w:rsidP="006B2F0B">
      <w:pPr>
        <w:spacing w:line="360" w:lineRule="auto"/>
        <w:jc w:val="both"/>
        <w:rPr>
          <w:rFonts w:ascii="Times" w:hAnsi="Times"/>
          <w:b/>
          <w:lang w:val="en-US"/>
        </w:rPr>
      </w:pPr>
    </w:p>
    <w:p w14:paraId="3A4A4C7A" w14:textId="77777777" w:rsidR="00F80BB5" w:rsidRPr="006B2F0B" w:rsidRDefault="00F80BB5" w:rsidP="006B2F0B">
      <w:pPr>
        <w:spacing w:line="360" w:lineRule="auto"/>
        <w:jc w:val="both"/>
        <w:rPr>
          <w:rFonts w:ascii="Times" w:hAnsi="Times"/>
          <w:b/>
          <w:lang w:val="en-US"/>
        </w:rPr>
      </w:pPr>
    </w:p>
    <w:p w14:paraId="4F64B7B7" w14:textId="77777777" w:rsidR="00F80BB5" w:rsidRPr="006B2F0B" w:rsidRDefault="00F80BB5" w:rsidP="006B2F0B">
      <w:pPr>
        <w:spacing w:line="360" w:lineRule="auto"/>
        <w:jc w:val="both"/>
        <w:rPr>
          <w:rFonts w:ascii="Times" w:hAnsi="Times"/>
          <w:b/>
          <w:lang w:val="en-US"/>
        </w:rPr>
      </w:pPr>
    </w:p>
    <w:p w14:paraId="22E3D5D0" w14:textId="77777777" w:rsidR="00F80BB5" w:rsidRPr="006B2F0B" w:rsidRDefault="00F80BB5" w:rsidP="006B2F0B">
      <w:pPr>
        <w:spacing w:line="360" w:lineRule="auto"/>
        <w:jc w:val="both"/>
        <w:rPr>
          <w:rFonts w:ascii="Times" w:hAnsi="Times"/>
          <w:b/>
          <w:lang w:val="en-US"/>
        </w:rPr>
        <w:sectPr w:rsidR="00F80BB5" w:rsidRPr="006B2F0B" w:rsidSect="00DA20BE">
          <w:pgSz w:w="16840" w:h="11900" w:orient="landscape"/>
          <w:pgMar w:top="1701" w:right="1985" w:bottom="1418" w:left="1701" w:header="709" w:footer="709" w:gutter="0"/>
          <w:cols w:space="708"/>
          <w:docGrid w:linePitch="360"/>
        </w:sectPr>
      </w:pPr>
    </w:p>
    <w:p w14:paraId="23DD08F7" w14:textId="40E4C199" w:rsidR="00F80BB5" w:rsidRPr="006B2F0B" w:rsidRDefault="00F80BB5" w:rsidP="006B2F0B">
      <w:pPr>
        <w:spacing w:line="360" w:lineRule="auto"/>
        <w:jc w:val="both"/>
        <w:rPr>
          <w:rFonts w:ascii="Times" w:hAnsi="Times"/>
          <w:b/>
          <w:lang w:val="en-US"/>
        </w:rPr>
      </w:pPr>
    </w:p>
    <w:p w14:paraId="6E97F809" w14:textId="2740F731" w:rsidR="00B858B9" w:rsidRPr="006B2F0B" w:rsidRDefault="00F80BB5" w:rsidP="006B2F0B">
      <w:pPr>
        <w:spacing w:line="360" w:lineRule="auto"/>
        <w:jc w:val="both"/>
        <w:rPr>
          <w:rFonts w:ascii="Times" w:hAnsi="Times"/>
          <w:b/>
          <w:lang w:val="en-US"/>
        </w:rPr>
      </w:pPr>
      <w:r w:rsidRPr="006B2F0B">
        <w:rPr>
          <w:rFonts w:ascii="Times" w:hAnsi="Times"/>
          <w:b/>
          <w:lang w:val="en-US"/>
        </w:rPr>
        <w:t>Appendix-2: Observing the autocorrelations of the variables</w:t>
      </w:r>
    </w:p>
    <w:p w14:paraId="6F8BAD03" w14:textId="4BC5C8FE" w:rsidR="00CE0420" w:rsidRPr="006B2F0B" w:rsidRDefault="00CE0420" w:rsidP="006B2F0B">
      <w:pPr>
        <w:spacing w:line="360" w:lineRule="auto"/>
        <w:jc w:val="both"/>
        <w:rPr>
          <w:rFonts w:ascii="Times" w:hAnsi="Times"/>
          <w:b/>
          <w:lang w:val="en-US"/>
        </w:rPr>
      </w:pPr>
      <w:r w:rsidRPr="006B2F0B">
        <w:rPr>
          <w:rFonts w:ascii="Times" w:hAnsi="Times"/>
          <w:b/>
          <w:noProof/>
        </w:rPr>
        <w:drawing>
          <wp:inline distT="0" distB="0" distL="0" distR="0" wp14:anchorId="46D239E4" wp14:editId="0A03B866">
            <wp:extent cx="5029200" cy="36576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200" cy="3657600"/>
                    </a:xfrm>
                    <a:prstGeom prst="rect">
                      <a:avLst/>
                    </a:prstGeom>
                  </pic:spPr>
                </pic:pic>
              </a:graphicData>
            </a:graphic>
          </wp:inline>
        </w:drawing>
      </w:r>
    </w:p>
    <w:p w14:paraId="7DBC8AFE" w14:textId="77777777" w:rsidR="009E18BA" w:rsidRPr="006B2F0B" w:rsidRDefault="009E18BA" w:rsidP="006B2F0B">
      <w:pPr>
        <w:spacing w:line="360" w:lineRule="auto"/>
        <w:ind w:firstLine="708"/>
        <w:jc w:val="both"/>
        <w:rPr>
          <w:rFonts w:ascii="Times" w:hAnsi="Times"/>
          <w:lang w:val="en-US"/>
        </w:rPr>
      </w:pPr>
    </w:p>
    <w:p w14:paraId="28C7C15C" w14:textId="4ED0FA05" w:rsidR="00CE0420" w:rsidRPr="006B2F0B" w:rsidRDefault="00CE0420" w:rsidP="006B2F0B">
      <w:pPr>
        <w:spacing w:line="360" w:lineRule="auto"/>
        <w:ind w:right="417" w:firstLine="426"/>
        <w:jc w:val="both"/>
        <w:rPr>
          <w:rFonts w:ascii="Times" w:hAnsi="Times"/>
          <w:lang w:val="en-US"/>
        </w:rPr>
      </w:pPr>
      <w:r w:rsidRPr="006B2F0B">
        <w:rPr>
          <w:rFonts w:ascii="Times" w:hAnsi="Times"/>
          <w:noProof/>
        </w:rPr>
        <w:drawing>
          <wp:inline distT="0" distB="0" distL="0" distR="0" wp14:anchorId="421471F3" wp14:editId="256452D7">
            <wp:extent cx="5029200" cy="36576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9200" cy="3657600"/>
                    </a:xfrm>
                    <a:prstGeom prst="rect">
                      <a:avLst/>
                    </a:prstGeom>
                  </pic:spPr>
                </pic:pic>
              </a:graphicData>
            </a:graphic>
          </wp:inline>
        </w:drawing>
      </w:r>
    </w:p>
    <w:p w14:paraId="14CADA99" w14:textId="77777777" w:rsidR="00CE0420" w:rsidRPr="006B2F0B" w:rsidRDefault="00CE0420" w:rsidP="006B2F0B">
      <w:pPr>
        <w:spacing w:line="360" w:lineRule="auto"/>
        <w:ind w:firstLine="708"/>
        <w:jc w:val="both"/>
        <w:rPr>
          <w:rFonts w:ascii="Times" w:hAnsi="Times"/>
          <w:lang w:val="en-US"/>
        </w:rPr>
      </w:pPr>
    </w:p>
    <w:p w14:paraId="686118A0" w14:textId="77777777" w:rsidR="00CE0420" w:rsidRPr="006B2F0B" w:rsidRDefault="00CE0420" w:rsidP="006B2F0B">
      <w:pPr>
        <w:spacing w:line="360" w:lineRule="auto"/>
        <w:ind w:firstLine="708"/>
        <w:jc w:val="both"/>
        <w:rPr>
          <w:rFonts w:ascii="Times" w:hAnsi="Times"/>
          <w:lang w:val="en-US"/>
        </w:rPr>
      </w:pPr>
    </w:p>
    <w:p w14:paraId="7DA6C88F" w14:textId="77777777" w:rsidR="00CE0420" w:rsidRPr="006B2F0B" w:rsidRDefault="00CE0420" w:rsidP="006B2F0B">
      <w:pPr>
        <w:spacing w:line="360" w:lineRule="auto"/>
        <w:ind w:firstLine="708"/>
        <w:jc w:val="both"/>
        <w:rPr>
          <w:rFonts w:ascii="Times" w:hAnsi="Times"/>
          <w:lang w:val="en-US"/>
        </w:rPr>
      </w:pPr>
    </w:p>
    <w:p w14:paraId="026905D2" w14:textId="4F82CCCE" w:rsidR="00CE0420" w:rsidRPr="006B2F0B" w:rsidRDefault="00CE0420" w:rsidP="006B2F0B">
      <w:pPr>
        <w:spacing w:line="360" w:lineRule="auto"/>
        <w:ind w:firstLine="708"/>
        <w:jc w:val="both"/>
        <w:rPr>
          <w:rFonts w:ascii="Times" w:hAnsi="Times"/>
          <w:lang w:val="en-US"/>
        </w:rPr>
      </w:pPr>
      <w:r w:rsidRPr="006B2F0B">
        <w:rPr>
          <w:rFonts w:ascii="Times" w:hAnsi="Times"/>
          <w:noProof/>
        </w:rPr>
        <w:drawing>
          <wp:inline distT="0" distB="0" distL="0" distR="0" wp14:anchorId="67F7D439" wp14:editId="2995834C">
            <wp:extent cx="5029200" cy="36576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200" cy="3657600"/>
                    </a:xfrm>
                    <a:prstGeom prst="rect">
                      <a:avLst/>
                    </a:prstGeom>
                  </pic:spPr>
                </pic:pic>
              </a:graphicData>
            </a:graphic>
          </wp:inline>
        </w:drawing>
      </w:r>
    </w:p>
    <w:p w14:paraId="67DAC65C" w14:textId="77777777" w:rsidR="00CE0420" w:rsidRPr="006B2F0B" w:rsidRDefault="00CE0420" w:rsidP="006B2F0B">
      <w:pPr>
        <w:spacing w:line="360" w:lineRule="auto"/>
        <w:ind w:firstLine="708"/>
        <w:jc w:val="both"/>
        <w:rPr>
          <w:rFonts w:ascii="Times" w:hAnsi="Times"/>
          <w:lang w:val="en-US"/>
        </w:rPr>
      </w:pPr>
    </w:p>
    <w:p w14:paraId="2737DC37" w14:textId="581E9337" w:rsidR="00CE0420" w:rsidRPr="006B2F0B" w:rsidRDefault="00CE0420" w:rsidP="006B2F0B">
      <w:pPr>
        <w:spacing w:line="360" w:lineRule="auto"/>
        <w:ind w:firstLine="708"/>
        <w:jc w:val="both"/>
        <w:rPr>
          <w:rFonts w:ascii="Times" w:hAnsi="Times"/>
          <w:lang w:val="en-US"/>
        </w:rPr>
      </w:pPr>
      <w:r w:rsidRPr="006B2F0B">
        <w:rPr>
          <w:rFonts w:ascii="Times" w:hAnsi="Times"/>
          <w:noProof/>
        </w:rPr>
        <w:lastRenderedPageBreak/>
        <w:drawing>
          <wp:inline distT="0" distB="0" distL="0" distR="0" wp14:anchorId="280289FC" wp14:editId="04745CB2">
            <wp:extent cx="5029200" cy="36576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9200" cy="3657600"/>
                    </a:xfrm>
                    <a:prstGeom prst="rect">
                      <a:avLst/>
                    </a:prstGeom>
                  </pic:spPr>
                </pic:pic>
              </a:graphicData>
            </a:graphic>
          </wp:inline>
        </w:drawing>
      </w:r>
    </w:p>
    <w:p w14:paraId="2F0C6FD8" w14:textId="77777777" w:rsidR="009D1820" w:rsidRPr="006B2F0B" w:rsidRDefault="009D1820" w:rsidP="006B2F0B">
      <w:pPr>
        <w:spacing w:line="360" w:lineRule="auto"/>
        <w:ind w:firstLine="708"/>
        <w:jc w:val="both"/>
        <w:rPr>
          <w:rFonts w:ascii="Times" w:hAnsi="Times"/>
          <w:lang w:val="en-US"/>
        </w:rPr>
      </w:pPr>
    </w:p>
    <w:p w14:paraId="0B2B7668" w14:textId="77777777" w:rsidR="009D1820" w:rsidRPr="006B2F0B" w:rsidRDefault="009D1820" w:rsidP="006B2F0B">
      <w:pPr>
        <w:spacing w:line="360" w:lineRule="auto"/>
        <w:ind w:firstLine="708"/>
        <w:jc w:val="both"/>
        <w:rPr>
          <w:rFonts w:ascii="Times" w:hAnsi="Times"/>
          <w:lang w:val="en-US"/>
        </w:rPr>
      </w:pPr>
    </w:p>
    <w:p w14:paraId="1D6A2B75" w14:textId="77777777" w:rsidR="009D1820" w:rsidRPr="006B2F0B" w:rsidRDefault="009D1820" w:rsidP="006B2F0B">
      <w:pPr>
        <w:spacing w:line="360" w:lineRule="auto"/>
        <w:ind w:firstLine="708"/>
        <w:jc w:val="both"/>
        <w:rPr>
          <w:rFonts w:ascii="Times" w:hAnsi="Times"/>
          <w:lang w:val="en-US"/>
        </w:rPr>
      </w:pPr>
    </w:p>
    <w:p w14:paraId="0D11D969" w14:textId="493EE9B7" w:rsidR="009D1820" w:rsidRPr="006B2F0B" w:rsidRDefault="009D1820" w:rsidP="006B2F0B">
      <w:pPr>
        <w:spacing w:line="360" w:lineRule="auto"/>
        <w:ind w:firstLine="708"/>
        <w:jc w:val="both"/>
        <w:rPr>
          <w:rFonts w:ascii="Times" w:hAnsi="Times"/>
          <w:lang w:val="en-US"/>
        </w:rPr>
      </w:pPr>
      <w:r w:rsidRPr="006B2F0B">
        <w:rPr>
          <w:rFonts w:ascii="Times" w:hAnsi="Times"/>
          <w:noProof/>
        </w:rPr>
        <w:drawing>
          <wp:inline distT="0" distB="0" distL="0" distR="0" wp14:anchorId="0D98E6D4" wp14:editId="3DDC0239">
            <wp:extent cx="5029200" cy="36576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9200" cy="3657600"/>
                    </a:xfrm>
                    <a:prstGeom prst="rect">
                      <a:avLst/>
                    </a:prstGeom>
                  </pic:spPr>
                </pic:pic>
              </a:graphicData>
            </a:graphic>
          </wp:inline>
        </w:drawing>
      </w:r>
    </w:p>
    <w:p w14:paraId="3C4E08D1" w14:textId="77777777" w:rsidR="009D1820" w:rsidRPr="006B2F0B" w:rsidRDefault="009D1820" w:rsidP="006B2F0B">
      <w:pPr>
        <w:spacing w:line="360" w:lineRule="auto"/>
        <w:ind w:firstLine="708"/>
        <w:jc w:val="both"/>
        <w:rPr>
          <w:rFonts w:ascii="Times" w:hAnsi="Times"/>
          <w:lang w:val="en-US"/>
        </w:rPr>
      </w:pPr>
    </w:p>
    <w:p w14:paraId="7FB19A22" w14:textId="77777777" w:rsidR="009D1820" w:rsidRPr="006B2F0B" w:rsidRDefault="009D1820" w:rsidP="006B2F0B">
      <w:pPr>
        <w:spacing w:line="360" w:lineRule="auto"/>
        <w:ind w:firstLine="708"/>
        <w:jc w:val="both"/>
        <w:rPr>
          <w:rFonts w:ascii="Times" w:hAnsi="Times"/>
          <w:lang w:val="en-US"/>
        </w:rPr>
      </w:pPr>
    </w:p>
    <w:p w14:paraId="5B73017C" w14:textId="5B62A1AB" w:rsidR="009D1820" w:rsidRPr="006B2F0B" w:rsidRDefault="009D1820" w:rsidP="006B2F0B">
      <w:pPr>
        <w:spacing w:line="360" w:lineRule="auto"/>
        <w:ind w:firstLine="708"/>
        <w:jc w:val="both"/>
        <w:rPr>
          <w:rFonts w:ascii="Times" w:hAnsi="Times"/>
          <w:lang w:val="en-US"/>
        </w:rPr>
      </w:pPr>
      <w:r w:rsidRPr="006B2F0B">
        <w:rPr>
          <w:rFonts w:ascii="Times" w:hAnsi="Times"/>
          <w:noProof/>
        </w:rPr>
        <w:drawing>
          <wp:inline distT="0" distB="0" distL="0" distR="0" wp14:anchorId="71E0F409" wp14:editId="5DFEF215">
            <wp:extent cx="5029200" cy="36576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9200" cy="3657600"/>
                    </a:xfrm>
                    <a:prstGeom prst="rect">
                      <a:avLst/>
                    </a:prstGeom>
                  </pic:spPr>
                </pic:pic>
              </a:graphicData>
            </a:graphic>
          </wp:inline>
        </w:drawing>
      </w:r>
    </w:p>
    <w:p w14:paraId="1899F05D" w14:textId="77777777" w:rsidR="009D1820" w:rsidRPr="006B2F0B" w:rsidRDefault="009D1820" w:rsidP="006B2F0B">
      <w:pPr>
        <w:spacing w:line="360" w:lineRule="auto"/>
        <w:ind w:firstLine="708"/>
        <w:jc w:val="both"/>
        <w:rPr>
          <w:rFonts w:ascii="Times" w:hAnsi="Times"/>
          <w:lang w:val="en-US"/>
        </w:rPr>
      </w:pPr>
    </w:p>
    <w:p w14:paraId="76FFB89E" w14:textId="2FB2D956" w:rsidR="00051405" w:rsidRPr="006B2F0B" w:rsidRDefault="009D1820" w:rsidP="006B2F0B">
      <w:pPr>
        <w:spacing w:line="360" w:lineRule="auto"/>
        <w:ind w:firstLine="708"/>
        <w:jc w:val="both"/>
        <w:rPr>
          <w:rFonts w:ascii="Times" w:hAnsi="Times"/>
          <w:lang w:val="en-US"/>
        </w:rPr>
      </w:pPr>
      <w:r w:rsidRPr="006B2F0B">
        <w:rPr>
          <w:rFonts w:ascii="Times" w:hAnsi="Times"/>
          <w:noProof/>
        </w:rPr>
        <w:drawing>
          <wp:inline distT="0" distB="0" distL="0" distR="0" wp14:anchorId="175AE4F1" wp14:editId="150DA70D">
            <wp:extent cx="5029200" cy="365760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9200" cy="3657600"/>
                    </a:xfrm>
                    <a:prstGeom prst="rect">
                      <a:avLst/>
                    </a:prstGeom>
                  </pic:spPr>
                </pic:pic>
              </a:graphicData>
            </a:graphic>
          </wp:inline>
        </w:drawing>
      </w:r>
    </w:p>
    <w:sectPr w:rsidR="00051405" w:rsidRPr="006B2F0B" w:rsidSect="00F80BB5">
      <w:pgSz w:w="11900" w:h="16840"/>
      <w:pgMar w:top="1985" w:right="1418" w:bottom="1701"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AD26E8" w14:textId="77777777" w:rsidR="0024154C" w:rsidRDefault="0024154C" w:rsidP="00A50953">
      <w:r>
        <w:separator/>
      </w:r>
    </w:p>
  </w:endnote>
  <w:endnote w:type="continuationSeparator" w:id="0">
    <w:p w14:paraId="2B5DB1CA" w14:textId="77777777" w:rsidR="0024154C" w:rsidRDefault="0024154C" w:rsidP="00A509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88AAE" w14:textId="77777777" w:rsidR="00FC76A9" w:rsidRDefault="00FC76A9" w:rsidP="009C514E">
    <w:pPr>
      <w:pStyle w:val="AltBilgi"/>
      <w:framePr w:wrap="none"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1A58C7E0" w14:textId="77777777" w:rsidR="00FC76A9" w:rsidRDefault="00FC76A9" w:rsidP="00FC76A9">
    <w:pPr>
      <w:pStyle w:val="AltBilgi"/>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6BCDE" w14:textId="77777777" w:rsidR="00FC76A9" w:rsidRDefault="00FC76A9" w:rsidP="009C514E">
    <w:pPr>
      <w:pStyle w:val="AltBilgi"/>
      <w:framePr w:wrap="none"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separate"/>
    </w:r>
    <w:r w:rsidR="00AB6EB2">
      <w:rPr>
        <w:rStyle w:val="SayfaNumaras"/>
        <w:noProof/>
      </w:rPr>
      <w:t>13</w:t>
    </w:r>
    <w:r>
      <w:rPr>
        <w:rStyle w:val="SayfaNumaras"/>
      </w:rPr>
      <w:fldChar w:fldCharType="end"/>
    </w:r>
  </w:p>
  <w:p w14:paraId="21DCE696" w14:textId="77777777" w:rsidR="00FC76A9" w:rsidRDefault="00FC76A9" w:rsidP="00FC76A9">
    <w:pPr>
      <w:pStyle w:val="AltBilgi"/>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F0B3EA" w14:textId="77777777" w:rsidR="0024154C" w:rsidRDefault="0024154C" w:rsidP="00A50953">
      <w:r>
        <w:separator/>
      </w:r>
    </w:p>
  </w:footnote>
  <w:footnote w:type="continuationSeparator" w:id="0">
    <w:p w14:paraId="1F7845E8" w14:textId="77777777" w:rsidR="0024154C" w:rsidRDefault="0024154C" w:rsidP="00A5095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60872"/>
    <w:multiLevelType w:val="multilevel"/>
    <w:tmpl w:val="386870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78C4706"/>
    <w:multiLevelType w:val="multilevel"/>
    <w:tmpl w:val="C26C2F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5A62315"/>
    <w:multiLevelType w:val="multilevel"/>
    <w:tmpl w:val="1166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A950AA"/>
    <w:multiLevelType w:val="hybridMultilevel"/>
    <w:tmpl w:val="86C480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5C057494"/>
    <w:multiLevelType w:val="multilevel"/>
    <w:tmpl w:val="53B00B48"/>
    <w:lvl w:ilvl="0">
      <w:start w:val="1"/>
      <w:numFmt w:val="decimal"/>
      <w:pStyle w:val="Balk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756C7F1A"/>
    <w:multiLevelType w:val="hybridMultilevel"/>
    <w:tmpl w:val="AC689366"/>
    <w:lvl w:ilvl="0" w:tplc="69D0C4F8">
      <w:start w:val="1"/>
      <w:numFmt w:val="decimal"/>
      <w:lvlText w:val="2.%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5"/>
  </w:num>
  <w:num w:numId="5">
    <w:abstractNumId w:val="5"/>
  </w:num>
  <w:num w:numId="6">
    <w:abstractNumId w:val="4"/>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F10"/>
    <w:rsid w:val="000332BF"/>
    <w:rsid w:val="00035181"/>
    <w:rsid w:val="00043B0E"/>
    <w:rsid w:val="00051405"/>
    <w:rsid w:val="00053CE4"/>
    <w:rsid w:val="00067C03"/>
    <w:rsid w:val="0008349F"/>
    <w:rsid w:val="000A0605"/>
    <w:rsid w:val="000A09BE"/>
    <w:rsid w:val="000B0844"/>
    <w:rsid w:val="000B607B"/>
    <w:rsid w:val="000B7589"/>
    <w:rsid w:val="000B78DF"/>
    <w:rsid w:val="000D1A37"/>
    <w:rsid w:val="000E201D"/>
    <w:rsid w:val="000E2E80"/>
    <w:rsid w:val="000F6DB0"/>
    <w:rsid w:val="00102C8B"/>
    <w:rsid w:val="001069B8"/>
    <w:rsid w:val="0012010D"/>
    <w:rsid w:val="00122404"/>
    <w:rsid w:val="0012538D"/>
    <w:rsid w:val="001316C5"/>
    <w:rsid w:val="00133D1C"/>
    <w:rsid w:val="00136500"/>
    <w:rsid w:val="00136C93"/>
    <w:rsid w:val="001375C1"/>
    <w:rsid w:val="00147B74"/>
    <w:rsid w:val="00157748"/>
    <w:rsid w:val="00165A7A"/>
    <w:rsid w:val="00174491"/>
    <w:rsid w:val="00176458"/>
    <w:rsid w:val="00192E94"/>
    <w:rsid w:val="001960EF"/>
    <w:rsid w:val="001A16F4"/>
    <w:rsid w:val="001B1519"/>
    <w:rsid w:val="001B5D27"/>
    <w:rsid w:val="001C5317"/>
    <w:rsid w:val="001D474C"/>
    <w:rsid w:val="001F07A3"/>
    <w:rsid w:val="001F6650"/>
    <w:rsid w:val="002078F7"/>
    <w:rsid w:val="00226240"/>
    <w:rsid w:val="0024154C"/>
    <w:rsid w:val="002554EE"/>
    <w:rsid w:val="0025710E"/>
    <w:rsid w:val="00257458"/>
    <w:rsid w:val="002639DC"/>
    <w:rsid w:val="002730CE"/>
    <w:rsid w:val="002876C5"/>
    <w:rsid w:val="00293E2B"/>
    <w:rsid w:val="00297099"/>
    <w:rsid w:val="002A75B5"/>
    <w:rsid w:val="002D5497"/>
    <w:rsid w:val="002D76D2"/>
    <w:rsid w:val="002E3B64"/>
    <w:rsid w:val="002E4AE2"/>
    <w:rsid w:val="002F6AFD"/>
    <w:rsid w:val="003061A3"/>
    <w:rsid w:val="003404C9"/>
    <w:rsid w:val="0035575A"/>
    <w:rsid w:val="00365645"/>
    <w:rsid w:val="0036787F"/>
    <w:rsid w:val="00374945"/>
    <w:rsid w:val="00374EC0"/>
    <w:rsid w:val="003808B4"/>
    <w:rsid w:val="003911A6"/>
    <w:rsid w:val="00397305"/>
    <w:rsid w:val="003A4218"/>
    <w:rsid w:val="003D6D28"/>
    <w:rsid w:val="003D7B7F"/>
    <w:rsid w:val="003E3FE5"/>
    <w:rsid w:val="003F26FB"/>
    <w:rsid w:val="003F4FC4"/>
    <w:rsid w:val="00411EE3"/>
    <w:rsid w:val="004215EA"/>
    <w:rsid w:val="0043048A"/>
    <w:rsid w:val="00432383"/>
    <w:rsid w:val="00436D29"/>
    <w:rsid w:val="004422C9"/>
    <w:rsid w:val="00455EFB"/>
    <w:rsid w:val="0046076E"/>
    <w:rsid w:val="004746B6"/>
    <w:rsid w:val="00475DF7"/>
    <w:rsid w:val="00477C78"/>
    <w:rsid w:val="00483B95"/>
    <w:rsid w:val="00491403"/>
    <w:rsid w:val="00494892"/>
    <w:rsid w:val="004A4F36"/>
    <w:rsid w:val="004A672C"/>
    <w:rsid w:val="004B5F1A"/>
    <w:rsid w:val="004B60AD"/>
    <w:rsid w:val="004C13DA"/>
    <w:rsid w:val="004C78C9"/>
    <w:rsid w:val="004D393E"/>
    <w:rsid w:val="004D6D01"/>
    <w:rsid w:val="004E3F9B"/>
    <w:rsid w:val="004E5A5B"/>
    <w:rsid w:val="004E65B8"/>
    <w:rsid w:val="004E71C9"/>
    <w:rsid w:val="004F2F5B"/>
    <w:rsid w:val="004F7423"/>
    <w:rsid w:val="00500660"/>
    <w:rsid w:val="0050717D"/>
    <w:rsid w:val="005119E4"/>
    <w:rsid w:val="005123E9"/>
    <w:rsid w:val="00513875"/>
    <w:rsid w:val="00533B6F"/>
    <w:rsid w:val="00552CF5"/>
    <w:rsid w:val="00555D3A"/>
    <w:rsid w:val="0055693F"/>
    <w:rsid w:val="00566326"/>
    <w:rsid w:val="005665C1"/>
    <w:rsid w:val="00571F28"/>
    <w:rsid w:val="00574739"/>
    <w:rsid w:val="0058244C"/>
    <w:rsid w:val="005843C0"/>
    <w:rsid w:val="00585452"/>
    <w:rsid w:val="005871AA"/>
    <w:rsid w:val="00587D92"/>
    <w:rsid w:val="005903D3"/>
    <w:rsid w:val="0059222A"/>
    <w:rsid w:val="00596EE8"/>
    <w:rsid w:val="005B03FC"/>
    <w:rsid w:val="005B323B"/>
    <w:rsid w:val="005B3420"/>
    <w:rsid w:val="005C1B9B"/>
    <w:rsid w:val="005C4706"/>
    <w:rsid w:val="005F1DA2"/>
    <w:rsid w:val="005F5ED3"/>
    <w:rsid w:val="006075E8"/>
    <w:rsid w:val="0061690E"/>
    <w:rsid w:val="006175CD"/>
    <w:rsid w:val="00621681"/>
    <w:rsid w:val="00635569"/>
    <w:rsid w:val="00646705"/>
    <w:rsid w:val="00672180"/>
    <w:rsid w:val="00683657"/>
    <w:rsid w:val="006931D5"/>
    <w:rsid w:val="006A78EF"/>
    <w:rsid w:val="006B0F10"/>
    <w:rsid w:val="006B2F0B"/>
    <w:rsid w:val="006D3190"/>
    <w:rsid w:val="006D3B9B"/>
    <w:rsid w:val="006E3B3F"/>
    <w:rsid w:val="006F0920"/>
    <w:rsid w:val="00705751"/>
    <w:rsid w:val="00706689"/>
    <w:rsid w:val="00711123"/>
    <w:rsid w:val="00717F12"/>
    <w:rsid w:val="00734404"/>
    <w:rsid w:val="00736A3D"/>
    <w:rsid w:val="00762CD4"/>
    <w:rsid w:val="00764293"/>
    <w:rsid w:val="00787792"/>
    <w:rsid w:val="0079324B"/>
    <w:rsid w:val="007951C4"/>
    <w:rsid w:val="00797927"/>
    <w:rsid w:val="007B0331"/>
    <w:rsid w:val="007C0537"/>
    <w:rsid w:val="007C51DC"/>
    <w:rsid w:val="007F68BB"/>
    <w:rsid w:val="00813CEC"/>
    <w:rsid w:val="00815904"/>
    <w:rsid w:val="008234B7"/>
    <w:rsid w:val="00825098"/>
    <w:rsid w:val="00826070"/>
    <w:rsid w:val="008431F2"/>
    <w:rsid w:val="00851CD7"/>
    <w:rsid w:val="008B7DA6"/>
    <w:rsid w:val="008C1FEF"/>
    <w:rsid w:val="008D4BD9"/>
    <w:rsid w:val="008D5EB7"/>
    <w:rsid w:val="008F2099"/>
    <w:rsid w:val="008F573B"/>
    <w:rsid w:val="0090025A"/>
    <w:rsid w:val="0090612A"/>
    <w:rsid w:val="009063A7"/>
    <w:rsid w:val="00915F10"/>
    <w:rsid w:val="00943723"/>
    <w:rsid w:val="0095574A"/>
    <w:rsid w:val="009823C5"/>
    <w:rsid w:val="009A206C"/>
    <w:rsid w:val="009A4EF7"/>
    <w:rsid w:val="009B7E22"/>
    <w:rsid w:val="009C2362"/>
    <w:rsid w:val="009C277E"/>
    <w:rsid w:val="009C374E"/>
    <w:rsid w:val="009D1820"/>
    <w:rsid w:val="009D2A12"/>
    <w:rsid w:val="009E18BA"/>
    <w:rsid w:val="009E3444"/>
    <w:rsid w:val="009E36B7"/>
    <w:rsid w:val="009E7471"/>
    <w:rsid w:val="009F2331"/>
    <w:rsid w:val="009F544D"/>
    <w:rsid w:val="00A05CCF"/>
    <w:rsid w:val="00A106AA"/>
    <w:rsid w:val="00A31B96"/>
    <w:rsid w:val="00A34B4F"/>
    <w:rsid w:val="00A450B1"/>
    <w:rsid w:val="00A45575"/>
    <w:rsid w:val="00A50953"/>
    <w:rsid w:val="00A552C0"/>
    <w:rsid w:val="00A6283D"/>
    <w:rsid w:val="00A77E02"/>
    <w:rsid w:val="00A91019"/>
    <w:rsid w:val="00AA15E4"/>
    <w:rsid w:val="00AB4194"/>
    <w:rsid w:val="00AB6EB2"/>
    <w:rsid w:val="00AC5C3C"/>
    <w:rsid w:val="00AE22CE"/>
    <w:rsid w:val="00AF3569"/>
    <w:rsid w:val="00B00707"/>
    <w:rsid w:val="00B120BF"/>
    <w:rsid w:val="00B1405E"/>
    <w:rsid w:val="00B140F8"/>
    <w:rsid w:val="00B23CC8"/>
    <w:rsid w:val="00B31FE7"/>
    <w:rsid w:val="00B37790"/>
    <w:rsid w:val="00B40861"/>
    <w:rsid w:val="00B4475F"/>
    <w:rsid w:val="00B53F59"/>
    <w:rsid w:val="00B6095F"/>
    <w:rsid w:val="00B736EB"/>
    <w:rsid w:val="00B73D65"/>
    <w:rsid w:val="00B75AE6"/>
    <w:rsid w:val="00B84A41"/>
    <w:rsid w:val="00B858B9"/>
    <w:rsid w:val="00B96E1F"/>
    <w:rsid w:val="00BA44D6"/>
    <w:rsid w:val="00BA7A17"/>
    <w:rsid w:val="00BA7ABF"/>
    <w:rsid w:val="00BA7E4E"/>
    <w:rsid w:val="00BB0995"/>
    <w:rsid w:val="00BE63EA"/>
    <w:rsid w:val="00C00FD7"/>
    <w:rsid w:val="00C11315"/>
    <w:rsid w:val="00C1186E"/>
    <w:rsid w:val="00C218F7"/>
    <w:rsid w:val="00C323D1"/>
    <w:rsid w:val="00C371E5"/>
    <w:rsid w:val="00C41796"/>
    <w:rsid w:val="00C650E5"/>
    <w:rsid w:val="00C817DD"/>
    <w:rsid w:val="00CB1E55"/>
    <w:rsid w:val="00CB4E46"/>
    <w:rsid w:val="00CB7B86"/>
    <w:rsid w:val="00CC4B2C"/>
    <w:rsid w:val="00CD1032"/>
    <w:rsid w:val="00CD3336"/>
    <w:rsid w:val="00CD6669"/>
    <w:rsid w:val="00CE0420"/>
    <w:rsid w:val="00CE3DDF"/>
    <w:rsid w:val="00CF07F5"/>
    <w:rsid w:val="00CF1B66"/>
    <w:rsid w:val="00CF7211"/>
    <w:rsid w:val="00D005D8"/>
    <w:rsid w:val="00D02B38"/>
    <w:rsid w:val="00D27770"/>
    <w:rsid w:val="00D312E4"/>
    <w:rsid w:val="00D340BD"/>
    <w:rsid w:val="00D3476C"/>
    <w:rsid w:val="00D45A89"/>
    <w:rsid w:val="00D90D4C"/>
    <w:rsid w:val="00D9215C"/>
    <w:rsid w:val="00DA06EF"/>
    <w:rsid w:val="00DA20BE"/>
    <w:rsid w:val="00DB6C21"/>
    <w:rsid w:val="00DB70B7"/>
    <w:rsid w:val="00DB747D"/>
    <w:rsid w:val="00DC6592"/>
    <w:rsid w:val="00DD1133"/>
    <w:rsid w:val="00DF041C"/>
    <w:rsid w:val="00DF098B"/>
    <w:rsid w:val="00DF1211"/>
    <w:rsid w:val="00DF2AAF"/>
    <w:rsid w:val="00DF3C46"/>
    <w:rsid w:val="00E127E0"/>
    <w:rsid w:val="00E1641F"/>
    <w:rsid w:val="00E24022"/>
    <w:rsid w:val="00E30BE3"/>
    <w:rsid w:val="00E40CA0"/>
    <w:rsid w:val="00E40FBC"/>
    <w:rsid w:val="00E45349"/>
    <w:rsid w:val="00E641EC"/>
    <w:rsid w:val="00E65315"/>
    <w:rsid w:val="00E676B1"/>
    <w:rsid w:val="00E677CF"/>
    <w:rsid w:val="00E70A28"/>
    <w:rsid w:val="00E70F59"/>
    <w:rsid w:val="00E72C20"/>
    <w:rsid w:val="00EB46A2"/>
    <w:rsid w:val="00EC3D92"/>
    <w:rsid w:val="00EC5064"/>
    <w:rsid w:val="00ED26D4"/>
    <w:rsid w:val="00EF27B6"/>
    <w:rsid w:val="00EF29EE"/>
    <w:rsid w:val="00F04036"/>
    <w:rsid w:val="00F1549A"/>
    <w:rsid w:val="00F227A7"/>
    <w:rsid w:val="00F52F91"/>
    <w:rsid w:val="00F5312D"/>
    <w:rsid w:val="00F53550"/>
    <w:rsid w:val="00F575C0"/>
    <w:rsid w:val="00F57660"/>
    <w:rsid w:val="00F63BD2"/>
    <w:rsid w:val="00F67623"/>
    <w:rsid w:val="00F7434C"/>
    <w:rsid w:val="00F80BB5"/>
    <w:rsid w:val="00F837F7"/>
    <w:rsid w:val="00F869B4"/>
    <w:rsid w:val="00FA5051"/>
    <w:rsid w:val="00FC76A9"/>
    <w:rsid w:val="00FD1EB4"/>
    <w:rsid w:val="00FE71D3"/>
    <w:rsid w:val="00FE75A3"/>
    <w:rsid w:val="00FF57D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407C043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5CD"/>
    <w:rPr>
      <w:rFonts w:ascii="Times New Roman" w:hAnsi="Times New Roman"/>
      <w:lang w:eastAsia="tr-TR"/>
    </w:rPr>
  </w:style>
  <w:style w:type="paragraph" w:styleId="Balk1">
    <w:name w:val="heading 1"/>
    <w:basedOn w:val="Normal"/>
    <w:next w:val="Normal"/>
    <w:link w:val="Balk1Char"/>
    <w:autoRedefine/>
    <w:uiPriority w:val="9"/>
    <w:qFormat/>
    <w:rsid w:val="003808B4"/>
    <w:pPr>
      <w:pBdr>
        <w:top w:val="nil"/>
        <w:left w:val="nil"/>
        <w:bottom w:val="nil"/>
        <w:right w:val="nil"/>
        <w:between w:val="nil"/>
      </w:pBdr>
      <w:spacing w:after="160" w:line="360" w:lineRule="auto"/>
      <w:ind w:firstLine="567"/>
      <w:jc w:val="both"/>
      <w:outlineLvl w:val="0"/>
    </w:pPr>
    <w:rPr>
      <w:rFonts w:ascii="Times" w:eastAsia="Calibri" w:hAnsi="Times" w:cs="Calibri"/>
      <w:b/>
      <w:color w:val="000000" w:themeColor="text1"/>
      <w:sz w:val="22"/>
      <w:szCs w:val="22"/>
      <w:lang w:val="en-GB" w:eastAsia="en-GB"/>
    </w:rPr>
  </w:style>
  <w:style w:type="paragraph" w:styleId="Balk2">
    <w:name w:val="heading 2"/>
    <w:basedOn w:val="Balk3"/>
    <w:next w:val="Normal"/>
    <w:link w:val="Balk2Char"/>
    <w:autoRedefine/>
    <w:uiPriority w:val="9"/>
    <w:unhideWhenUsed/>
    <w:qFormat/>
    <w:rsid w:val="009E36B7"/>
    <w:pPr>
      <w:numPr>
        <w:numId w:val="0"/>
      </w:numPr>
      <w:spacing w:before="0"/>
      <w:ind w:left="1417"/>
      <w:outlineLvl w:val="1"/>
    </w:pPr>
    <w:rPr>
      <w:color w:val="auto"/>
      <w:lang w:val="en-US"/>
    </w:rPr>
  </w:style>
  <w:style w:type="paragraph" w:styleId="Balk3">
    <w:name w:val="heading 3"/>
    <w:aliases w:val="Başlık2"/>
    <w:basedOn w:val="Normal"/>
    <w:next w:val="Normal"/>
    <w:link w:val="Balk3Char"/>
    <w:autoRedefine/>
    <w:uiPriority w:val="9"/>
    <w:unhideWhenUsed/>
    <w:qFormat/>
    <w:rsid w:val="00533B6F"/>
    <w:pPr>
      <w:keepNext/>
      <w:keepLines/>
      <w:numPr>
        <w:numId w:val="7"/>
      </w:numPr>
      <w:pBdr>
        <w:top w:val="nil"/>
        <w:left w:val="nil"/>
        <w:bottom w:val="nil"/>
        <w:right w:val="nil"/>
        <w:between w:val="nil"/>
      </w:pBdr>
      <w:spacing w:before="40" w:after="160" w:line="259" w:lineRule="auto"/>
      <w:ind w:left="360" w:hanging="360"/>
      <w:outlineLvl w:val="2"/>
    </w:pPr>
    <w:rPr>
      <w:rFonts w:ascii="Times" w:eastAsiaTheme="majorEastAsia" w:hAnsi="Times" w:cstheme="majorBidi"/>
      <w:b/>
      <w:color w:val="000000" w:themeColor="text1"/>
      <w:sz w:val="22"/>
      <w:szCs w:val="22"/>
      <w:lang w:val="en-GB" w:eastAsia="en-GB"/>
    </w:rPr>
  </w:style>
  <w:style w:type="paragraph" w:styleId="Balk4">
    <w:name w:val="heading 4"/>
    <w:basedOn w:val="Normal"/>
    <w:next w:val="Normal"/>
    <w:link w:val="Balk4Char"/>
    <w:uiPriority w:val="9"/>
    <w:unhideWhenUsed/>
    <w:qFormat/>
    <w:rsid w:val="002A75B5"/>
    <w:pPr>
      <w:keepNext/>
      <w:keepLines/>
      <w:pBdr>
        <w:top w:val="nil"/>
        <w:left w:val="nil"/>
        <w:bottom w:val="nil"/>
        <w:right w:val="nil"/>
        <w:between w:val="nil"/>
      </w:pBdr>
      <w:spacing w:before="40" w:after="160" w:line="259" w:lineRule="auto"/>
      <w:outlineLvl w:val="3"/>
    </w:pPr>
    <w:rPr>
      <w:rFonts w:ascii="Times" w:eastAsiaTheme="majorEastAsia" w:hAnsi="Times" w:cstheme="majorBidi"/>
      <w:b/>
      <w:iCs/>
      <w:color w:val="000000"/>
      <w:sz w:val="22"/>
      <w:szCs w:val="22"/>
      <w:lang w:val="en-GB"/>
    </w:rPr>
  </w:style>
  <w:style w:type="paragraph" w:styleId="Balk5">
    <w:name w:val="heading 5"/>
    <w:basedOn w:val="Normal"/>
    <w:next w:val="Normal"/>
    <w:link w:val="Balk5Char"/>
    <w:autoRedefine/>
    <w:uiPriority w:val="9"/>
    <w:unhideWhenUsed/>
    <w:qFormat/>
    <w:rsid w:val="0012010D"/>
    <w:pPr>
      <w:keepNext/>
      <w:keepLines/>
      <w:pBdr>
        <w:top w:val="nil"/>
        <w:left w:val="nil"/>
        <w:bottom w:val="nil"/>
        <w:right w:val="nil"/>
        <w:between w:val="nil"/>
      </w:pBdr>
      <w:spacing w:after="160" w:line="360" w:lineRule="auto"/>
      <w:outlineLvl w:val="4"/>
    </w:pPr>
    <w:rPr>
      <w:rFonts w:ascii="Times" w:eastAsiaTheme="majorEastAsia" w:hAnsi="Times" w:cstheme="majorBidi"/>
      <w:b/>
      <w:color w:val="000000"/>
      <w:sz w:val="22"/>
      <w:szCs w:val="22"/>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808B4"/>
    <w:rPr>
      <w:rFonts w:ascii="Times" w:hAnsi="Times"/>
      <w:b/>
      <w:color w:val="000000" w:themeColor="text1"/>
    </w:rPr>
  </w:style>
  <w:style w:type="character" w:customStyle="1" w:styleId="Balk2Char">
    <w:name w:val="Başlık 2 Char"/>
    <w:basedOn w:val="VarsaylanParagrafYazTipi"/>
    <w:link w:val="Balk2"/>
    <w:uiPriority w:val="9"/>
    <w:rsid w:val="009E36B7"/>
    <w:rPr>
      <w:rFonts w:ascii="Times" w:eastAsiaTheme="majorEastAsia" w:hAnsi="Times" w:cstheme="majorBidi"/>
      <w:b/>
      <w:szCs w:val="22"/>
      <w:lang w:val="en-US"/>
    </w:rPr>
  </w:style>
  <w:style w:type="character" w:customStyle="1" w:styleId="Balk3Char">
    <w:name w:val="Başlık 3 Char"/>
    <w:aliases w:val="Başlık2 Char"/>
    <w:basedOn w:val="VarsaylanParagrafYazTipi"/>
    <w:link w:val="Balk3"/>
    <w:uiPriority w:val="9"/>
    <w:rsid w:val="00533B6F"/>
    <w:rPr>
      <w:rFonts w:ascii="Times" w:eastAsiaTheme="majorEastAsia" w:hAnsi="Times" w:cstheme="majorBidi"/>
      <w:b/>
      <w:color w:val="000000" w:themeColor="text1"/>
    </w:rPr>
  </w:style>
  <w:style w:type="paragraph" w:styleId="ekillerTablosu">
    <w:name w:val="table of figures"/>
    <w:aliases w:val="ÇİZELGE LİSTESİ"/>
    <w:basedOn w:val="Normal"/>
    <w:next w:val="Normal"/>
    <w:autoRedefine/>
    <w:uiPriority w:val="99"/>
    <w:unhideWhenUsed/>
    <w:qFormat/>
    <w:rsid w:val="00102C8B"/>
    <w:pPr>
      <w:pBdr>
        <w:top w:val="nil"/>
        <w:left w:val="nil"/>
        <w:bottom w:val="nil"/>
        <w:right w:val="nil"/>
        <w:between w:val="nil"/>
      </w:pBdr>
      <w:spacing w:after="160" w:line="259" w:lineRule="auto"/>
      <w:ind w:left="480" w:hanging="480"/>
    </w:pPr>
    <w:rPr>
      <w:rFonts w:ascii="Calibri" w:eastAsiaTheme="minorEastAsia" w:hAnsi="Calibri" w:cs="Calibri"/>
      <w:color w:val="000000"/>
      <w:sz w:val="22"/>
      <w:szCs w:val="22"/>
      <w:lang w:val="en-GB" w:eastAsia="en-GB"/>
    </w:rPr>
  </w:style>
  <w:style w:type="paragraph" w:styleId="KonuBal">
    <w:name w:val="Title"/>
    <w:aliases w:val="Başlık-3"/>
    <w:basedOn w:val="T1"/>
    <w:next w:val="Normal"/>
    <w:link w:val="KonuBalChar"/>
    <w:autoRedefine/>
    <w:uiPriority w:val="10"/>
    <w:qFormat/>
    <w:rsid w:val="0012010D"/>
    <w:pPr>
      <w:tabs>
        <w:tab w:val="right" w:leader="dot" w:pos="8204"/>
      </w:tabs>
      <w:spacing w:after="0" w:line="360" w:lineRule="auto"/>
      <w:ind w:left="1134"/>
    </w:pPr>
    <w:rPr>
      <w:rFonts w:ascii="Times New Roman" w:hAnsi="Times New Roman"/>
      <w:b/>
      <w:noProof/>
    </w:rPr>
  </w:style>
  <w:style w:type="character" w:customStyle="1" w:styleId="KonuBalChar">
    <w:name w:val="Konu Başlığı Char"/>
    <w:aliases w:val="Başlık-3 Char"/>
    <w:basedOn w:val="VarsaylanParagrafYazTipi"/>
    <w:link w:val="KonuBal"/>
    <w:uiPriority w:val="10"/>
    <w:rsid w:val="0012010D"/>
    <w:rPr>
      <w:rFonts w:ascii="Times New Roman" w:hAnsi="Times New Roman"/>
      <w:b/>
      <w:noProof/>
    </w:rPr>
  </w:style>
  <w:style w:type="paragraph" w:styleId="Altyaz">
    <w:name w:val="Subtitle"/>
    <w:basedOn w:val="DipnotMetni"/>
    <w:next w:val="Normal"/>
    <w:link w:val="AltyazChar"/>
    <w:autoRedefine/>
    <w:uiPriority w:val="11"/>
    <w:qFormat/>
    <w:rsid w:val="00BA7ABF"/>
    <w:rPr>
      <w:rFonts w:ascii="Times" w:hAnsi="Times"/>
      <w:sz w:val="20"/>
      <w:szCs w:val="20"/>
    </w:rPr>
  </w:style>
  <w:style w:type="character" w:customStyle="1" w:styleId="AltyazChar">
    <w:name w:val="Altyazı Char"/>
    <w:basedOn w:val="VarsaylanParagrafYazTipi"/>
    <w:link w:val="Altyaz"/>
    <w:uiPriority w:val="11"/>
    <w:rsid w:val="00BA7ABF"/>
    <w:rPr>
      <w:rFonts w:ascii="Times" w:hAnsi="Times"/>
      <w:sz w:val="20"/>
      <w:szCs w:val="20"/>
    </w:rPr>
  </w:style>
  <w:style w:type="character" w:styleId="HafifVurgulama">
    <w:name w:val="Subtle Emphasis"/>
    <w:uiPriority w:val="19"/>
    <w:qFormat/>
    <w:rsid w:val="00CD3336"/>
    <w:rPr>
      <w:rFonts w:ascii="Times" w:hAnsi="Times"/>
      <w:b/>
      <w:sz w:val="24"/>
    </w:rPr>
  </w:style>
  <w:style w:type="paragraph" w:styleId="GvdeMetni">
    <w:name w:val="Body Text"/>
    <w:basedOn w:val="Normal"/>
    <w:link w:val="GvdeMetniChar"/>
    <w:uiPriority w:val="99"/>
    <w:semiHidden/>
    <w:unhideWhenUsed/>
    <w:rsid w:val="002876C5"/>
    <w:pPr>
      <w:pBdr>
        <w:top w:val="nil"/>
        <w:left w:val="nil"/>
        <w:bottom w:val="nil"/>
        <w:right w:val="nil"/>
        <w:between w:val="nil"/>
      </w:pBdr>
      <w:spacing w:after="120" w:line="259" w:lineRule="auto"/>
    </w:pPr>
    <w:rPr>
      <w:rFonts w:ascii="Calibri" w:eastAsia="Calibri" w:hAnsi="Calibri" w:cs="Calibri"/>
      <w:color w:val="000000"/>
      <w:sz w:val="22"/>
      <w:szCs w:val="22"/>
      <w:lang w:val="en-GB" w:eastAsia="en-GB"/>
    </w:rPr>
  </w:style>
  <w:style w:type="character" w:customStyle="1" w:styleId="GvdeMetniChar">
    <w:name w:val="Gövde Metni Char"/>
    <w:basedOn w:val="VarsaylanParagrafYazTipi"/>
    <w:link w:val="GvdeMetni"/>
    <w:uiPriority w:val="99"/>
    <w:semiHidden/>
    <w:rsid w:val="002876C5"/>
  </w:style>
  <w:style w:type="paragraph" w:styleId="T1">
    <w:name w:val="toc 1"/>
    <w:basedOn w:val="Normal"/>
    <w:next w:val="Normal"/>
    <w:autoRedefine/>
    <w:uiPriority w:val="39"/>
    <w:unhideWhenUsed/>
    <w:qFormat/>
    <w:rsid w:val="0012010D"/>
    <w:pPr>
      <w:pBdr>
        <w:top w:val="nil"/>
        <w:left w:val="nil"/>
        <w:bottom w:val="nil"/>
        <w:right w:val="nil"/>
        <w:between w:val="nil"/>
      </w:pBdr>
      <w:spacing w:after="100" w:line="259" w:lineRule="auto"/>
    </w:pPr>
    <w:rPr>
      <w:rFonts w:ascii="Times" w:eastAsia="Calibri" w:hAnsi="Times" w:cs="Calibri"/>
      <w:color w:val="000000"/>
      <w:sz w:val="22"/>
      <w:szCs w:val="22"/>
      <w:lang w:val="en-GB" w:eastAsia="en-GB"/>
    </w:rPr>
  </w:style>
  <w:style w:type="character" w:styleId="Vurgu">
    <w:name w:val="Emphasis"/>
    <w:aliases w:val="Baslik 3"/>
    <w:basedOn w:val="HafifVurgulama"/>
    <w:uiPriority w:val="20"/>
    <w:qFormat/>
    <w:rsid w:val="0012010D"/>
    <w:rPr>
      <w:rFonts w:ascii="Times" w:hAnsi="Times"/>
      <w:b/>
      <w:sz w:val="24"/>
    </w:rPr>
  </w:style>
  <w:style w:type="character" w:customStyle="1" w:styleId="Balk5Char">
    <w:name w:val="Başlık 5 Char"/>
    <w:basedOn w:val="VarsaylanParagrafYazTipi"/>
    <w:link w:val="Balk5"/>
    <w:uiPriority w:val="9"/>
    <w:rsid w:val="0012010D"/>
    <w:rPr>
      <w:rFonts w:ascii="Times" w:eastAsiaTheme="majorEastAsia" w:hAnsi="Times" w:cstheme="majorBidi"/>
      <w:b/>
      <w:lang w:eastAsia="tr-TR"/>
    </w:rPr>
  </w:style>
  <w:style w:type="paragraph" w:styleId="DipnotMetni">
    <w:name w:val="footnote text"/>
    <w:basedOn w:val="Normal"/>
    <w:link w:val="DipnotMetniChar"/>
    <w:uiPriority w:val="99"/>
    <w:semiHidden/>
    <w:unhideWhenUsed/>
    <w:rsid w:val="00BA7ABF"/>
    <w:pPr>
      <w:pBdr>
        <w:top w:val="nil"/>
        <w:left w:val="nil"/>
        <w:bottom w:val="nil"/>
        <w:right w:val="nil"/>
        <w:between w:val="nil"/>
      </w:pBdr>
      <w:spacing w:after="160" w:line="259" w:lineRule="auto"/>
    </w:pPr>
    <w:rPr>
      <w:rFonts w:ascii="Calibri" w:eastAsia="Calibri" w:hAnsi="Calibri" w:cs="Calibri"/>
      <w:color w:val="000000"/>
      <w:sz w:val="22"/>
      <w:szCs w:val="22"/>
      <w:lang w:val="en-GB" w:eastAsia="en-GB"/>
    </w:rPr>
  </w:style>
  <w:style w:type="character" w:customStyle="1" w:styleId="DipnotMetniChar">
    <w:name w:val="Dipnot Metni Char"/>
    <w:basedOn w:val="VarsaylanParagrafYazTipi"/>
    <w:link w:val="DipnotMetni"/>
    <w:uiPriority w:val="99"/>
    <w:semiHidden/>
    <w:rsid w:val="00BA7ABF"/>
  </w:style>
  <w:style w:type="character" w:customStyle="1" w:styleId="Balk4Char">
    <w:name w:val="Başlık 4 Char"/>
    <w:basedOn w:val="VarsaylanParagrafYazTipi"/>
    <w:link w:val="Balk4"/>
    <w:uiPriority w:val="9"/>
    <w:rsid w:val="002A75B5"/>
    <w:rPr>
      <w:rFonts w:ascii="Times" w:eastAsiaTheme="majorEastAsia" w:hAnsi="Times" w:cstheme="majorBidi"/>
      <w:b/>
      <w:iCs/>
      <w:lang w:eastAsia="tr-TR"/>
    </w:rPr>
  </w:style>
  <w:style w:type="character" w:customStyle="1" w:styleId="Bodytext2">
    <w:name w:val="Body text (2)_"/>
    <w:basedOn w:val="VarsaylanParagrafYazTipi"/>
    <w:link w:val="Bodytext20"/>
    <w:rsid w:val="001F07A3"/>
    <w:rPr>
      <w:rFonts w:ascii="Times New Roman" w:eastAsia="Times New Roman" w:hAnsi="Times New Roman" w:cs="Times New Roman"/>
      <w:shd w:val="clear" w:color="auto" w:fill="FFFFFF"/>
    </w:rPr>
  </w:style>
  <w:style w:type="paragraph" w:customStyle="1" w:styleId="Bodytext20">
    <w:name w:val="Body text (2)"/>
    <w:basedOn w:val="Normal"/>
    <w:link w:val="Bodytext2"/>
    <w:rsid w:val="001F07A3"/>
    <w:pPr>
      <w:widowControl w:val="0"/>
      <w:shd w:val="clear" w:color="auto" w:fill="FFFFFF"/>
      <w:spacing w:before="180" w:after="600" w:line="0" w:lineRule="atLeast"/>
      <w:jc w:val="both"/>
    </w:pPr>
    <w:rPr>
      <w:rFonts w:eastAsia="Times New Roman" w:cs="Times New Roman"/>
      <w:lang w:eastAsia="en-US"/>
    </w:rPr>
  </w:style>
  <w:style w:type="paragraph" w:styleId="ListeParagraf">
    <w:name w:val="List Paragraph"/>
    <w:basedOn w:val="Normal"/>
    <w:uiPriority w:val="34"/>
    <w:qFormat/>
    <w:rsid w:val="001F07A3"/>
    <w:pPr>
      <w:pBdr>
        <w:top w:val="nil"/>
        <w:left w:val="nil"/>
        <w:bottom w:val="nil"/>
        <w:right w:val="nil"/>
        <w:between w:val="nil"/>
      </w:pBdr>
      <w:spacing w:after="160" w:line="259" w:lineRule="auto"/>
      <w:ind w:left="720"/>
      <w:contextualSpacing/>
    </w:pPr>
    <w:rPr>
      <w:rFonts w:ascii="Calibri" w:eastAsia="Calibri" w:hAnsi="Calibri" w:cs="Calibri"/>
      <w:color w:val="000000"/>
      <w:sz w:val="22"/>
      <w:szCs w:val="22"/>
      <w:lang w:val="en-GB" w:eastAsia="en-GB"/>
    </w:rPr>
  </w:style>
  <w:style w:type="paragraph" w:styleId="stBilgi">
    <w:name w:val="header"/>
    <w:basedOn w:val="Normal"/>
    <w:link w:val="stBilgiChar"/>
    <w:uiPriority w:val="99"/>
    <w:unhideWhenUsed/>
    <w:rsid w:val="00A50953"/>
    <w:pPr>
      <w:pBdr>
        <w:top w:val="nil"/>
        <w:left w:val="nil"/>
        <w:bottom w:val="nil"/>
        <w:right w:val="nil"/>
        <w:between w:val="nil"/>
      </w:pBdr>
      <w:tabs>
        <w:tab w:val="center" w:pos="4536"/>
        <w:tab w:val="right" w:pos="9072"/>
      </w:tabs>
    </w:pPr>
    <w:rPr>
      <w:rFonts w:ascii="Calibri" w:eastAsia="Calibri" w:hAnsi="Calibri" w:cs="Calibri"/>
      <w:color w:val="000000"/>
      <w:sz w:val="22"/>
      <w:szCs w:val="22"/>
      <w:lang w:val="en-GB" w:eastAsia="en-GB"/>
    </w:rPr>
  </w:style>
  <w:style w:type="character" w:customStyle="1" w:styleId="stBilgiChar">
    <w:name w:val="Üst Bilgi Char"/>
    <w:basedOn w:val="VarsaylanParagrafYazTipi"/>
    <w:link w:val="stBilgi"/>
    <w:uiPriority w:val="99"/>
    <w:rsid w:val="00A50953"/>
    <w:rPr>
      <w:rFonts w:ascii="Calibri" w:eastAsia="Calibri" w:hAnsi="Calibri" w:cs="Calibri"/>
      <w:color w:val="000000"/>
      <w:sz w:val="22"/>
      <w:szCs w:val="22"/>
      <w:lang w:val="en-GB" w:eastAsia="en-GB"/>
    </w:rPr>
  </w:style>
  <w:style w:type="paragraph" w:styleId="AltBilgi">
    <w:name w:val="footer"/>
    <w:basedOn w:val="Normal"/>
    <w:link w:val="AltBilgiChar"/>
    <w:uiPriority w:val="99"/>
    <w:unhideWhenUsed/>
    <w:rsid w:val="00A50953"/>
    <w:pPr>
      <w:pBdr>
        <w:top w:val="nil"/>
        <w:left w:val="nil"/>
        <w:bottom w:val="nil"/>
        <w:right w:val="nil"/>
        <w:between w:val="nil"/>
      </w:pBdr>
      <w:tabs>
        <w:tab w:val="center" w:pos="4536"/>
        <w:tab w:val="right" w:pos="9072"/>
      </w:tabs>
    </w:pPr>
    <w:rPr>
      <w:rFonts w:ascii="Calibri" w:eastAsia="Calibri" w:hAnsi="Calibri" w:cs="Calibri"/>
      <w:color w:val="000000"/>
      <w:sz w:val="22"/>
      <w:szCs w:val="22"/>
      <w:lang w:val="en-GB" w:eastAsia="en-GB"/>
    </w:rPr>
  </w:style>
  <w:style w:type="character" w:customStyle="1" w:styleId="AltBilgiChar">
    <w:name w:val="Alt Bilgi Char"/>
    <w:basedOn w:val="VarsaylanParagrafYazTipi"/>
    <w:link w:val="AltBilgi"/>
    <w:uiPriority w:val="99"/>
    <w:rsid w:val="00A50953"/>
    <w:rPr>
      <w:rFonts w:ascii="Calibri" w:eastAsia="Calibri" w:hAnsi="Calibri" w:cs="Calibri"/>
      <w:color w:val="000000"/>
      <w:sz w:val="22"/>
      <w:szCs w:val="22"/>
      <w:lang w:val="en-GB" w:eastAsia="en-GB"/>
    </w:rPr>
  </w:style>
  <w:style w:type="table" w:styleId="TabloKlavuzu">
    <w:name w:val="Table Grid"/>
    <w:basedOn w:val="NormalTablo"/>
    <w:uiPriority w:val="39"/>
    <w:rsid w:val="00E30B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simYazs">
    <w:name w:val="caption"/>
    <w:basedOn w:val="Normal"/>
    <w:next w:val="Normal"/>
    <w:uiPriority w:val="35"/>
    <w:unhideWhenUsed/>
    <w:qFormat/>
    <w:rsid w:val="004D393E"/>
    <w:pPr>
      <w:pBdr>
        <w:top w:val="nil"/>
        <w:left w:val="nil"/>
        <w:bottom w:val="nil"/>
        <w:right w:val="nil"/>
        <w:between w:val="nil"/>
      </w:pBdr>
      <w:spacing w:after="200"/>
    </w:pPr>
    <w:rPr>
      <w:rFonts w:ascii="Calibri" w:eastAsia="Calibri" w:hAnsi="Calibri" w:cs="Calibri"/>
      <w:i/>
      <w:iCs/>
      <w:color w:val="44546A" w:themeColor="text2"/>
      <w:sz w:val="18"/>
      <w:szCs w:val="18"/>
      <w:lang w:val="en-GB" w:eastAsia="en-GB"/>
    </w:rPr>
  </w:style>
  <w:style w:type="character" w:customStyle="1" w:styleId="Bodytext29ptNotBold">
    <w:name w:val="Body text (2) + 9 pt;Not Bold"/>
    <w:basedOn w:val="Bodytext2"/>
    <w:rsid w:val="00F80BB5"/>
    <w:rPr>
      <w:rFonts w:ascii="Times New Roman" w:eastAsia="Times New Roman" w:hAnsi="Times New Roman" w:cs="Times New Roman"/>
      <w:b/>
      <w:bCs/>
      <w:color w:val="000000"/>
      <w:spacing w:val="0"/>
      <w:w w:val="100"/>
      <w:position w:val="0"/>
      <w:sz w:val="18"/>
      <w:szCs w:val="18"/>
      <w:shd w:val="clear" w:color="auto" w:fill="FFFFFF"/>
      <w:lang w:val="en-US" w:eastAsia="en-US" w:bidi="en-US"/>
    </w:rPr>
  </w:style>
  <w:style w:type="character" w:customStyle="1" w:styleId="Bodytext285ptNotBold">
    <w:name w:val="Body text (2) + 8.5 pt;Not Bold"/>
    <w:basedOn w:val="Bodytext2"/>
    <w:rsid w:val="00F80BB5"/>
    <w:rPr>
      <w:rFonts w:ascii="Times New Roman" w:eastAsia="Times New Roman" w:hAnsi="Times New Roman" w:cs="Times New Roman"/>
      <w:b/>
      <w:bCs/>
      <w:color w:val="000000"/>
      <w:spacing w:val="0"/>
      <w:w w:val="100"/>
      <w:position w:val="0"/>
      <w:sz w:val="17"/>
      <w:szCs w:val="17"/>
      <w:shd w:val="clear" w:color="auto" w:fill="FFFFFF"/>
      <w:lang w:val="en-US" w:eastAsia="en-US" w:bidi="en-US"/>
    </w:rPr>
  </w:style>
  <w:style w:type="character" w:customStyle="1" w:styleId="Bodytext285ptNotBoldSmallCaps">
    <w:name w:val="Body text (2) + 8.5 pt;Not Bold;Small Caps"/>
    <w:basedOn w:val="Bodytext2"/>
    <w:rsid w:val="00F80BB5"/>
    <w:rPr>
      <w:rFonts w:ascii="Times New Roman" w:eastAsia="Times New Roman" w:hAnsi="Times New Roman" w:cs="Times New Roman"/>
      <w:b/>
      <w:bCs/>
      <w:smallCaps/>
      <w:color w:val="000000"/>
      <w:spacing w:val="0"/>
      <w:w w:val="100"/>
      <w:position w:val="0"/>
      <w:sz w:val="17"/>
      <w:szCs w:val="17"/>
      <w:shd w:val="clear" w:color="auto" w:fill="FFFFFF"/>
      <w:lang w:val="en-US" w:eastAsia="en-US" w:bidi="en-US"/>
    </w:rPr>
  </w:style>
  <w:style w:type="character" w:styleId="Gl">
    <w:name w:val="Strong"/>
    <w:basedOn w:val="VarsaylanParagrafYazTipi"/>
    <w:uiPriority w:val="22"/>
    <w:qFormat/>
    <w:rsid w:val="001B5D27"/>
    <w:rPr>
      <w:b/>
      <w:bCs/>
    </w:rPr>
  </w:style>
  <w:style w:type="character" w:styleId="Kpr">
    <w:name w:val="Hyperlink"/>
    <w:basedOn w:val="VarsaylanParagrafYazTipi"/>
    <w:uiPriority w:val="99"/>
    <w:semiHidden/>
    <w:unhideWhenUsed/>
    <w:rsid w:val="001B5D27"/>
    <w:rPr>
      <w:color w:val="0000FF"/>
      <w:u w:val="single"/>
    </w:rPr>
  </w:style>
  <w:style w:type="character" w:styleId="SayfaNumaras">
    <w:name w:val="page number"/>
    <w:basedOn w:val="VarsaylanParagrafYazTipi"/>
    <w:uiPriority w:val="99"/>
    <w:semiHidden/>
    <w:unhideWhenUsed/>
    <w:rsid w:val="00FC7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03211">
      <w:bodyDiv w:val="1"/>
      <w:marLeft w:val="0"/>
      <w:marRight w:val="0"/>
      <w:marTop w:val="0"/>
      <w:marBottom w:val="0"/>
      <w:divBdr>
        <w:top w:val="none" w:sz="0" w:space="0" w:color="auto"/>
        <w:left w:val="none" w:sz="0" w:space="0" w:color="auto"/>
        <w:bottom w:val="none" w:sz="0" w:space="0" w:color="auto"/>
        <w:right w:val="none" w:sz="0" w:space="0" w:color="auto"/>
      </w:divBdr>
      <w:divsChild>
        <w:div w:id="1741292531">
          <w:marLeft w:val="0"/>
          <w:marRight w:val="0"/>
          <w:marTop w:val="0"/>
          <w:marBottom w:val="0"/>
          <w:divBdr>
            <w:top w:val="none" w:sz="0" w:space="0" w:color="auto"/>
            <w:left w:val="none" w:sz="0" w:space="0" w:color="auto"/>
            <w:bottom w:val="none" w:sz="0" w:space="0" w:color="auto"/>
            <w:right w:val="none" w:sz="0" w:space="0" w:color="auto"/>
          </w:divBdr>
        </w:div>
      </w:divsChild>
    </w:div>
    <w:div w:id="338970020">
      <w:bodyDiv w:val="1"/>
      <w:marLeft w:val="0"/>
      <w:marRight w:val="0"/>
      <w:marTop w:val="0"/>
      <w:marBottom w:val="0"/>
      <w:divBdr>
        <w:top w:val="none" w:sz="0" w:space="0" w:color="auto"/>
        <w:left w:val="none" w:sz="0" w:space="0" w:color="auto"/>
        <w:bottom w:val="none" w:sz="0" w:space="0" w:color="auto"/>
        <w:right w:val="none" w:sz="0" w:space="0" w:color="auto"/>
      </w:divBdr>
      <w:divsChild>
        <w:div w:id="556815493">
          <w:marLeft w:val="0"/>
          <w:marRight w:val="0"/>
          <w:marTop w:val="0"/>
          <w:marBottom w:val="0"/>
          <w:divBdr>
            <w:top w:val="none" w:sz="0" w:space="0" w:color="auto"/>
            <w:left w:val="none" w:sz="0" w:space="0" w:color="auto"/>
            <w:bottom w:val="none" w:sz="0" w:space="0" w:color="auto"/>
            <w:right w:val="none" w:sz="0" w:space="0" w:color="auto"/>
          </w:divBdr>
        </w:div>
        <w:div w:id="633607091">
          <w:marLeft w:val="0"/>
          <w:marRight w:val="0"/>
          <w:marTop w:val="0"/>
          <w:marBottom w:val="0"/>
          <w:divBdr>
            <w:top w:val="none" w:sz="0" w:space="0" w:color="auto"/>
            <w:left w:val="none" w:sz="0" w:space="0" w:color="auto"/>
            <w:bottom w:val="none" w:sz="0" w:space="0" w:color="auto"/>
            <w:right w:val="none" w:sz="0" w:space="0" w:color="auto"/>
          </w:divBdr>
        </w:div>
        <w:div w:id="1170870747">
          <w:marLeft w:val="0"/>
          <w:marRight w:val="0"/>
          <w:marTop w:val="0"/>
          <w:marBottom w:val="0"/>
          <w:divBdr>
            <w:top w:val="none" w:sz="0" w:space="0" w:color="auto"/>
            <w:left w:val="none" w:sz="0" w:space="0" w:color="auto"/>
            <w:bottom w:val="none" w:sz="0" w:space="0" w:color="auto"/>
            <w:right w:val="none" w:sz="0" w:space="0" w:color="auto"/>
          </w:divBdr>
        </w:div>
        <w:div w:id="316956512">
          <w:marLeft w:val="0"/>
          <w:marRight w:val="0"/>
          <w:marTop w:val="0"/>
          <w:marBottom w:val="0"/>
          <w:divBdr>
            <w:top w:val="none" w:sz="0" w:space="0" w:color="auto"/>
            <w:left w:val="none" w:sz="0" w:space="0" w:color="auto"/>
            <w:bottom w:val="none" w:sz="0" w:space="0" w:color="auto"/>
            <w:right w:val="none" w:sz="0" w:space="0" w:color="auto"/>
          </w:divBdr>
        </w:div>
      </w:divsChild>
    </w:div>
    <w:div w:id="349721519">
      <w:bodyDiv w:val="1"/>
      <w:marLeft w:val="0"/>
      <w:marRight w:val="0"/>
      <w:marTop w:val="0"/>
      <w:marBottom w:val="0"/>
      <w:divBdr>
        <w:top w:val="none" w:sz="0" w:space="0" w:color="auto"/>
        <w:left w:val="none" w:sz="0" w:space="0" w:color="auto"/>
        <w:bottom w:val="none" w:sz="0" w:space="0" w:color="auto"/>
        <w:right w:val="none" w:sz="0" w:space="0" w:color="auto"/>
      </w:divBdr>
      <w:divsChild>
        <w:div w:id="793600897">
          <w:marLeft w:val="0"/>
          <w:marRight w:val="0"/>
          <w:marTop w:val="0"/>
          <w:marBottom w:val="0"/>
          <w:divBdr>
            <w:top w:val="none" w:sz="0" w:space="0" w:color="auto"/>
            <w:left w:val="none" w:sz="0" w:space="0" w:color="auto"/>
            <w:bottom w:val="none" w:sz="0" w:space="0" w:color="auto"/>
            <w:right w:val="none" w:sz="0" w:space="0" w:color="auto"/>
          </w:divBdr>
        </w:div>
        <w:div w:id="2012558600">
          <w:marLeft w:val="0"/>
          <w:marRight w:val="0"/>
          <w:marTop w:val="0"/>
          <w:marBottom w:val="0"/>
          <w:divBdr>
            <w:top w:val="none" w:sz="0" w:space="0" w:color="auto"/>
            <w:left w:val="none" w:sz="0" w:space="0" w:color="auto"/>
            <w:bottom w:val="none" w:sz="0" w:space="0" w:color="auto"/>
            <w:right w:val="none" w:sz="0" w:space="0" w:color="auto"/>
          </w:divBdr>
        </w:div>
        <w:div w:id="361439997">
          <w:marLeft w:val="0"/>
          <w:marRight w:val="0"/>
          <w:marTop w:val="0"/>
          <w:marBottom w:val="0"/>
          <w:divBdr>
            <w:top w:val="none" w:sz="0" w:space="0" w:color="auto"/>
            <w:left w:val="none" w:sz="0" w:space="0" w:color="auto"/>
            <w:bottom w:val="none" w:sz="0" w:space="0" w:color="auto"/>
            <w:right w:val="none" w:sz="0" w:space="0" w:color="auto"/>
          </w:divBdr>
        </w:div>
        <w:div w:id="1757314456">
          <w:marLeft w:val="0"/>
          <w:marRight w:val="0"/>
          <w:marTop w:val="0"/>
          <w:marBottom w:val="0"/>
          <w:divBdr>
            <w:top w:val="none" w:sz="0" w:space="0" w:color="auto"/>
            <w:left w:val="none" w:sz="0" w:space="0" w:color="auto"/>
            <w:bottom w:val="none" w:sz="0" w:space="0" w:color="auto"/>
            <w:right w:val="none" w:sz="0" w:space="0" w:color="auto"/>
          </w:divBdr>
        </w:div>
        <w:div w:id="1560433720">
          <w:marLeft w:val="0"/>
          <w:marRight w:val="0"/>
          <w:marTop w:val="0"/>
          <w:marBottom w:val="0"/>
          <w:divBdr>
            <w:top w:val="none" w:sz="0" w:space="0" w:color="auto"/>
            <w:left w:val="none" w:sz="0" w:space="0" w:color="auto"/>
            <w:bottom w:val="none" w:sz="0" w:space="0" w:color="auto"/>
            <w:right w:val="none" w:sz="0" w:space="0" w:color="auto"/>
          </w:divBdr>
        </w:div>
        <w:div w:id="233203167">
          <w:marLeft w:val="0"/>
          <w:marRight w:val="0"/>
          <w:marTop w:val="0"/>
          <w:marBottom w:val="0"/>
          <w:divBdr>
            <w:top w:val="none" w:sz="0" w:space="0" w:color="auto"/>
            <w:left w:val="none" w:sz="0" w:space="0" w:color="auto"/>
            <w:bottom w:val="none" w:sz="0" w:space="0" w:color="auto"/>
            <w:right w:val="none" w:sz="0" w:space="0" w:color="auto"/>
          </w:divBdr>
        </w:div>
        <w:div w:id="1152059500">
          <w:marLeft w:val="0"/>
          <w:marRight w:val="0"/>
          <w:marTop w:val="0"/>
          <w:marBottom w:val="0"/>
          <w:divBdr>
            <w:top w:val="none" w:sz="0" w:space="0" w:color="auto"/>
            <w:left w:val="none" w:sz="0" w:space="0" w:color="auto"/>
            <w:bottom w:val="none" w:sz="0" w:space="0" w:color="auto"/>
            <w:right w:val="none" w:sz="0" w:space="0" w:color="auto"/>
          </w:divBdr>
        </w:div>
        <w:div w:id="657080931">
          <w:marLeft w:val="0"/>
          <w:marRight w:val="0"/>
          <w:marTop w:val="0"/>
          <w:marBottom w:val="0"/>
          <w:divBdr>
            <w:top w:val="none" w:sz="0" w:space="0" w:color="auto"/>
            <w:left w:val="none" w:sz="0" w:space="0" w:color="auto"/>
            <w:bottom w:val="none" w:sz="0" w:space="0" w:color="auto"/>
            <w:right w:val="none" w:sz="0" w:space="0" w:color="auto"/>
          </w:divBdr>
        </w:div>
        <w:div w:id="1755779721">
          <w:marLeft w:val="0"/>
          <w:marRight w:val="0"/>
          <w:marTop w:val="0"/>
          <w:marBottom w:val="0"/>
          <w:divBdr>
            <w:top w:val="none" w:sz="0" w:space="0" w:color="auto"/>
            <w:left w:val="none" w:sz="0" w:space="0" w:color="auto"/>
            <w:bottom w:val="none" w:sz="0" w:space="0" w:color="auto"/>
            <w:right w:val="none" w:sz="0" w:space="0" w:color="auto"/>
          </w:divBdr>
        </w:div>
        <w:div w:id="352146159">
          <w:marLeft w:val="0"/>
          <w:marRight w:val="0"/>
          <w:marTop w:val="0"/>
          <w:marBottom w:val="0"/>
          <w:divBdr>
            <w:top w:val="none" w:sz="0" w:space="0" w:color="auto"/>
            <w:left w:val="none" w:sz="0" w:space="0" w:color="auto"/>
            <w:bottom w:val="none" w:sz="0" w:space="0" w:color="auto"/>
            <w:right w:val="none" w:sz="0" w:space="0" w:color="auto"/>
          </w:divBdr>
        </w:div>
        <w:div w:id="1281304749">
          <w:marLeft w:val="0"/>
          <w:marRight w:val="0"/>
          <w:marTop w:val="0"/>
          <w:marBottom w:val="0"/>
          <w:divBdr>
            <w:top w:val="none" w:sz="0" w:space="0" w:color="auto"/>
            <w:left w:val="none" w:sz="0" w:space="0" w:color="auto"/>
            <w:bottom w:val="none" w:sz="0" w:space="0" w:color="auto"/>
            <w:right w:val="none" w:sz="0" w:space="0" w:color="auto"/>
          </w:divBdr>
        </w:div>
        <w:div w:id="325406420">
          <w:marLeft w:val="0"/>
          <w:marRight w:val="0"/>
          <w:marTop w:val="0"/>
          <w:marBottom w:val="0"/>
          <w:divBdr>
            <w:top w:val="none" w:sz="0" w:space="0" w:color="auto"/>
            <w:left w:val="none" w:sz="0" w:space="0" w:color="auto"/>
            <w:bottom w:val="none" w:sz="0" w:space="0" w:color="auto"/>
            <w:right w:val="none" w:sz="0" w:space="0" w:color="auto"/>
          </w:divBdr>
        </w:div>
        <w:div w:id="1279339996">
          <w:marLeft w:val="0"/>
          <w:marRight w:val="0"/>
          <w:marTop w:val="0"/>
          <w:marBottom w:val="0"/>
          <w:divBdr>
            <w:top w:val="none" w:sz="0" w:space="0" w:color="auto"/>
            <w:left w:val="none" w:sz="0" w:space="0" w:color="auto"/>
            <w:bottom w:val="none" w:sz="0" w:space="0" w:color="auto"/>
            <w:right w:val="none" w:sz="0" w:space="0" w:color="auto"/>
          </w:divBdr>
        </w:div>
        <w:div w:id="1657762778">
          <w:marLeft w:val="0"/>
          <w:marRight w:val="0"/>
          <w:marTop w:val="0"/>
          <w:marBottom w:val="0"/>
          <w:divBdr>
            <w:top w:val="none" w:sz="0" w:space="0" w:color="auto"/>
            <w:left w:val="none" w:sz="0" w:space="0" w:color="auto"/>
            <w:bottom w:val="none" w:sz="0" w:space="0" w:color="auto"/>
            <w:right w:val="none" w:sz="0" w:space="0" w:color="auto"/>
          </w:divBdr>
        </w:div>
        <w:div w:id="435445249">
          <w:marLeft w:val="0"/>
          <w:marRight w:val="0"/>
          <w:marTop w:val="0"/>
          <w:marBottom w:val="0"/>
          <w:divBdr>
            <w:top w:val="none" w:sz="0" w:space="0" w:color="auto"/>
            <w:left w:val="none" w:sz="0" w:space="0" w:color="auto"/>
            <w:bottom w:val="none" w:sz="0" w:space="0" w:color="auto"/>
            <w:right w:val="none" w:sz="0" w:space="0" w:color="auto"/>
          </w:divBdr>
        </w:div>
        <w:div w:id="2060745168">
          <w:marLeft w:val="0"/>
          <w:marRight w:val="0"/>
          <w:marTop w:val="0"/>
          <w:marBottom w:val="0"/>
          <w:divBdr>
            <w:top w:val="none" w:sz="0" w:space="0" w:color="auto"/>
            <w:left w:val="none" w:sz="0" w:space="0" w:color="auto"/>
            <w:bottom w:val="none" w:sz="0" w:space="0" w:color="auto"/>
            <w:right w:val="none" w:sz="0" w:space="0" w:color="auto"/>
          </w:divBdr>
        </w:div>
        <w:div w:id="1523401485">
          <w:marLeft w:val="0"/>
          <w:marRight w:val="0"/>
          <w:marTop w:val="0"/>
          <w:marBottom w:val="0"/>
          <w:divBdr>
            <w:top w:val="none" w:sz="0" w:space="0" w:color="auto"/>
            <w:left w:val="none" w:sz="0" w:space="0" w:color="auto"/>
            <w:bottom w:val="none" w:sz="0" w:space="0" w:color="auto"/>
            <w:right w:val="none" w:sz="0" w:space="0" w:color="auto"/>
          </w:divBdr>
        </w:div>
        <w:div w:id="1528719372">
          <w:marLeft w:val="0"/>
          <w:marRight w:val="0"/>
          <w:marTop w:val="0"/>
          <w:marBottom w:val="0"/>
          <w:divBdr>
            <w:top w:val="none" w:sz="0" w:space="0" w:color="auto"/>
            <w:left w:val="none" w:sz="0" w:space="0" w:color="auto"/>
            <w:bottom w:val="none" w:sz="0" w:space="0" w:color="auto"/>
            <w:right w:val="none" w:sz="0" w:space="0" w:color="auto"/>
          </w:divBdr>
        </w:div>
        <w:div w:id="1316295919">
          <w:marLeft w:val="0"/>
          <w:marRight w:val="0"/>
          <w:marTop w:val="0"/>
          <w:marBottom w:val="0"/>
          <w:divBdr>
            <w:top w:val="none" w:sz="0" w:space="0" w:color="auto"/>
            <w:left w:val="none" w:sz="0" w:space="0" w:color="auto"/>
            <w:bottom w:val="none" w:sz="0" w:space="0" w:color="auto"/>
            <w:right w:val="none" w:sz="0" w:space="0" w:color="auto"/>
          </w:divBdr>
        </w:div>
      </w:divsChild>
    </w:div>
    <w:div w:id="511989463">
      <w:bodyDiv w:val="1"/>
      <w:marLeft w:val="0"/>
      <w:marRight w:val="0"/>
      <w:marTop w:val="0"/>
      <w:marBottom w:val="0"/>
      <w:divBdr>
        <w:top w:val="none" w:sz="0" w:space="0" w:color="auto"/>
        <w:left w:val="none" w:sz="0" w:space="0" w:color="auto"/>
        <w:bottom w:val="none" w:sz="0" w:space="0" w:color="auto"/>
        <w:right w:val="none" w:sz="0" w:space="0" w:color="auto"/>
      </w:divBdr>
      <w:divsChild>
        <w:div w:id="1525091173">
          <w:marLeft w:val="0"/>
          <w:marRight w:val="0"/>
          <w:marTop w:val="0"/>
          <w:marBottom w:val="0"/>
          <w:divBdr>
            <w:top w:val="none" w:sz="0" w:space="0" w:color="auto"/>
            <w:left w:val="none" w:sz="0" w:space="0" w:color="auto"/>
            <w:bottom w:val="none" w:sz="0" w:space="0" w:color="auto"/>
            <w:right w:val="none" w:sz="0" w:space="0" w:color="auto"/>
          </w:divBdr>
        </w:div>
      </w:divsChild>
    </w:div>
    <w:div w:id="768700711">
      <w:bodyDiv w:val="1"/>
      <w:marLeft w:val="0"/>
      <w:marRight w:val="0"/>
      <w:marTop w:val="0"/>
      <w:marBottom w:val="0"/>
      <w:divBdr>
        <w:top w:val="none" w:sz="0" w:space="0" w:color="auto"/>
        <w:left w:val="none" w:sz="0" w:space="0" w:color="auto"/>
        <w:bottom w:val="none" w:sz="0" w:space="0" w:color="auto"/>
        <w:right w:val="none" w:sz="0" w:space="0" w:color="auto"/>
      </w:divBdr>
      <w:divsChild>
        <w:div w:id="741293412">
          <w:marLeft w:val="0"/>
          <w:marRight w:val="0"/>
          <w:marTop w:val="0"/>
          <w:marBottom w:val="0"/>
          <w:divBdr>
            <w:top w:val="none" w:sz="0" w:space="0" w:color="auto"/>
            <w:left w:val="none" w:sz="0" w:space="0" w:color="auto"/>
            <w:bottom w:val="none" w:sz="0" w:space="0" w:color="auto"/>
            <w:right w:val="none" w:sz="0" w:space="0" w:color="auto"/>
          </w:divBdr>
        </w:div>
      </w:divsChild>
    </w:div>
    <w:div w:id="865559797">
      <w:bodyDiv w:val="1"/>
      <w:marLeft w:val="0"/>
      <w:marRight w:val="0"/>
      <w:marTop w:val="0"/>
      <w:marBottom w:val="0"/>
      <w:divBdr>
        <w:top w:val="none" w:sz="0" w:space="0" w:color="auto"/>
        <w:left w:val="none" w:sz="0" w:space="0" w:color="auto"/>
        <w:bottom w:val="none" w:sz="0" w:space="0" w:color="auto"/>
        <w:right w:val="none" w:sz="0" w:space="0" w:color="auto"/>
      </w:divBdr>
      <w:divsChild>
        <w:div w:id="1034185563">
          <w:marLeft w:val="0"/>
          <w:marRight w:val="0"/>
          <w:marTop w:val="0"/>
          <w:marBottom w:val="0"/>
          <w:divBdr>
            <w:top w:val="none" w:sz="0" w:space="0" w:color="auto"/>
            <w:left w:val="none" w:sz="0" w:space="0" w:color="auto"/>
            <w:bottom w:val="none" w:sz="0" w:space="0" w:color="auto"/>
            <w:right w:val="none" w:sz="0" w:space="0" w:color="auto"/>
          </w:divBdr>
        </w:div>
      </w:divsChild>
    </w:div>
    <w:div w:id="911551554">
      <w:bodyDiv w:val="1"/>
      <w:marLeft w:val="0"/>
      <w:marRight w:val="0"/>
      <w:marTop w:val="0"/>
      <w:marBottom w:val="0"/>
      <w:divBdr>
        <w:top w:val="none" w:sz="0" w:space="0" w:color="auto"/>
        <w:left w:val="none" w:sz="0" w:space="0" w:color="auto"/>
        <w:bottom w:val="none" w:sz="0" w:space="0" w:color="auto"/>
        <w:right w:val="none" w:sz="0" w:space="0" w:color="auto"/>
      </w:divBdr>
      <w:divsChild>
        <w:div w:id="1617759813">
          <w:marLeft w:val="0"/>
          <w:marRight w:val="0"/>
          <w:marTop w:val="0"/>
          <w:marBottom w:val="0"/>
          <w:divBdr>
            <w:top w:val="none" w:sz="0" w:space="0" w:color="auto"/>
            <w:left w:val="none" w:sz="0" w:space="0" w:color="auto"/>
            <w:bottom w:val="none" w:sz="0" w:space="0" w:color="auto"/>
            <w:right w:val="none" w:sz="0" w:space="0" w:color="auto"/>
          </w:divBdr>
        </w:div>
        <w:div w:id="1816991548">
          <w:marLeft w:val="0"/>
          <w:marRight w:val="0"/>
          <w:marTop w:val="0"/>
          <w:marBottom w:val="0"/>
          <w:divBdr>
            <w:top w:val="none" w:sz="0" w:space="0" w:color="auto"/>
            <w:left w:val="none" w:sz="0" w:space="0" w:color="auto"/>
            <w:bottom w:val="none" w:sz="0" w:space="0" w:color="auto"/>
            <w:right w:val="none" w:sz="0" w:space="0" w:color="auto"/>
          </w:divBdr>
        </w:div>
        <w:div w:id="1452244565">
          <w:marLeft w:val="0"/>
          <w:marRight w:val="0"/>
          <w:marTop w:val="0"/>
          <w:marBottom w:val="0"/>
          <w:divBdr>
            <w:top w:val="none" w:sz="0" w:space="0" w:color="auto"/>
            <w:left w:val="none" w:sz="0" w:space="0" w:color="auto"/>
            <w:bottom w:val="none" w:sz="0" w:space="0" w:color="auto"/>
            <w:right w:val="none" w:sz="0" w:space="0" w:color="auto"/>
          </w:divBdr>
        </w:div>
      </w:divsChild>
    </w:div>
    <w:div w:id="1146120506">
      <w:bodyDiv w:val="1"/>
      <w:marLeft w:val="0"/>
      <w:marRight w:val="0"/>
      <w:marTop w:val="0"/>
      <w:marBottom w:val="0"/>
      <w:divBdr>
        <w:top w:val="none" w:sz="0" w:space="0" w:color="auto"/>
        <w:left w:val="none" w:sz="0" w:space="0" w:color="auto"/>
        <w:bottom w:val="none" w:sz="0" w:space="0" w:color="auto"/>
        <w:right w:val="none" w:sz="0" w:space="0" w:color="auto"/>
      </w:divBdr>
      <w:divsChild>
        <w:div w:id="1483737247">
          <w:marLeft w:val="0"/>
          <w:marRight w:val="0"/>
          <w:marTop w:val="0"/>
          <w:marBottom w:val="0"/>
          <w:divBdr>
            <w:top w:val="none" w:sz="0" w:space="0" w:color="auto"/>
            <w:left w:val="none" w:sz="0" w:space="0" w:color="auto"/>
            <w:bottom w:val="none" w:sz="0" w:space="0" w:color="auto"/>
            <w:right w:val="none" w:sz="0" w:space="0" w:color="auto"/>
          </w:divBdr>
        </w:div>
      </w:divsChild>
    </w:div>
    <w:div w:id="1319770835">
      <w:bodyDiv w:val="1"/>
      <w:marLeft w:val="0"/>
      <w:marRight w:val="0"/>
      <w:marTop w:val="0"/>
      <w:marBottom w:val="0"/>
      <w:divBdr>
        <w:top w:val="none" w:sz="0" w:space="0" w:color="auto"/>
        <w:left w:val="none" w:sz="0" w:space="0" w:color="auto"/>
        <w:bottom w:val="none" w:sz="0" w:space="0" w:color="auto"/>
        <w:right w:val="none" w:sz="0" w:space="0" w:color="auto"/>
      </w:divBdr>
      <w:divsChild>
        <w:div w:id="1956015834">
          <w:marLeft w:val="0"/>
          <w:marRight w:val="0"/>
          <w:marTop w:val="0"/>
          <w:marBottom w:val="0"/>
          <w:divBdr>
            <w:top w:val="none" w:sz="0" w:space="0" w:color="auto"/>
            <w:left w:val="none" w:sz="0" w:space="0" w:color="auto"/>
            <w:bottom w:val="none" w:sz="0" w:space="0" w:color="auto"/>
            <w:right w:val="none" w:sz="0" w:space="0" w:color="auto"/>
          </w:divBdr>
        </w:div>
      </w:divsChild>
    </w:div>
    <w:div w:id="1436750712">
      <w:bodyDiv w:val="1"/>
      <w:marLeft w:val="0"/>
      <w:marRight w:val="0"/>
      <w:marTop w:val="0"/>
      <w:marBottom w:val="0"/>
      <w:divBdr>
        <w:top w:val="none" w:sz="0" w:space="0" w:color="auto"/>
        <w:left w:val="none" w:sz="0" w:space="0" w:color="auto"/>
        <w:bottom w:val="none" w:sz="0" w:space="0" w:color="auto"/>
        <w:right w:val="none" w:sz="0" w:space="0" w:color="auto"/>
      </w:divBdr>
      <w:divsChild>
        <w:div w:id="775097080">
          <w:marLeft w:val="0"/>
          <w:marRight w:val="0"/>
          <w:marTop w:val="0"/>
          <w:marBottom w:val="0"/>
          <w:divBdr>
            <w:top w:val="none" w:sz="0" w:space="0" w:color="auto"/>
            <w:left w:val="none" w:sz="0" w:space="0" w:color="auto"/>
            <w:bottom w:val="none" w:sz="0" w:space="0" w:color="auto"/>
            <w:right w:val="none" w:sz="0" w:space="0" w:color="auto"/>
          </w:divBdr>
        </w:div>
      </w:divsChild>
    </w:div>
    <w:div w:id="1564364853">
      <w:bodyDiv w:val="1"/>
      <w:marLeft w:val="0"/>
      <w:marRight w:val="0"/>
      <w:marTop w:val="0"/>
      <w:marBottom w:val="0"/>
      <w:divBdr>
        <w:top w:val="none" w:sz="0" w:space="0" w:color="auto"/>
        <w:left w:val="none" w:sz="0" w:space="0" w:color="auto"/>
        <w:bottom w:val="none" w:sz="0" w:space="0" w:color="auto"/>
        <w:right w:val="none" w:sz="0" w:space="0" w:color="auto"/>
      </w:divBdr>
      <w:divsChild>
        <w:div w:id="319964944">
          <w:marLeft w:val="0"/>
          <w:marRight w:val="0"/>
          <w:marTop w:val="0"/>
          <w:marBottom w:val="0"/>
          <w:divBdr>
            <w:top w:val="none" w:sz="0" w:space="0" w:color="auto"/>
            <w:left w:val="none" w:sz="0" w:space="0" w:color="auto"/>
            <w:bottom w:val="none" w:sz="0" w:space="0" w:color="auto"/>
            <w:right w:val="none" w:sz="0" w:space="0" w:color="auto"/>
          </w:divBdr>
        </w:div>
        <w:div w:id="1498499381">
          <w:marLeft w:val="0"/>
          <w:marRight w:val="0"/>
          <w:marTop w:val="0"/>
          <w:marBottom w:val="0"/>
          <w:divBdr>
            <w:top w:val="none" w:sz="0" w:space="0" w:color="auto"/>
            <w:left w:val="none" w:sz="0" w:space="0" w:color="auto"/>
            <w:bottom w:val="none" w:sz="0" w:space="0" w:color="auto"/>
            <w:right w:val="none" w:sz="0" w:space="0" w:color="auto"/>
          </w:divBdr>
        </w:div>
        <w:div w:id="44259481">
          <w:marLeft w:val="0"/>
          <w:marRight w:val="0"/>
          <w:marTop w:val="0"/>
          <w:marBottom w:val="0"/>
          <w:divBdr>
            <w:top w:val="none" w:sz="0" w:space="0" w:color="auto"/>
            <w:left w:val="none" w:sz="0" w:space="0" w:color="auto"/>
            <w:bottom w:val="none" w:sz="0" w:space="0" w:color="auto"/>
            <w:right w:val="none" w:sz="0" w:space="0" w:color="auto"/>
          </w:divBdr>
        </w:div>
        <w:div w:id="152531637">
          <w:marLeft w:val="0"/>
          <w:marRight w:val="0"/>
          <w:marTop w:val="0"/>
          <w:marBottom w:val="0"/>
          <w:divBdr>
            <w:top w:val="none" w:sz="0" w:space="0" w:color="auto"/>
            <w:left w:val="none" w:sz="0" w:space="0" w:color="auto"/>
            <w:bottom w:val="none" w:sz="0" w:space="0" w:color="auto"/>
            <w:right w:val="none" w:sz="0" w:space="0" w:color="auto"/>
          </w:divBdr>
        </w:div>
        <w:div w:id="1080559732">
          <w:marLeft w:val="0"/>
          <w:marRight w:val="0"/>
          <w:marTop w:val="0"/>
          <w:marBottom w:val="0"/>
          <w:divBdr>
            <w:top w:val="none" w:sz="0" w:space="0" w:color="auto"/>
            <w:left w:val="none" w:sz="0" w:space="0" w:color="auto"/>
            <w:bottom w:val="none" w:sz="0" w:space="0" w:color="auto"/>
            <w:right w:val="none" w:sz="0" w:space="0" w:color="auto"/>
          </w:divBdr>
        </w:div>
      </w:divsChild>
    </w:div>
    <w:div w:id="1586501417">
      <w:bodyDiv w:val="1"/>
      <w:marLeft w:val="0"/>
      <w:marRight w:val="0"/>
      <w:marTop w:val="0"/>
      <w:marBottom w:val="0"/>
      <w:divBdr>
        <w:top w:val="none" w:sz="0" w:space="0" w:color="auto"/>
        <w:left w:val="none" w:sz="0" w:space="0" w:color="auto"/>
        <w:bottom w:val="none" w:sz="0" w:space="0" w:color="auto"/>
        <w:right w:val="none" w:sz="0" w:space="0" w:color="auto"/>
      </w:divBdr>
      <w:divsChild>
        <w:div w:id="2096172365">
          <w:marLeft w:val="0"/>
          <w:marRight w:val="0"/>
          <w:marTop w:val="0"/>
          <w:marBottom w:val="0"/>
          <w:divBdr>
            <w:top w:val="none" w:sz="0" w:space="0" w:color="auto"/>
            <w:left w:val="none" w:sz="0" w:space="0" w:color="auto"/>
            <w:bottom w:val="none" w:sz="0" w:space="0" w:color="auto"/>
            <w:right w:val="none" w:sz="0" w:space="0" w:color="auto"/>
          </w:divBdr>
        </w:div>
      </w:divsChild>
    </w:div>
    <w:div w:id="1609433416">
      <w:bodyDiv w:val="1"/>
      <w:marLeft w:val="0"/>
      <w:marRight w:val="0"/>
      <w:marTop w:val="0"/>
      <w:marBottom w:val="0"/>
      <w:divBdr>
        <w:top w:val="none" w:sz="0" w:space="0" w:color="auto"/>
        <w:left w:val="none" w:sz="0" w:space="0" w:color="auto"/>
        <w:bottom w:val="none" w:sz="0" w:space="0" w:color="auto"/>
        <w:right w:val="none" w:sz="0" w:space="0" w:color="auto"/>
      </w:divBdr>
      <w:divsChild>
        <w:div w:id="624236441">
          <w:marLeft w:val="0"/>
          <w:marRight w:val="0"/>
          <w:marTop w:val="0"/>
          <w:marBottom w:val="0"/>
          <w:divBdr>
            <w:top w:val="none" w:sz="0" w:space="0" w:color="auto"/>
            <w:left w:val="none" w:sz="0" w:space="0" w:color="auto"/>
            <w:bottom w:val="none" w:sz="0" w:space="0" w:color="auto"/>
            <w:right w:val="none" w:sz="0" w:space="0" w:color="auto"/>
          </w:divBdr>
        </w:div>
      </w:divsChild>
    </w:div>
    <w:div w:id="1690452655">
      <w:bodyDiv w:val="1"/>
      <w:marLeft w:val="0"/>
      <w:marRight w:val="0"/>
      <w:marTop w:val="0"/>
      <w:marBottom w:val="0"/>
      <w:divBdr>
        <w:top w:val="none" w:sz="0" w:space="0" w:color="auto"/>
        <w:left w:val="none" w:sz="0" w:space="0" w:color="auto"/>
        <w:bottom w:val="none" w:sz="0" w:space="0" w:color="auto"/>
        <w:right w:val="none" w:sz="0" w:space="0" w:color="auto"/>
      </w:divBdr>
      <w:divsChild>
        <w:div w:id="1631323015">
          <w:marLeft w:val="0"/>
          <w:marRight w:val="0"/>
          <w:marTop w:val="0"/>
          <w:marBottom w:val="0"/>
          <w:divBdr>
            <w:top w:val="none" w:sz="0" w:space="0" w:color="auto"/>
            <w:left w:val="none" w:sz="0" w:space="0" w:color="auto"/>
            <w:bottom w:val="none" w:sz="0" w:space="0" w:color="auto"/>
            <w:right w:val="none" w:sz="0" w:space="0" w:color="auto"/>
          </w:divBdr>
        </w:div>
      </w:divsChild>
    </w:div>
    <w:div w:id="1741757431">
      <w:bodyDiv w:val="1"/>
      <w:marLeft w:val="0"/>
      <w:marRight w:val="0"/>
      <w:marTop w:val="0"/>
      <w:marBottom w:val="0"/>
      <w:divBdr>
        <w:top w:val="none" w:sz="0" w:space="0" w:color="auto"/>
        <w:left w:val="none" w:sz="0" w:space="0" w:color="auto"/>
        <w:bottom w:val="none" w:sz="0" w:space="0" w:color="auto"/>
        <w:right w:val="none" w:sz="0" w:space="0" w:color="auto"/>
      </w:divBdr>
    </w:div>
    <w:div w:id="1843736055">
      <w:bodyDiv w:val="1"/>
      <w:marLeft w:val="0"/>
      <w:marRight w:val="0"/>
      <w:marTop w:val="0"/>
      <w:marBottom w:val="0"/>
      <w:divBdr>
        <w:top w:val="none" w:sz="0" w:space="0" w:color="auto"/>
        <w:left w:val="none" w:sz="0" w:space="0" w:color="auto"/>
        <w:bottom w:val="none" w:sz="0" w:space="0" w:color="auto"/>
        <w:right w:val="none" w:sz="0" w:space="0" w:color="auto"/>
      </w:divBdr>
      <w:divsChild>
        <w:div w:id="1530728008">
          <w:marLeft w:val="0"/>
          <w:marRight w:val="0"/>
          <w:marTop w:val="0"/>
          <w:marBottom w:val="0"/>
          <w:divBdr>
            <w:top w:val="none" w:sz="0" w:space="0" w:color="auto"/>
            <w:left w:val="none" w:sz="0" w:space="0" w:color="auto"/>
            <w:bottom w:val="none" w:sz="0" w:space="0" w:color="auto"/>
            <w:right w:val="none" w:sz="0" w:space="0" w:color="auto"/>
          </w:divBdr>
        </w:div>
      </w:divsChild>
    </w:div>
    <w:div w:id="1864779411">
      <w:bodyDiv w:val="1"/>
      <w:marLeft w:val="0"/>
      <w:marRight w:val="0"/>
      <w:marTop w:val="0"/>
      <w:marBottom w:val="0"/>
      <w:divBdr>
        <w:top w:val="none" w:sz="0" w:space="0" w:color="auto"/>
        <w:left w:val="none" w:sz="0" w:space="0" w:color="auto"/>
        <w:bottom w:val="none" w:sz="0" w:space="0" w:color="auto"/>
        <w:right w:val="none" w:sz="0" w:space="0" w:color="auto"/>
      </w:divBdr>
      <w:divsChild>
        <w:div w:id="1927492568">
          <w:marLeft w:val="0"/>
          <w:marRight w:val="0"/>
          <w:marTop w:val="0"/>
          <w:marBottom w:val="0"/>
          <w:divBdr>
            <w:top w:val="none" w:sz="0" w:space="0" w:color="auto"/>
            <w:left w:val="none" w:sz="0" w:space="0" w:color="auto"/>
            <w:bottom w:val="none" w:sz="0" w:space="0" w:color="auto"/>
            <w:right w:val="none" w:sz="0" w:space="0" w:color="auto"/>
          </w:divBdr>
        </w:div>
      </w:divsChild>
    </w:div>
    <w:div w:id="1984964964">
      <w:bodyDiv w:val="1"/>
      <w:marLeft w:val="0"/>
      <w:marRight w:val="0"/>
      <w:marTop w:val="0"/>
      <w:marBottom w:val="0"/>
      <w:divBdr>
        <w:top w:val="none" w:sz="0" w:space="0" w:color="auto"/>
        <w:left w:val="none" w:sz="0" w:space="0" w:color="auto"/>
        <w:bottom w:val="none" w:sz="0" w:space="0" w:color="auto"/>
        <w:right w:val="none" w:sz="0" w:space="0" w:color="auto"/>
      </w:divBdr>
      <w:divsChild>
        <w:div w:id="738984406">
          <w:marLeft w:val="0"/>
          <w:marRight w:val="0"/>
          <w:marTop w:val="0"/>
          <w:marBottom w:val="0"/>
          <w:divBdr>
            <w:top w:val="none" w:sz="0" w:space="0" w:color="auto"/>
            <w:left w:val="none" w:sz="0" w:space="0" w:color="auto"/>
            <w:bottom w:val="none" w:sz="0" w:space="0" w:color="auto"/>
            <w:right w:val="none" w:sz="0" w:space="0" w:color="auto"/>
          </w:divBdr>
        </w:div>
      </w:divsChild>
    </w:div>
    <w:div w:id="2089422468">
      <w:bodyDiv w:val="1"/>
      <w:marLeft w:val="0"/>
      <w:marRight w:val="0"/>
      <w:marTop w:val="0"/>
      <w:marBottom w:val="0"/>
      <w:divBdr>
        <w:top w:val="none" w:sz="0" w:space="0" w:color="auto"/>
        <w:left w:val="none" w:sz="0" w:space="0" w:color="auto"/>
        <w:bottom w:val="none" w:sz="0" w:space="0" w:color="auto"/>
        <w:right w:val="none" w:sz="0" w:space="0" w:color="auto"/>
      </w:divBdr>
      <w:divsChild>
        <w:div w:id="1949971564">
          <w:marLeft w:val="0"/>
          <w:marRight w:val="0"/>
          <w:marTop w:val="0"/>
          <w:marBottom w:val="0"/>
          <w:divBdr>
            <w:top w:val="none" w:sz="0" w:space="0" w:color="auto"/>
            <w:left w:val="none" w:sz="0" w:space="0" w:color="auto"/>
            <w:bottom w:val="none" w:sz="0" w:space="0" w:color="auto"/>
            <w:right w:val="none" w:sz="0" w:space="0" w:color="auto"/>
          </w:divBdr>
        </w:div>
        <w:div w:id="406683384">
          <w:marLeft w:val="0"/>
          <w:marRight w:val="0"/>
          <w:marTop w:val="0"/>
          <w:marBottom w:val="0"/>
          <w:divBdr>
            <w:top w:val="none" w:sz="0" w:space="0" w:color="auto"/>
            <w:left w:val="none" w:sz="0" w:space="0" w:color="auto"/>
            <w:bottom w:val="none" w:sz="0" w:space="0" w:color="auto"/>
            <w:right w:val="none" w:sz="0" w:space="0" w:color="auto"/>
          </w:divBdr>
        </w:div>
        <w:div w:id="368067472">
          <w:marLeft w:val="0"/>
          <w:marRight w:val="0"/>
          <w:marTop w:val="0"/>
          <w:marBottom w:val="0"/>
          <w:divBdr>
            <w:top w:val="none" w:sz="0" w:space="0" w:color="auto"/>
            <w:left w:val="none" w:sz="0" w:space="0" w:color="auto"/>
            <w:bottom w:val="none" w:sz="0" w:space="0" w:color="auto"/>
            <w:right w:val="none" w:sz="0" w:space="0" w:color="auto"/>
          </w:divBdr>
        </w:div>
        <w:div w:id="237793881">
          <w:marLeft w:val="0"/>
          <w:marRight w:val="0"/>
          <w:marTop w:val="0"/>
          <w:marBottom w:val="0"/>
          <w:divBdr>
            <w:top w:val="none" w:sz="0" w:space="0" w:color="auto"/>
            <w:left w:val="none" w:sz="0" w:space="0" w:color="auto"/>
            <w:bottom w:val="none" w:sz="0" w:space="0" w:color="auto"/>
            <w:right w:val="none" w:sz="0" w:space="0" w:color="auto"/>
          </w:divBdr>
        </w:div>
      </w:divsChild>
    </w:div>
    <w:div w:id="2095079719">
      <w:bodyDiv w:val="1"/>
      <w:marLeft w:val="0"/>
      <w:marRight w:val="0"/>
      <w:marTop w:val="0"/>
      <w:marBottom w:val="0"/>
      <w:divBdr>
        <w:top w:val="none" w:sz="0" w:space="0" w:color="auto"/>
        <w:left w:val="none" w:sz="0" w:space="0" w:color="auto"/>
        <w:bottom w:val="none" w:sz="0" w:space="0" w:color="auto"/>
        <w:right w:val="none" w:sz="0" w:space="0" w:color="auto"/>
      </w:divBdr>
      <w:divsChild>
        <w:div w:id="1025715576">
          <w:marLeft w:val="0"/>
          <w:marRight w:val="0"/>
          <w:marTop w:val="0"/>
          <w:marBottom w:val="0"/>
          <w:divBdr>
            <w:top w:val="none" w:sz="0" w:space="0" w:color="auto"/>
            <w:left w:val="none" w:sz="0" w:space="0" w:color="auto"/>
            <w:bottom w:val="none" w:sz="0" w:space="0" w:color="auto"/>
            <w:right w:val="none" w:sz="0" w:space="0" w:color="auto"/>
          </w:divBdr>
        </w:div>
      </w:divsChild>
    </w:div>
    <w:div w:id="2127507622">
      <w:bodyDiv w:val="1"/>
      <w:marLeft w:val="0"/>
      <w:marRight w:val="0"/>
      <w:marTop w:val="0"/>
      <w:marBottom w:val="0"/>
      <w:divBdr>
        <w:top w:val="none" w:sz="0" w:space="0" w:color="auto"/>
        <w:left w:val="none" w:sz="0" w:space="0" w:color="auto"/>
        <w:bottom w:val="none" w:sz="0" w:space="0" w:color="auto"/>
        <w:right w:val="none" w:sz="0" w:space="0" w:color="auto"/>
      </w:divBdr>
      <w:divsChild>
        <w:div w:id="5328457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image" Target="media/image4.emf"/><Relationship Id="rId15" Type="http://schemas.openxmlformats.org/officeDocument/2006/relationships/image" Target="media/image5.emf"/><Relationship Id="rId16" Type="http://schemas.openxmlformats.org/officeDocument/2006/relationships/image" Target="media/image6.emf"/><Relationship Id="rId17" Type="http://schemas.openxmlformats.org/officeDocument/2006/relationships/image" Target="media/image7.emf"/><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statisticshowto.com/probabilistic/" TargetMode="External"/><Relationship Id="rId8" Type="http://schemas.openxmlformats.org/officeDocument/2006/relationships/hyperlink" Target="http://www.statisticshowto.com/what-is-correlation/"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eması">
  <a:themeElements>
    <a:clrScheme name="Ofis">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is">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23</Pages>
  <Words>4001</Words>
  <Characters>22806</Characters>
  <Application>Microsoft Macintosh Word</Application>
  <DocSecurity>0</DocSecurity>
  <Lines>190</Lines>
  <Paragraphs>53</Paragraphs>
  <ScaleCrop>false</ScaleCrop>
  <HeadingPairs>
    <vt:vector size="2" baseType="variant">
      <vt:variant>
        <vt:lpstr>Başlık</vt:lpstr>
      </vt:variant>
      <vt:variant>
        <vt:i4>1</vt:i4>
      </vt:variant>
    </vt:vector>
  </HeadingPairs>
  <TitlesOfParts>
    <vt:vector size="1" baseType="lpstr">
      <vt:lpstr/>
    </vt:vector>
  </TitlesOfParts>
  <LinksUpToDate>false</LinksUpToDate>
  <CharactersWithSpaces>26754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Kullanıcısı</dc:creator>
  <cp:keywords/>
  <dc:description/>
  <cp:lastModifiedBy>Microsoft Office Kullanıcısı</cp:lastModifiedBy>
  <cp:revision>15</cp:revision>
  <dcterms:created xsi:type="dcterms:W3CDTF">2018-04-09T20:15:00Z</dcterms:created>
  <dcterms:modified xsi:type="dcterms:W3CDTF">2018-04-16T14:36:00Z</dcterms:modified>
</cp:coreProperties>
</file>