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44877" w:rsidRPr="00257341" w:rsidRDefault="00A44877" w:rsidP="000B46F7">
      <w:pPr>
        <w:spacing w:line="240" w:lineRule="auto"/>
        <w:textAlignment w:val="baseline"/>
        <w:rPr>
          <w:rFonts w:asciiTheme="minorHAnsi" w:eastAsia="Times New Roman" w:hAnsiTheme="minorHAnsi"/>
          <w:u w:val="single"/>
        </w:rPr>
      </w:pPr>
      <w:r w:rsidRPr="00257341">
        <w:rPr>
          <w:rFonts w:asciiTheme="minorHAnsi" w:eastAsia="Times New Roman" w:hAnsiTheme="minorHAnsi"/>
          <w:b/>
          <w:u w:val="single"/>
        </w:rPr>
        <w:t>Structural Requirements</w:t>
      </w:r>
      <w:r w:rsidR="00EC5736">
        <w:rPr>
          <w:rFonts w:asciiTheme="minorHAnsi" w:eastAsia="Times New Roman" w:hAnsiTheme="minorHAnsi"/>
          <w:b/>
          <w:u w:val="single"/>
        </w:rPr>
        <w:t xml:space="preserve"> (Section 3~)</w:t>
      </w:r>
    </w:p>
    <w:p w:rsidR="001716F1" w:rsidRPr="00257341" w:rsidRDefault="001716F1" w:rsidP="0001094C">
      <w:pPr>
        <w:spacing w:line="240" w:lineRule="auto"/>
        <w:ind w:left="360"/>
        <w:textAlignment w:val="baseline"/>
        <w:rPr>
          <w:rFonts w:asciiTheme="minorHAnsi" w:eastAsia="Times New Roman" w:hAnsiTheme="minorHAnsi"/>
        </w:rPr>
      </w:pPr>
    </w:p>
    <w:p w:rsidR="0001094C" w:rsidRPr="00257341" w:rsidRDefault="0001094C" w:rsidP="0001094C">
      <w:pPr>
        <w:spacing w:line="240" w:lineRule="auto"/>
        <w:ind w:left="360"/>
        <w:textAlignment w:val="baseline"/>
        <w:rPr>
          <w:rFonts w:asciiTheme="minorHAnsi" w:eastAsia="Times New Roman" w:hAnsiTheme="minorHAnsi"/>
        </w:rPr>
      </w:pPr>
      <w:r w:rsidRPr="00257341">
        <w:rPr>
          <w:rFonts w:asciiTheme="minorHAnsi" w:eastAsia="Times New Roman" w:hAnsiTheme="minorHAnsi"/>
        </w:rPr>
        <w:t>Stru</w:t>
      </w:r>
      <w:r w:rsidR="00056EFC" w:rsidRPr="00257341">
        <w:rPr>
          <w:rFonts w:asciiTheme="minorHAnsi" w:eastAsia="Times New Roman" w:hAnsiTheme="minorHAnsi"/>
        </w:rPr>
        <w:t xml:space="preserve">ctural requirements for the re-boost mission </w:t>
      </w:r>
      <w:r w:rsidRPr="00257341">
        <w:rPr>
          <w:rFonts w:asciiTheme="minorHAnsi" w:eastAsia="Times New Roman" w:hAnsiTheme="minorHAnsi"/>
        </w:rPr>
        <w:t xml:space="preserve">are derived from </w:t>
      </w:r>
      <w:r w:rsidR="00AB44E8" w:rsidRPr="00257341">
        <w:rPr>
          <w:rFonts w:asciiTheme="minorHAnsi" w:eastAsia="Times New Roman" w:hAnsiTheme="minorHAnsi"/>
        </w:rPr>
        <w:t xml:space="preserve">the customer </w:t>
      </w:r>
      <w:r w:rsidRPr="00257341">
        <w:rPr>
          <w:rFonts w:asciiTheme="minorHAnsi" w:eastAsia="Times New Roman" w:hAnsiTheme="minorHAnsi"/>
        </w:rPr>
        <w:t>mission requirements</w:t>
      </w:r>
      <w:r w:rsidR="00AB44E8" w:rsidRPr="00257341">
        <w:rPr>
          <w:rFonts w:asciiTheme="minorHAnsi" w:eastAsia="Times New Roman" w:hAnsiTheme="minorHAnsi"/>
        </w:rPr>
        <w:t xml:space="preserve">. </w:t>
      </w:r>
      <w:r w:rsidR="00924683" w:rsidRPr="00257341">
        <w:rPr>
          <w:rFonts w:asciiTheme="minorHAnsi" w:eastAsia="Times New Roman" w:hAnsiTheme="minorHAnsi"/>
        </w:rPr>
        <w:t xml:space="preserve">Four of the customer requirements </w:t>
      </w:r>
      <w:r w:rsidR="00056EFC" w:rsidRPr="00257341">
        <w:rPr>
          <w:rFonts w:asciiTheme="minorHAnsi" w:eastAsia="Times New Roman" w:hAnsiTheme="minorHAnsi"/>
        </w:rPr>
        <w:t>specifically relate to the structure</w:t>
      </w:r>
      <w:r w:rsidR="00CB459C" w:rsidRPr="00257341">
        <w:rPr>
          <w:rFonts w:asciiTheme="minorHAnsi" w:eastAsia="Times New Roman" w:hAnsiTheme="minorHAnsi"/>
        </w:rPr>
        <w:t>. System-level requirements for these custome</w:t>
      </w:r>
      <w:r w:rsidR="00A10329" w:rsidRPr="00257341">
        <w:rPr>
          <w:rFonts w:asciiTheme="minorHAnsi" w:eastAsia="Times New Roman" w:hAnsiTheme="minorHAnsi"/>
        </w:rPr>
        <w:t>r requirements are shown below</w:t>
      </w:r>
      <w:r w:rsidR="005922F1" w:rsidRPr="00257341">
        <w:rPr>
          <w:rFonts w:asciiTheme="minorHAnsi" w:eastAsia="Times New Roman" w:hAnsiTheme="minorHAnsi"/>
        </w:rPr>
        <w:t>:</w:t>
      </w:r>
    </w:p>
    <w:p w:rsidR="006D1A11" w:rsidRPr="00257341" w:rsidRDefault="006D1A11" w:rsidP="0001094C">
      <w:pPr>
        <w:spacing w:line="240" w:lineRule="auto"/>
        <w:ind w:left="360"/>
        <w:textAlignment w:val="baseline"/>
        <w:rPr>
          <w:rFonts w:asciiTheme="minorHAnsi" w:eastAsia="Times New Roman" w:hAnsiTheme="minorHAnsi"/>
        </w:rPr>
      </w:pPr>
    </w:p>
    <w:p w:rsidR="006D1A11" w:rsidRPr="00257341" w:rsidRDefault="00B77ECD" w:rsidP="0001094C">
      <w:pPr>
        <w:spacing w:line="240" w:lineRule="auto"/>
        <w:ind w:left="360"/>
        <w:textAlignment w:val="baseline"/>
        <w:rPr>
          <w:rFonts w:asciiTheme="minorHAnsi" w:eastAsia="Times New Roman" w:hAnsiTheme="minorHAnsi"/>
          <w:i/>
        </w:rPr>
      </w:pPr>
      <w:r w:rsidRPr="00257341">
        <w:rPr>
          <w:rFonts w:asciiTheme="minorHAnsi" w:eastAsia="Times New Roman" w:hAnsiTheme="minorHAnsi"/>
          <w:i/>
        </w:rPr>
        <w:t>Customer Requirements Specific to Structure</w:t>
      </w:r>
    </w:p>
    <w:p w:rsidR="00D909FF" w:rsidRPr="00257341" w:rsidRDefault="00D909FF" w:rsidP="00873958">
      <w:pPr>
        <w:pStyle w:val="ListParagraph"/>
        <w:numPr>
          <w:ilvl w:val="0"/>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(b), Rendezvous and dock with HST</w:t>
      </w:r>
    </w:p>
    <w:p w:rsidR="00284A1D" w:rsidRPr="00257341" w:rsidRDefault="00591C2A" w:rsidP="00284A1D">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Docking platform must interface with SCM</w:t>
      </w:r>
    </w:p>
    <w:p w:rsidR="00591C2A" w:rsidRPr="00257341" w:rsidRDefault="004F55F2" w:rsidP="00873958">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Determine allowable mating parameters to ensure structural health</w:t>
      </w:r>
    </w:p>
    <w:p w:rsidR="00873958" w:rsidRPr="00257341" w:rsidRDefault="00873958" w:rsidP="00873958">
      <w:pPr>
        <w:pStyle w:val="ListParagraph"/>
        <w:numPr>
          <w:ilvl w:val="0"/>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(d), Reboost thrust must result in solar array deflection of no more than 50 cm</w:t>
      </w:r>
    </w:p>
    <w:p w:rsidR="00026582" w:rsidRPr="00257341" w:rsidRDefault="00842A14" w:rsidP="00026582">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Solar arrays are oriented for minimal deflection</w:t>
      </w:r>
    </w:p>
    <w:p w:rsidR="00842A14" w:rsidRPr="00257341" w:rsidRDefault="00842A14" w:rsidP="00026582">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Structural properties for solar arrays are determined</w:t>
      </w:r>
    </w:p>
    <w:p w:rsidR="00842A14" w:rsidRPr="00257341" w:rsidRDefault="00842A14" w:rsidP="00026582">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Deflection analysis is performed to determine allowable thrust</w:t>
      </w:r>
    </w:p>
    <w:p w:rsidR="00873958" w:rsidRPr="00257341" w:rsidRDefault="00873958" w:rsidP="00873958">
      <w:pPr>
        <w:pStyle w:val="ListParagraph"/>
        <w:numPr>
          <w:ilvl w:val="0"/>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(e), Undock from HST and destructively de-orbit in atmosphere</w:t>
      </w:r>
    </w:p>
    <w:p w:rsidR="00591C2A" w:rsidRPr="00257341" w:rsidRDefault="00964998" w:rsidP="00784C48">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Docking platfor</w:t>
      </w:r>
      <w:r w:rsidR="00784C48" w:rsidRPr="00257341">
        <w:rPr>
          <w:rFonts w:asciiTheme="minorHAnsi" w:eastAsia="Times New Roman" w:hAnsiTheme="minorHAnsi"/>
        </w:rPr>
        <w:t>m must reliably un-mate from SCM with redundant mechanical system</w:t>
      </w:r>
    </w:p>
    <w:p w:rsidR="00873958" w:rsidRPr="00257341" w:rsidRDefault="00873958" w:rsidP="00873958">
      <w:pPr>
        <w:pStyle w:val="ListParagraph"/>
        <w:numPr>
          <w:ilvl w:val="0"/>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(k), Main body of spacecraft bus must include MMOD shielding</w:t>
      </w:r>
    </w:p>
    <w:p w:rsidR="00873958" w:rsidRPr="00257341" w:rsidRDefault="00873958" w:rsidP="00873958">
      <w:pPr>
        <w:pStyle w:val="ListParagraph"/>
        <w:numPr>
          <w:ilvl w:val="1"/>
          <w:numId w:val="8"/>
        </w:numPr>
        <w:spacing w:line="240" w:lineRule="auto"/>
        <w:textAlignment w:val="baseline"/>
        <w:rPr>
          <w:rFonts w:asciiTheme="minorHAnsi" w:eastAsia="Times New Roman" w:hAnsiTheme="minorHAnsi"/>
        </w:rPr>
      </w:pPr>
      <w:r w:rsidRPr="00257341">
        <w:rPr>
          <w:rFonts w:asciiTheme="minorHAnsi" w:eastAsia="Times New Roman" w:hAnsiTheme="minorHAnsi"/>
        </w:rPr>
        <w:t>See section 3.1</w:t>
      </w:r>
    </w:p>
    <w:p w:rsidR="00CB459C" w:rsidRPr="00257341" w:rsidRDefault="00CB459C" w:rsidP="0001094C">
      <w:pPr>
        <w:spacing w:line="240" w:lineRule="auto"/>
        <w:ind w:left="360"/>
        <w:textAlignment w:val="baseline"/>
        <w:rPr>
          <w:rFonts w:asciiTheme="minorHAnsi" w:eastAsia="Times New Roman" w:hAnsiTheme="minorHAnsi"/>
        </w:rPr>
      </w:pPr>
    </w:p>
    <w:p w:rsidR="00B77ECD" w:rsidRPr="00257341" w:rsidRDefault="00CB459C" w:rsidP="0001094C">
      <w:pPr>
        <w:spacing w:line="240" w:lineRule="auto"/>
        <w:ind w:left="360"/>
        <w:textAlignment w:val="baseline"/>
        <w:rPr>
          <w:rFonts w:asciiTheme="minorHAnsi" w:eastAsia="Times New Roman" w:hAnsiTheme="minorHAnsi"/>
        </w:rPr>
      </w:pPr>
      <w:r w:rsidRPr="00257341">
        <w:rPr>
          <w:rFonts w:asciiTheme="minorHAnsi" w:eastAsia="Times New Roman" w:hAnsiTheme="minorHAnsi"/>
        </w:rPr>
        <w:t>Additional system-level requirements are necessary to ensure the health of the HRV to complet</w:t>
      </w:r>
      <w:r w:rsidR="00D843D2" w:rsidRPr="00257341">
        <w:rPr>
          <w:rFonts w:asciiTheme="minorHAnsi" w:eastAsia="Times New Roman" w:hAnsiTheme="minorHAnsi"/>
        </w:rPr>
        <w:t>e the mission:</w:t>
      </w:r>
    </w:p>
    <w:p w:rsidR="0010791F" w:rsidRPr="00257341" w:rsidRDefault="0010791F" w:rsidP="0001094C">
      <w:pPr>
        <w:spacing w:line="240" w:lineRule="auto"/>
        <w:ind w:left="360"/>
        <w:textAlignment w:val="baseline"/>
        <w:rPr>
          <w:rFonts w:asciiTheme="minorHAnsi" w:eastAsia="Times New Roman" w:hAnsiTheme="minorHAnsi"/>
        </w:rPr>
      </w:pPr>
    </w:p>
    <w:p w:rsidR="00100123" w:rsidRPr="00257341" w:rsidRDefault="00100123" w:rsidP="0001094C">
      <w:pPr>
        <w:spacing w:line="240" w:lineRule="auto"/>
        <w:ind w:left="360"/>
        <w:textAlignment w:val="baseline"/>
        <w:rPr>
          <w:rFonts w:asciiTheme="minorHAnsi" w:eastAsia="Times New Roman" w:hAnsiTheme="minorHAnsi"/>
        </w:rPr>
      </w:pPr>
      <w:r w:rsidRPr="00257341">
        <w:rPr>
          <w:rFonts w:asciiTheme="minorHAnsi" w:eastAsia="Times New Roman" w:hAnsiTheme="minorHAnsi"/>
          <w:i/>
        </w:rPr>
        <w:t>Structural Requirements to Ensure Spacecraft Health</w:t>
      </w:r>
    </w:p>
    <w:p w:rsidR="00100123" w:rsidRPr="00257341" w:rsidRDefault="00CA3642" w:rsidP="00C54506">
      <w:pPr>
        <w:pStyle w:val="ListParagraph"/>
        <w:numPr>
          <w:ilvl w:val="0"/>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Quasi-static loads</w:t>
      </w:r>
    </w:p>
    <w:p w:rsidR="00AE1596" w:rsidRPr="00257341" w:rsidRDefault="00CA3642" w:rsidP="00A1188D">
      <w:pPr>
        <w:pStyle w:val="ListParagraph"/>
        <w:numPr>
          <w:ilvl w:val="1"/>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 xml:space="preserve">Spacecraft must </w:t>
      </w:r>
      <w:r w:rsidR="00CE679E" w:rsidRPr="00257341">
        <w:rPr>
          <w:rFonts w:asciiTheme="minorHAnsi" w:eastAsia="Times New Roman" w:hAnsiTheme="minorHAnsi"/>
        </w:rPr>
        <w:t xml:space="preserve">meet FOS </w:t>
      </w:r>
      <w:r w:rsidR="00310101" w:rsidRPr="00257341">
        <w:rPr>
          <w:rFonts w:asciiTheme="minorHAnsi" w:eastAsia="Times New Roman" w:hAnsiTheme="minorHAnsi"/>
        </w:rPr>
        <w:t xml:space="preserve">mechanical stress </w:t>
      </w:r>
      <w:r w:rsidR="00CE679E" w:rsidRPr="00257341">
        <w:rPr>
          <w:rFonts w:asciiTheme="minorHAnsi" w:eastAsia="Times New Roman" w:hAnsiTheme="minorHAnsi"/>
        </w:rPr>
        <w:t>requirements for</w:t>
      </w:r>
      <w:r w:rsidRPr="00257341">
        <w:rPr>
          <w:rFonts w:asciiTheme="minorHAnsi" w:eastAsia="Times New Roman" w:hAnsiTheme="minorHAnsi"/>
        </w:rPr>
        <w:t xml:space="preserve"> </w:t>
      </w:r>
      <w:r w:rsidR="00AE1596" w:rsidRPr="00257341">
        <w:rPr>
          <w:rFonts w:asciiTheme="minorHAnsi" w:eastAsia="Times New Roman" w:hAnsiTheme="minorHAnsi"/>
        </w:rPr>
        <w:t>maximum expected quasi-static longitudinal and lateral accelerations, as given by launch vehicle provider</w:t>
      </w:r>
    </w:p>
    <w:p w:rsidR="00995767" w:rsidRPr="00257341" w:rsidRDefault="00995767" w:rsidP="00995767">
      <w:pPr>
        <w:pStyle w:val="ListParagraph"/>
        <w:numPr>
          <w:ilvl w:val="0"/>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Minimum natural frequency</w:t>
      </w:r>
    </w:p>
    <w:p w:rsidR="00995767" w:rsidRPr="00257341" w:rsidRDefault="00995767" w:rsidP="00995767">
      <w:pPr>
        <w:pStyle w:val="ListParagraph"/>
        <w:numPr>
          <w:ilvl w:val="1"/>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Primary spacecraft structure must have first modes of natural frequency in thrust and lateral directions above the values defined by launch vehicle provider</w:t>
      </w:r>
    </w:p>
    <w:p w:rsidR="00CA3642" w:rsidRPr="00257341" w:rsidRDefault="00EF41D9" w:rsidP="00C54506">
      <w:pPr>
        <w:pStyle w:val="ListParagraph"/>
        <w:numPr>
          <w:ilvl w:val="0"/>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 xml:space="preserve">Vibration </w:t>
      </w:r>
      <w:r w:rsidR="00210044" w:rsidRPr="00257341">
        <w:rPr>
          <w:rFonts w:asciiTheme="minorHAnsi" w:eastAsia="Times New Roman" w:hAnsiTheme="minorHAnsi"/>
        </w:rPr>
        <w:t xml:space="preserve">and shock </w:t>
      </w:r>
      <w:r w:rsidRPr="00257341">
        <w:rPr>
          <w:rFonts w:asciiTheme="minorHAnsi" w:eastAsia="Times New Roman" w:hAnsiTheme="minorHAnsi"/>
        </w:rPr>
        <w:t>loads</w:t>
      </w:r>
      <w:r w:rsidR="00210044" w:rsidRPr="00257341">
        <w:rPr>
          <w:rFonts w:asciiTheme="minorHAnsi" w:eastAsia="Times New Roman" w:hAnsiTheme="minorHAnsi"/>
        </w:rPr>
        <w:t xml:space="preserve"> (sine wave, random vibration, acoustic, shock)</w:t>
      </w:r>
    </w:p>
    <w:p w:rsidR="00590F30" w:rsidRPr="00257341" w:rsidRDefault="00210044" w:rsidP="00590F30">
      <w:pPr>
        <w:pStyle w:val="ListParagraph"/>
        <w:numPr>
          <w:ilvl w:val="1"/>
          <w:numId w:val="9"/>
        </w:numPr>
        <w:spacing w:line="240" w:lineRule="auto"/>
        <w:textAlignment w:val="baseline"/>
        <w:rPr>
          <w:rFonts w:asciiTheme="minorHAnsi" w:eastAsia="Times New Roman" w:hAnsiTheme="minorHAnsi"/>
        </w:rPr>
      </w:pPr>
      <w:r w:rsidRPr="00257341">
        <w:rPr>
          <w:rFonts w:asciiTheme="minorHAnsi" w:eastAsia="Times New Roman" w:hAnsiTheme="minorHAnsi"/>
        </w:rPr>
        <w:t>Spacecraft must meet</w:t>
      </w:r>
      <w:r w:rsidR="00C5095D" w:rsidRPr="00257341">
        <w:rPr>
          <w:rFonts w:asciiTheme="minorHAnsi" w:eastAsia="Times New Roman" w:hAnsiTheme="minorHAnsi"/>
        </w:rPr>
        <w:t xml:space="preserve"> FOS mechanical stress requirements for vibration and shock loads, determined by analyses by launch veh</w:t>
      </w:r>
      <w:r w:rsidR="00925B29" w:rsidRPr="00257341">
        <w:rPr>
          <w:rFonts w:asciiTheme="minorHAnsi" w:eastAsia="Times New Roman" w:hAnsiTheme="minorHAnsi"/>
        </w:rPr>
        <w:t>icle provider and HRV team</w:t>
      </w:r>
      <w:r w:rsidR="002C4938" w:rsidRPr="00257341">
        <w:rPr>
          <w:rFonts w:asciiTheme="minorHAnsi" w:eastAsia="Times New Roman" w:hAnsiTheme="minorHAnsi"/>
        </w:rPr>
        <w:t xml:space="preserve">, with respect to expected shock values, notched-level determinations, and </w:t>
      </w:r>
      <w:r w:rsidR="00794E56" w:rsidRPr="00257341">
        <w:rPr>
          <w:rFonts w:asciiTheme="minorHAnsi" w:eastAsia="Times New Roman" w:hAnsiTheme="minorHAnsi"/>
        </w:rPr>
        <w:t>predicted power spectral density input</w:t>
      </w:r>
    </w:p>
    <w:p w:rsidR="00590F30" w:rsidRPr="00257341" w:rsidRDefault="00590F30" w:rsidP="00590F30">
      <w:pPr>
        <w:spacing w:line="240" w:lineRule="auto"/>
        <w:ind w:left="360"/>
        <w:textAlignment w:val="baseline"/>
        <w:rPr>
          <w:rFonts w:asciiTheme="minorHAnsi" w:eastAsia="Times New Roman" w:hAnsiTheme="minorHAnsi"/>
        </w:rPr>
      </w:pPr>
    </w:p>
    <w:p w:rsidR="00590F30" w:rsidRPr="00257341" w:rsidRDefault="00590F30" w:rsidP="00590F30">
      <w:pPr>
        <w:spacing w:line="240" w:lineRule="auto"/>
        <w:ind w:left="360"/>
        <w:textAlignment w:val="baseline"/>
        <w:rPr>
          <w:rFonts w:asciiTheme="minorHAnsi" w:eastAsia="Times New Roman" w:hAnsiTheme="minorHAnsi"/>
          <w:i/>
        </w:rPr>
      </w:pPr>
      <w:r w:rsidRPr="00257341">
        <w:rPr>
          <w:rFonts w:asciiTheme="minorHAnsi" w:eastAsia="Times New Roman" w:hAnsiTheme="minorHAnsi"/>
          <w:i/>
        </w:rPr>
        <w:t xml:space="preserve">Size (volume and dimensions) and mass requirements are determined by </w:t>
      </w:r>
      <w:r w:rsidR="007D1732" w:rsidRPr="00257341">
        <w:rPr>
          <w:rFonts w:asciiTheme="minorHAnsi" w:eastAsia="Times New Roman" w:hAnsiTheme="minorHAnsi"/>
          <w:i/>
        </w:rPr>
        <w:t>the following drivers:</w:t>
      </w:r>
    </w:p>
    <w:p w:rsidR="007D1732" w:rsidRPr="00257341" w:rsidRDefault="00A66C1C" w:rsidP="00A66C1C">
      <w:pPr>
        <w:pStyle w:val="ListParagraph"/>
        <w:numPr>
          <w:ilvl w:val="0"/>
          <w:numId w:val="10"/>
        </w:numPr>
        <w:spacing w:line="240" w:lineRule="auto"/>
        <w:textAlignment w:val="baseline"/>
        <w:rPr>
          <w:rFonts w:asciiTheme="minorHAnsi" w:eastAsia="Times New Roman" w:hAnsiTheme="minorHAnsi"/>
          <w:i/>
        </w:rPr>
      </w:pPr>
      <w:r w:rsidRPr="00257341">
        <w:rPr>
          <w:rFonts w:asciiTheme="minorHAnsi" w:eastAsia="Times New Roman" w:hAnsiTheme="minorHAnsi"/>
          <w:i/>
        </w:rPr>
        <w:t>Fuel requirements to complete mission (total ΔV)</w:t>
      </w:r>
    </w:p>
    <w:p w:rsidR="00A66C1C" w:rsidRPr="00257341" w:rsidRDefault="00615671" w:rsidP="00A66C1C">
      <w:pPr>
        <w:pStyle w:val="ListParagraph"/>
        <w:numPr>
          <w:ilvl w:val="0"/>
          <w:numId w:val="10"/>
        </w:numPr>
        <w:spacing w:line="240" w:lineRule="auto"/>
        <w:textAlignment w:val="baseline"/>
        <w:rPr>
          <w:rFonts w:asciiTheme="minorHAnsi" w:eastAsia="Times New Roman" w:hAnsiTheme="minorHAnsi"/>
        </w:rPr>
      </w:pPr>
      <w:r w:rsidRPr="00257341">
        <w:rPr>
          <w:rFonts w:asciiTheme="minorHAnsi" w:eastAsia="Times New Roman" w:hAnsiTheme="minorHAnsi"/>
        </w:rPr>
        <w:t>Interface with SCM on HST</w:t>
      </w:r>
    </w:p>
    <w:p w:rsidR="00B81AE0" w:rsidRPr="00257341" w:rsidRDefault="00B81AE0" w:rsidP="00AE0A60">
      <w:pPr>
        <w:pStyle w:val="ListParagraph"/>
        <w:numPr>
          <w:ilvl w:val="0"/>
          <w:numId w:val="10"/>
        </w:numPr>
        <w:spacing w:line="240" w:lineRule="auto"/>
        <w:textAlignment w:val="baseline"/>
        <w:rPr>
          <w:rFonts w:asciiTheme="minorHAnsi" w:eastAsia="Times New Roman" w:hAnsiTheme="minorHAnsi"/>
        </w:rPr>
      </w:pPr>
      <w:r w:rsidRPr="00257341">
        <w:rPr>
          <w:rFonts w:asciiTheme="minorHAnsi" w:eastAsia="Times New Roman" w:hAnsiTheme="minorHAnsi"/>
        </w:rPr>
        <w:t>Size of additional hardware</w:t>
      </w:r>
      <w:r w:rsidR="00AE0A60" w:rsidRPr="00257341">
        <w:rPr>
          <w:rFonts w:asciiTheme="minorHAnsi" w:eastAsia="Times New Roman" w:hAnsiTheme="minorHAnsi"/>
        </w:rPr>
        <w:t xml:space="preserve"> necessary for mission</w:t>
      </w:r>
      <w:r w:rsidRPr="00257341">
        <w:rPr>
          <w:rFonts w:asciiTheme="minorHAnsi" w:eastAsia="Times New Roman" w:hAnsiTheme="minorHAnsi"/>
        </w:rPr>
        <w:t xml:space="preserve"> (communications, command and control, GNC, power, plumbing)</w:t>
      </w:r>
    </w:p>
    <w:p w:rsidR="00590F30" w:rsidRPr="00257341" w:rsidRDefault="00282861" w:rsidP="0085216D">
      <w:pPr>
        <w:pStyle w:val="ListParagraph"/>
        <w:numPr>
          <w:ilvl w:val="0"/>
          <w:numId w:val="10"/>
        </w:numPr>
        <w:spacing w:line="240" w:lineRule="auto"/>
        <w:textAlignment w:val="baseline"/>
        <w:rPr>
          <w:rFonts w:asciiTheme="minorHAnsi" w:eastAsia="Times New Roman" w:hAnsiTheme="minorHAnsi"/>
        </w:rPr>
      </w:pPr>
      <w:r w:rsidRPr="00257341">
        <w:rPr>
          <w:rFonts w:asciiTheme="minorHAnsi" w:eastAsia="Times New Roman" w:hAnsiTheme="minorHAnsi"/>
        </w:rPr>
        <w:t>Launch vehicle fairing</w:t>
      </w:r>
    </w:p>
    <w:p w:rsidR="0085216D" w:rsidRPr="00257341" w:rsidRDefault="0085216D" w:rsidP="0085216D">
      <w:pPr>
        <w:spacing w:line="240" w:lineRule="auto"/>
        <w:textAlignment w:val="baseline"/>
        <w:rPr>
          <w:rFonts w:asciiTheme="minorHAnsi" w:eastAsia="Times New Roman" w:hAnsiTheme="minorHAnsi"/>
        </w:rPr>
      </w:pPr>
    </w:p>
    <w:p w:rsidR="0085216D" w:rsidRPr="00257341" w:rsidRDefault="0085216D" w:rsidP="0085216D">
      <w:pPr>
        <w:spacing w:line="240" w:lineRule="auto"/>
        <w:ind w:left="360"/>
        <w:textAlignment w:val="baseline"/>
        <w:rPr>
          <w:rFonts w:asciiTheme="minorHAnsi" w:eastAsia="Times New Roman" w:hAnsiTheme="minorHAnsi"/>
          <w:i/>
        </w:rPr>
      </w:pPr>
      <w:r w:rsidRPr="00257341">
        <w:rPr>
          <w:rFonts w:asciiTheme="minorHAnsi" w:eastAsia="Times New Roman" w:hAnsiTheme="minorHAnsi"/>
          <w:i/>
        </w:rPr>
        <w:t>Factor of Safety Requirements</w:t>
      </w:r>
    </w:p>
    <w:p w:rsidR="00140CDA" w:rsidRPr="00257341" w:rsidRDefault="0085216D" w:rsidP="00A210FB">
      <w:pPr>
        <w:pStyle w:val="ListParagraph"/>
        <w:numPr>
          <w:ilvl w:val="0"/>
          <w:numId w:val="11"/>
        </w:numPr>
        <w:spacing w:line="240" w:lineRule="auto"/>
        <w:textAlignment w:val="baseline"/>
        <w:rPr>
          <w:rFonts w:asciiTheme="minorHAnsi" w:eastAsia="Times New Roman" w:hAnsiTheme="minorHAnsi"/>
        </w:rPr>
      </w:pPr>
      <w:r w:rsidRPr="00257341">
        <w:rPr>
          <w:rFonts w:asciiTheme="minorHAnsi" w:eastAsia="Times New Roman" w:hAnsiTheme="minorHAnsi"/>
        </w:rPr>
        <w:t>FOS determined to be XXX to yielding and XXX to ultimate strength</w:t>
      </w:r>
      <w:r w:rsidR="008E7936" w:rsidRPr="00257341">
        <w:rPr>
          <w:rFonts w:asciiTheme="minorHAnsi" w:eastAsia="Times New Roman" w:hAnsiTheme="minorHAnsi"/>
        </w:rPr>
        <w:t xml:space="preserve"> for mechanical structures</w:t>
      </w:r>
      <w:r w:rsidR="00183230" w:rsidRPr="00257341">
        <w:rPr>
          <w:rFonts w:asciiTheme="minorHAnsi" w:eastAsia="Times New Roman" w:hAnsiTheme="minorHAnsi"/>
        </w:rPr>
        <w:t>, per XXX</w:t>
      </w:r>
    </w:p>
    <w:p w:rsidR="00A210FB" w:rsidRPr="00257341" w:rsidRDefault="00A210FB">
      <w:pPr>
        <w:rPr>
          <w:rFonts w:asciiTheme="minorHAnsi" w:eastAsia="Times New Roman" w:hAnsiTheme="minorHAnsi"/>
          <w:b/>
          <w:u w:val="single"/>
        </w:rPr>
      </w:pPr>
      <w:r w:rsidRPr="00257341">
        <w:rPr>
          <w:rFonts w:asciiTheme="minorHAnsi" w:eastAsia="Times New Roman" w:hAnsiTheme="minorHAnsi"/>
          <w:b/>
          <w:u w:val="single"/>
        </w:rPr>
        <w:br w:type="page"/>
      </w:r>
    </w:p>
    <w:p w:rsidR="002D4B85" w:rsidRPr="00257341" w:rsidRDefault="00140CDA" w:rsidP="002D4B85">
      <w:pPr>
        <w:spacing w:line="240" w:lineRule="auto"/>
        <w:textAlignment w:val="baseline"/>
        <w:rPr>
          <w:rFonts w:asciiTheme="minorHAnsi" w:eastAsia="Times New Roman" w:hAnsiTheme="minorHAnsi"/>
          <w:u w:val="single"/>
        </w:rPr>
      </w:pPr>
      <w:r w:rsidRPr="00257341">
        <w:rPr>
          <w:rFonts w:asciiTheme="minorHAnsi" w:eastAsia="Times New Roman" w:hAnsiTheme="minorHAnsi"/>
          <w:b/>
          <w:u w:val="single"/>
        </w:rPr>
        <w:lastRenderedPageBreak/>
        <w:t>Spacecraft Structure</w:t>
      </w:r>
      <w:r w:rsidR="000A4238">
        <w:rPr>
          <w:rFonts w:asciiTheme="minorHAnsi" w:eastAsia="Times New Roman" w:hAnsiTheme="minorHAnsi"/>
          <w:b/>
          <w:u w:val="single"/>
        </w:rPr>
        <w:t xml:space="preserve"> (Section 13~)</w:t>
      </w:r>
      <w:bookmarkStart w:id="0" w:name="_GoBack"/>
      <w:bookmarkEnd w:id="0"/>
    </w:p>
    <w:p w:rsidR="005E1688" w:rsidRPr="00257341" w:rsidRDefault="005E1688" w:rsidP="002D4B85">
      <w:pPr>
        <w:spacing w:line="240" w:lineRule="auto"/>
        <w:textAlignment w:val="baseline"/>
        <w:rPr>
          <w:rFonts w:asciiTheme="minorHAnsi" w:eastAsia="Times New Roman" w:hAnsiTheme="minorHAnsi"/>
        </w:rPr>
      </w:pPr>
    </w:p>
    <w:p w:rsidR="007C19DC" w:rsidRPr="00257341" w:rsidRDefault="00F234F7" w:rsidP="002D4B85">
      <w:pPr>
        <w:spacing w:line="240" w:lineRule="auto"/>
        <w:textAlignment w:val="baseline"/>
        <w:rPr>
          <w:rFonts w:asciiTheme="minorHAnsi" w:eastAsia="Times New Roman" w:hAnsiTheme="minorHAnsi"/>
        </w:rPr>
      </w:pPr>
      <w:r w:rsidRPr="00257341">
        <w:rPr>
          <w:rFonts w:asciiTheme="minorHAnsi" w:eastAsia="Times New Roman" w:hAnsiTheme="minorHAnsi"/>
        </w:rPr>
        <w:t xml:space="preserve">The structural layout for the HRV is shown below in </w:t>
      </w:r>
      <w:r w:rsidRPr="00257341">
        <w:rPr>
          <w:rFonts w:asciiTheme="minorHAnsi" w:eastAsia="Times New Roman" w:hAnsiTheme="minorHAnsi"/>
        </w:rPr>
        <w:fldChar w:fldCharType="begin"/>
      </w:r>
      <w:r w:rsidRPr="00257341">
        <w:rPr>
          <w:rFonts w:asciiTheme="minorHAnsi" w:eastAsia="Times New Roman" w:hAnsiTheme="minorHAnsi"/>
        </w:rPr>
        <w:instrText xml:space="preserve"> REF _Ref445766275 \h </w:instrText>
      </w:r>
      <w:r w:rsidRPr="00257341">
        <w:rPr>
          <w:rFonts w:asciiTheme="minorHAnsi" w:eastAsia="Times New Roman" w:hAnsiTheme="minorHAnsi"/>
        </w:rPr>
      </w:r>
      <w:r w:rsidRPr="00257341">
        <w:rPr>
          <w:rFonts w:asciiTheme="minorHAnsi" w:eastAsia="Times New Roman" w:hAnsiTheme="minorHAnsi"/>
        </w:rPr>
        <w:instrText xml:space="preserve"> \* MERGEFORMAT </w:instrText>
      </w:r>
      <w:r w:rsidRPr="00257341">
        <w:rPr>
          <w:rFonts w:asciiTheme="minorHAnsi" w:eastAsia="Times New Roman" w:hAnsiTheme="minorHAnsi"/>
        </w:rPr>
        <w:fldChar w:fldCharType="separate"/>
      </w:r>
      <w:r w:rsidR="00257341" w:rsidRPr="00257341">
        <w:rPr>
          <w:rFonts w:asciiTheme="minorHAnsi" w:hAnsiTheme="minorHAnsi"/>
        </w:rPr>
        <w:t xml:space="preserve">Figure </w:t>
      </w:r>
      <w:r w:rsidR="00257341" w:rsidRPr="00257341">
        <w:rPr>
          <w:rFonts w:asciiTheme="minorHAnsi" w:hAnsiTheme="minorHAnsi"/>
          <w:noProof/>
        </w:rPr>
        <w:t>1</w:t>
      </w:r>
      <w:r w:rsidRPr="00257341">
        <w:rPr>
          <w:rFonts w:asciiTheme="minorHAnsi" w:eastAsia="Times New Roman" w:hAnsiTheme="minorHAnsi"/>
        </w:rPr>
        <w:fldChar w:fldCharType="end"/>
      </w:r>
      <w:r w:rsidR="005E1688" w:rsidRPr="00257341">
        <w:rPr>
          <w:rFonts w:asciiTheme="minorHAnsi" w:eastAsia="Times New Roman" w:hAnsiTheme="minorHAnsi"/>
        </w:rPr>
        <w:t xml:space="preserve"> </w:t>
      </w:r>
      <w:r w:rsidRPr="00257341">
        <w:rPr>
          <w:rFonts w:asciiTheme="minorHAnsi" w:eastAsia="Times New Roman" w:hAnsiTheme="minorHAnsi"/>
        </w:rPr>
        <w:t>-</w:t>
      </w:r>
      <w:r w:rsidR="005E1688" w:rsidRPr="00257341">
        <w:rPr>
          <w:rFonts w:asciiTheme="minorHAnsi" w:eastAsia="Times New Roman" w:hAnsiTheme="minorHAnsi"/>
        </w:rPr>
        <w:t xml:space="preserve"> </w:t>
      </w:r>
      <w:r w:rsidRPr="00257341">
        <w:rPr>
          <w:rFonts w:asciiTheme="minorHAnsi" w:eastAsia="Times New Roman" w:hAnsiTheme="minorHAnsi"/>
        </w:rPr>
        <w:fldChar w:fldCharType="begin"/>
      </w:r>
      <w:r w:rsidRPr="00257341">
        <w:rPr>
          <w:rFonts w:asciiTheme="minorHAnsi" w:eastAsia="Times New Roman" w:hAnsiTheme="minorHAnsi"/>
        </w:rPr>
        <w:instrText xml:space="preserve"> REF _Ref445766277 \h </w:instrText>
      </w:r>
      <w:r w:rsidRPr="00257341">
        <w:rPr>
          <w:rFonts w:asciiTheme="minorHAnsi" w:eastAsia="Times New Roman" w:hAnsiTheme="minorHAnsi"/>
        </w:rPr>
      </w:r>
      <w:r w:rsidRPr="00257341">
        <w:rPr>
          <w:rFonts w:asciiTheme="minorHAnsi" w:eastAsia="Times New Roman" w:hAnsiTheme="minorHAnsi"/>
        </w:rPr>
        <w:instrText xml:space="preserve"> \* MERGEFORMAT </w:instrText>
      </w:r>
      <w:r w:rsidRPr="00257341">
        <w:rPr>
          <w:rFonts w:asciiTheme="minorHAnsi" w:eastAsia="Times New Roman" w:hAnsiTheme="minorHAnsi"/>
        </w:rPr>
        <w:fldChar w:fldCharType="separate"/>
      </w:r>
      <w:r w:rsidR="00257341" w:rsidRPr="00257341">
        <w:rPr>
          <w:rFonts w:asciiTheme="minorHAnsi" w:hAnsiTheme="minorHAnsi"/>
        </w:rPr>
        <w:t xml:space="preserve">Figure </w:t>
      </w:r>
      <w:r w:rsidR="00257341" w:rsidRPr="00257341">
        <w:rPr>
          <w:rFonts w:asciiTheme="minorHAnsi" w:hAnsiTheme="minorHAnsi"/>
          <w:noProof/>
        </w:rPr>
        <w:t>4</w:t>
      </w:r>
      <w:r w:rsidRPr="00257341">
        <w:rPr>
          <w:rFonts w:asciiTheme="minorHAnsi" w:eastAsia="Times New Roman" w:hAnsiTheme="minorHAnsi"/>
        </w:rPr>
        <w:fldChar w:fldCharType="end"/>
      </w:r>
      <w:r w:rsidRPr="00257341">
        <w:rPr>
          <w:rFonts w:asciiTheme="minorHAnsi" w:eastAsia="Times New Roman" w:hAnsiTheme="minorHAnsi"/>
        </w:rPr>
        <w:t>.</w:t>
      </w:r>
      <w:r w:rsidR="00A6704C" w:rsidRPr="00257341">
        <w:rPr>
          <w:rFonts w:asciiTheme="minorHAnsi" w:eastAsia="Times New Roman" w:hAnsiTheme="minorHAnsi"/>
        </w:rPr>
        <w:t xml:space="preserve"> </w:t>
      </w:r>
      <w:r w:rsidR="00592358" w:rsidRPr="00257341">
        <w:rPr>
          <w:rFonts w:asciiTheme="minorHAnsi" w:eastAsia="Times New Roman" w:hAnsiTheme="minorHAnsi"/>
        </w:rPr>
        <w:t xml:space="preserve">The initial driving factor for the design is the requirement that the HRV interface with the SCM using the previously-developed LIDS system, </w:t>
      </w:r>
      <w:r w:rsidR="00225C8A" w:rsidRPr="00257341">
        <w:rPr>
          <w:rFonts w:asciiTheme="minorHAnsi" w:eastAsia="Times New Roman" w:hAnsiTheme="minorHAnsi"/>
        </w:rPr>
        <w:t xml:space="preserve">with dimensions </w:t>
      </w:r>
      <w:r w:rsidR="00592358" w:rsidRPr="00257341">
        <w:rPr>
          <w:rFonts w:asciiTheme="minorHAnsi" w:eastAsia="Times New Roman" w:hAnsiTheme="minorHAnsi"/>
        </w:rPr>
        <w:t>as described in section XXX.</w:t>
      </w:r>
    </w:p>
    <w:p w:rsidR="00A6434E" w:rsidRPr="00257341" w:rsidRDefault="00A6434E" w:rsidP="002D4B85">
      <w:pPr>
        <w:spacing w:line="240" w:lineRule="auto"/>
        <w:textAlignment w:val="baseline"/>
        <w:rPr>
          <w:rFonts w:asciiTheme="minorHAnsi" w:eastAsia="Times New Roman" w:hAnsiTheme="minorHAnsi"/>
        </w:rPr>
      </w:pPr>
    </w:p>
    <w:p w:rsidR="00BE0FED" w:rsidRPr="00257341" w:rsidRDefault="002734DA" w:rsidP="002D4B85">
      <w:pPr>
        <w:spacing w:line="240" w:lineRule="auto"/>
        <w:textAlignment w:val="baseline"/>
        <w:rPr>
          <w:rFonts w:asciiTheme="minorHAnsi" w:eastAsia="Times New Roman" w:hAnsiTheme="minorHAnsi"/>
        </w:rPr>
      </w:pPr>
      <w:r w:rsidRPr="00257341">
        <w:rPr>
          <w:rFonts w:asciiTheme="minorHAnsi" w:eastAsia="Times New Roman" w:hAnsiTheme="minorHAnsi"/>
        </w:rPr>
        <w:t xml:space="preserve">The spacecraft </w:t>
      </w:r>
      <w:r w:rsidR="009F5D3A" w:rsidRPr="00257341">
        <w:rPr>
          <w:rFonts w:asciiTheme="minorHAnsi" w:eastAsia="Times New Roman" w:hAnsiTheme="minorHAnsi"/>
        </w:rPr>
        <w:t xml:space="preserve">exterior </w:t>
      </w:r>
      <w:r w:rsidRPr="00257341">
        <w:rPr>
          <w:rFonts w:asciiTheme="minorHAnsi" w:eastAsia="Times New Roman" w:hAnsiTheme="minorHAnsi"/>
        </w:rPr>
        <w:t>is covered in MMOD shielding on</w:t>
      </w:r>
      <w:r w:rsidR="00FF0A7F" w:rsidRPr="00257341">
        <w:rPr>
          <w:rFonts w:asciiTheme="minorHAnsi" w:eastAsia="Times New Roman" w:hAnsiTheme="minorHAnsi"/>
        </w:rPr>
        <w:t xml:space="preserve"> all six sides of the cube, and includes</w:t>
      </w:r>
      <w:r w:rsidRPr="00257341">
        <w:rPr>
          <w:rFonts w:asciiTheme="minorHAnsi" w:eastAsia="Times New Roman" w:hAnsiTheme="minorHAnsi"/>
        </w:rPr>
        <w:t xml:space="preserve"> sol</w:t>
      </w:r>
      <w:r w:rsidR="00FF0A7F" w:rsidRPr="00257341">
        <w:rPr>
          <w:rFonts w:asciiTheme="minorHAnsi" w:eastAsia="Times New Roman" w:hAnsiTheme="minorHAnsi"/>
        </w:rPr>
        <w:t>ar panels on four of the sides.</w:t>
      </w:r>
      <w:r w:rsidR="008C3974" w:rsidRPr="00257341">
        <w:rPr>
          <w:rFonts w:asciiTheme="minorHAnsi" w:eastAsia="Times New Roman" w:hAnsiTheme="minorHAnsi"/>
        </w:rPr>
        <w:t xml:space="preserve"> Cold gas thrusters are strategically located at several corners for GNC and rendezvous control. Sensors are located on the top (+Z) of the spacecraft for rendezvous maneuver determination with HST, and antennae are located on the bottom </w:t>
      </w:r>
      <w:r w:rsidR="00DF61BF" w:rsidRPr="00257341">
        <w:rPr>
          <w:rFonts w:asciiTheme="minorHAnsi" w:eastAsia="Times New Roman" w:hAnsiTheme="minorHAnsi"/>
        </w:rPr>
        <w:t>of the craft for communication.</w:t>
      </w:r>
    </w:p>
    <w:p w:rsidR="00DF61BF" w:rsidRPr="00257341" w:rsidRDefault="00DF61BF" w:rsidP="002D4B85">
      <w:pPr>
        <w:spacing w:line="240" w:lineRule="auto"/>
        <w:textAlignment w:val="baseline"/>
        <w:rPr>
          <w:rFonts w:asciiTheme="minorHAnsi" w:eastAsia="Times New Roman" w:hAnsiTheme="minorHAnsi"/>
        </w:rPr>
      </w:pPr>
    </w:p>
    <w:p w:rsidR="00610E79" w:rsidRPr="00257341" w:rsidRDefault="007C19DC" w:rsidP="00610E79">
      <w:pPr>
        <w:spacing w:line="240" w:lineRule="auto"/>
        <w:textAlignment w:val="baseline"/>
        <w:rPr>
          <w:rFonts w:asciiTheme="minorHAnsi" w:eastAsia="Times New Roman" w:hAnsiTheme="minorHAnsi"/>
        </w:rPr>
      </w:pPr>
      <w:r w:rsidRPr="00257341">
        <w:rPr>
          <w:rFonts w:asciiTheme="minorHAnsi" w:eastAsia="Times New Roman" w:hAnsiTheme="minorHAnsi"/>
        </w:rPr>
        <w:t>In t</w:t>
      </w:r>
      <w:r w:rsidR="00DF61BF" w:rsidRPr="00257341">
        <w:rPr>
          <w:rFonts w:asciiTheme="minorHAnsi" w:eastAsia="Times New Roman" w:hAnsiTheme="minorHAnsi"/>
        </w:rPr>
        <w:t>he spacecraft interior</w:t>
      </w:r>
      <w:r w:rsidRPr="00257341">
        <w:rPr>
          <w:rFonts w:asciiTheme="minorHAnsi" w:eastAsia="Times New Roman" w:hAnsiTheme="minorHAnsi"/>
        </w:rPr>
        <w:t>, the propulsion system</w:t>
      </w:r>
      <w:r w:rsidR="00DF61BF" w:rsidRPr="00257341">
        <w:rPr>
          <w:rFonts w:asciiTheme="minorHAnsi" w:eastAsia="Times New Roman" w:hAnsiTheme="minorHAnsi"/>
        </w:rPr>
        <w:t xml:space="preserve"> includes two propellant tanks (one for each bipropellant), two helium pressurant tanks (one for each biprope</w:t>
      </w:r>
      <w:r w:rsidRPr="00257341">
        <w:rPr>
          <w:rFonts w:asciiTheme="minorHAnsi" w:eastAsia="Times New Roman" w:hAnsiTheme="minorHAnsi"/>
        </w:rPr>
        <w:t>llant), and two cold gas tanks. The remainder of the GNC system is located near the center of the craft</w:t>
      </w:r>
      <w:r w:rsidR="002370F5" w:rsidRPr="00257341">
        <w:rPr>
          <w:rFonts w:asciiTheme="minorHAnsi" w:eastAsia="Times New Roman" w:hAnsiTheme="minorHAnsi"/>
        </w:rPr>
        <w:t>. Also in the spacecraft are</w:t>
      </w:r>
      <w:r w:rsidRPr="00257341">
        <w:rPr>
          <w:rFonts w:asciiTheme="minorHAnsi" w:eastAsia="Times New Roman" w:hAnsiTheme="minorHAnsi"/>
        </w:rPr>
        <w:t xml:space="preserve"> batteries, command and control computers, and </w:t>
      </w:r>
      <w:r w:rsidR="002370F5" w:rsidRPr="00257341">
        <w:rPr>
          <w:rFonts w:asciiTheme="minorHAnsi" w:eastAsia="Times New Roman" w:hAnsiTheme="minorHAnsi"/>
        </w:rPr>
        <w:t>plumbing and wiring.</w:t>
      </w:r>
    </w:p>
    <w:p w:rsidR="00610E79" w:rsidRPr="00257341" w:rsidRDefault="00610E79" w:rsidP="00610E79">
      <w:pPr>
        <w:spacing w:line="240" w:lineRule="auto"/>
        <w:textAlignment w:val="baseline"/>
        <w:rPr>
          <w:rFonts w:asciiTheme="minorHAnsi" w:eastAsia="Times New Roman" w:hAnsiTheme="minorHAnsi"/>
        </w:rPr>
      </w:pPr>
    </w:p>
    <w:p w:rsidR="00EB6729" w:rsidRPr="00257341" w:rsidRDefault="00610E79" w:rsidP="00A925B9">
      <w:pPr>
        <w:spacing w:line="240" w:lineRule="auto"/>
        <w:textAlignment w:val="baseline"/>
        <w:rPr>
          <w:rFonts w:asciiTheme="minorHAnsi" w:eastAsia="Times New Roman" w:hAnsiTheme="minorHAnsi"/>
        </w:rPr>
      </w:pPr>
      <w:r w:rsidRPr="00257341">
        <w:rPr>
          <w:rFonts w:asciiTheme="minorHAnsi" w:eastAsia="Times New Roman" w:hAnsiTheme="minorHAnsi"/>
        </w:rPr>
        <w:t xml:space="preserve">The primary structure is a rectangular cube, and is made of extruded aluminum </w:t>
      </w:r>
      <w:r w:rsidR="007E5B8A" w:rsidRPr="00257341">
        <w:rPr>
          <w:rFonts w:asciiTheme="minorHAnsi" w:eastAsia="Times New Roman" w:hAnsiTheme="minorHAnsi"/>
        </w:rPr>
        <w:t xml:space="preserve">6061-T6 </w:t>
      </w:r>
      <w:r w:rsidRPr="00257341">
        <w:rPr>
          <w:rFonts w:asciiTheme="minorHAnsi" w:eastAsia="Times New Roman" w:hAnsiTheme="minorHAnsi"/>
        </w:rPr>
        <w:t>beams</w:t>
      </w:r>
      <w:r w:rsidR="007B5FB7" w:rsidRPr="00257341">
        <w:rPr>
          <w:rFonts w:asciiTheme="minorHAnsi" w:eastAsia="Times New Roman" w:hAnsiTheme="minorHAnsi"/>
        </w:rPr>
        <w:t xml:space="preserve"> with an external cubic dimension of 3” and a wall thickness of .25”</w:t>
      </w:r>
      <w:r w:rsidRPr="00257341">
        <w:rPr>
          <w:rFonts w:asciiTheme="minorHAnsi" w:eastAsia="Times New Roman" w:hAnsiTheme="minorHAnsi"/>
        </w:rPr>
        <w:t>.</w:t>
      </w:r>
      <w:r w:rsidRPr="00257341">
        <w:rPr>
          <w:rFonts w:asciiTheme="minorHAnsi" w:eastAsia="Times New Roman" w:hAnsiTheme="minorHAnsi"/>
        </w:rPr>
        <w:t xml:space="preserve"> </w:t>
      </w:r>
      <w:r w:rsidR="007E5B8A" w:rsidRPr="00257341">
        <w:rPr>
          <w:rFonts w:asciiTheme="minorHAnsi" w:eastAsia="Times New Roman" w:hAnsiTheme="minorHAnsi"/>
        </w:rPr>
        <w:t>Aluminum 6061-T6 is a common material for spacecraft structures, due to its high stre</w:t>
      </w:r>
      <w:r w:rsidR="00113493" w:rsidRPr="00257341">
        <w:rPr>
          <w:rFonts w:asciiTheme="minorHAnsi" w:eastAsia="Times New Roman" w:hAnsiTheme="minorHAnsi"/>
        </w:rPr>
        <w:t xml:space="preserve">ngth-to-weight ratio, low cost, and machinability. </w:t>
      </w:r>
      <w:r w:rsidR="00881CED" w:rsidRPr="00257341">
        <w:rPr>
          <w:rFonts w:asciiTheme="minorHAnsi" w:eastAsia="Times New Roman" w:hAnsiTheme="minorHAnsi"/>
        </w:rPr>
        <w:t xml:space="preserve">The design </w:t>
      </w:r>
      <w:r w:rsidR="00D029AA" w:rsidRPr="00257341">
        <w:rPr>
          <w:rFonts w:asciiTheme="minorHAnsi" w:eastAsia="Times New Roman" w:hAnsiTheme="minorHAnsi"/>
        </w:rPr>
        <w:t xml:space="preserve">concept </w:t>
      </w:r>
      <w:r w:rsidR="00881CED" w:rsidRPr="00257341">
        <w:rPr>
          <w:rFonts w:asciiTheme="minorHAnsi" w:eastAsia="Times New Roman" w:hAnsiTheme="minorHAnsi"/>
        </w:rPr>
        <w:t>wa</w:t>
      </w:r>
      <w:r w:rsidR="00D029AA" w:rsidRPr="00257341">
        <w:rPr>
          <w:rFonts w:asciiTheme="minorHAnsi" w:eastAsia="Times New Roman" w:hAnsiTheme="minorHAnsi"/>
        </w:rPr>
        <w:t xml:space="preserve">s chosen for its simplicity, manufacturability, </w:t>
      </w:r>
      <w:r w:rsidR="0071625F" w:rsidRPr="00257341">
        <w:rPr>
          <w:rFonts w:asciiTheme="minorHAnsi" w:eastAsia="Times New Roman" w:hAnsiTheme="minorHAnsi"/>
        </w:rPr>
        <w:t xml:space="preserve">stiffness, </w:t>
      </w:r>
      <w:r w:rsidR="00D029AA" w:rsidRPr="00257341">
        <w:rPr>
          <w:rFonts w:asciiTheme="minorHAnsi" w:eastAsia="Times New Roman" w:hAnsiTheme="minorHAnsi"/>
        </w:rPr>
        <w:t xml:space="preserve">and reliability. </w:t>
      </w:r>
      <w:r w:rsidR="00541074" w:rsidRPr="00257341">
        <w:rPr>
          <w:rFonts w:asciiTheme="minorHAnsi" w:eastAsia="Times New Roman" w:hAnsiTheme="minorHAnsi"/>
        </w:rPr>
        <w:t>Additional structural supports are used to hold hardware securely in the spa</w:t>
      </w:r>
      <w:r w:rsidR="00692E81" w:rsidRPr="00257341">
        <w:rPr>
          <w:rFonts w:asciiTheme="minorHAnsi" w:eastAsia="Times New Roman" w:hAnsiTheme="minorHAnsi"/>
        </w:rPr>
        <w:t>cecraft.</w:t>
      </w:r>
      <w:r w:rsidR="00962F78" w:rsidRPr="00257341">
        <w:rPr>
          <w:rFonts w:asciiTheme="minorHAnsi" w:eastAsia="Times New Roman" w:hAnsiTheme="minorHAnsi"/>
        </w:rPr>
        <w:t xml:space="preserve"> The overall dimensions of the cube of the spacecraft are 65” x 65” wide x 51” tall. When including the docking mechanism and thruster, the overall dimensions are XXX.</w:t>
      </w:r>
    </w:p>
    <w:p w:rsidR="00EB6729" w:rsidRPr="00257341" w:rsidRDefault="00EB6729" w:rsidP="00A925B9">
      <w:pPr>
        <w:spacing w:line="240" w:lineRule="auto"/>
        <w:textAlignment w:val="baseline"/>
        <w:rPr>
          <w:rFonts w:asciiTheme="minorHAnsi" w:eastAsia="Times New Roman" w:hAnsiTheme="minorHAnsi"/>
        </w:rPr>
      </w:pPr>
    </w:p>
    <w:p w:rsidR="003A5781" w:rsidRPr="00257341" w:rsidRDefault="007121FB" w:rsidP="003104C5">
      <w:pPr>
        <w:spacing w:line="240" w:lineRule="auto"/>
        <w:jc w:val="center"/>
        <w:textAlignment w:val="baseline"/>
        <w:rPr>
          <w:rFonts w:asciiTheme="minorHAnsi" w:hAnsiTheme="minorHAnsi"/>
        </w:rPr>
      </w:pPr>
      <w:r w:rsidRPr="00257341">
        <w:rPr>
          <w:rFonts w:asciiTheme="minorHAnsi" w:hAnsiTheme="minorHAnsi"/>
          <w:noProof/>
        </w:rPr>
        <w:drawing>
          <wp:inline distT="0" distB="0" distL="0" distR="0" wp14:anchorId="6765EF35" wp14:editId="4C96B698">
            <wp:extent cx="316438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64380" cy="3657600"/>
                    </a:xfrm>
                    <a:prstGeom prst="rect">
                      <a:avLst/>
                    </a:prstGeom>
                  </pic:spPr>
                </pic:pic>
              </a:graphicData>
            </a:graphic>
          </wp:inline>
        </w:drawing>
      </w:r>
    </w:p>
    <w:p w:rsidR="00C114B8" w:rsidRPr="00257341" w:rsidRDefault="003A5781" w:rsidP="003104C5">
      <w:pPr>
        <w:pStyle w:val="Caption"/>
        <w:jc w:val="center"/>
        <w:rPr>
          <w:rFonts w:asciiTheme="minorHAnsi" w:eastAsia="Times New Roman" w:hAnsiTheme="minorHAnsi"/>
          <w:sz w:val="22"/>
          <w:szCs w:val="22"/>
        </w:rPr>
      </w:pPr>
      <w:bookmarkStart w:id="1" w:name="_Ref445766275"/>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w:t>
      </w:r>
      <w:r w:rsidRPr="00257341">
        <w:rPr>
          <w:rFonts w:asciiTheme="minorHAnsi" w:hAnsiTheme="minorHAnsi"/>
          <w:sz w:val="22"/>
          <w:szCs w:val="22"/>
        </w:rPr>
        <w:fldChar w:fldCharType="end"/>
      </w:r>
      <w:bookmarkEnd w:id="1"/>
      <w:r w:rsidRPr="00257341">
        <w:rPr>
          <w:rFonts w:asciiTheme="minorHAnsi" w:hAnsiTheme="minorHAnsi"/>
          <w:sz w:val="22"/>
          <w:szCs w:val="22"/>
        </w:rPr>
        <w:t xml:space="preserve"> - HRV concept, view A, exterior shown</w:t>
      </w:r>
    </w:p>
    <w:p w:rsidR="003A5781" w:rsidRPr="00257341" w:rsidRDefault="007968BE" w:rsidP="003104C5">
      <w:pPr>
        <w:keepNext/>
        <w:spacing w:line="240" w:lineRule="auto"/>
        <w:ind w:left="1080"/>
        <w:jc w:val="center"/>
        <w:textAlignment w:val="baseline"/>
        <w:rPr>
          <w:rFonts w:asciiTheme="minorHAnsi" w:hAnsiTheme="minorHAnsi"/>
        </w:rPr>
      </w:pPr>
      <w:r w:rsidRPr="00257341">
        <w:rPr>
          <w:rFonts w:asciiTheme="minorHAnsi" w:hAnsiTheme="minorHAnsi"/>
          <w:noProof/>
        </w:rPr>
        <w:lastRenderedPageBreak/>
        <w:drawing>
          <wp:inline distT="0" distB="0" distL="0" distR="0" wp14:anchorId="54A107A1" wp14:editId="40AE7BD0">
            <wp:extent cx="3139860" cy="3657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39860" cy="3657600"/>
                    </a:xfrm>
                    <a:prstGeom prst="rect">
                      <a:avLst/>
                    </a:prstGeom>
                  </pic:spPr>
                </pic:pic>
              </a:graphicData>
            </a:graphic>
          </wp:inline>
        </w:drawing>
      </w:r>
    </w:p>
    <w:p w:rsidR="00C114B8" w:rsidRPr="00257341" w:rsidRDefault="003A5781" w:rsidP="003104C5">
      <w:pPr>
        <w:pStyle w:val="Caption"/>
        <w:jc w:val="center"/>
        <w:rPr>
          <w:rFonts w:asciiTheme="minorHAnsi" w:eastAsia="Times New Roman" w:hAnsiTheme="minorHAnsi"/>
          <w:sz w:val="22"/>
          <w:szCs w:val="22"/>
        </w:rPr>
      </w:pPr>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2</w:t>
      </w:r>
      <w:r w:rsidRPr="00257341">
        <w:rPr>
          <w:rFonts w:asciiTheme="minorHAnsi" w:hAnsiTheme="minorHAnsi"/>
          <w:sz w:val="22"/>
          <w:szCs w:val="22"/>
        </w:rPr>
        <w:fldChar w:fldCharType="end"/>
      </w:r>
      <w:r w:rsidRPr="00257341">
        <w:rPr>
          <w:rFonts w:asciiTheme="minorHAnsi" w:hAnsiTheme="minorHAnsi"/>
          <w:sz w:val="22"/>
          <w:szCs w:val="22"/>
        </w:rPr>
        <w:t xml:space="preserve"> - HRV concept, view A, interior shown</w:t>
      </w:r>
    </w:p>
    <w:p w:rsidR="003A5781" w:rsidRPr="00257341" w:rsidRDefault="007968BE" w:rsidP="003104C5">
      <w:pPr>
        <w:keepNext/>
        <w:spacing w:line="240" w:lineRule="auto"/>
        <w:ind w:left="1080"/>
        <w:jc w:val="center"/>
        <w:textAlignment w:val="baseline"/>
        <w:rPr>
          <w:rFonts w:asciiTheme="minorHAnsi" w:hAnsiTheme="minorHAnsi"/>
        </w:rPr>
      </w:pPr>
      <w:r w:rsidRPr="00257341">
        <w:rPr>
          <w:rFonts w:asciiTheme="minorHAnsi" w:hAnsiTheme="minorHAnsi"/>
          <w:noProof/>
        </w:rPr>
        <w:drawing>
          <wp:inline distT="0" distB="0" distL="0" distR="0" wp14:anchorId="00D0A99E" wp14:editId="6007B7B6">
            <wp:extent cx="2624860" cy="3657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24860" cy="3657600"/>
                    </a:xfrm>
                    <a:prstGeom prst="rect">
                      <a:avLst/>
                    </a:prstGeom>
                  </pic:spPr>
                </pic:pic>
              </a:graphicData>
            </a:graphic>
          </wp:inline>
        </w:drawing>
      </w:r>
    </w:p>
    <w:p w:rsidR="007121FB" w:rsidRPr="00257341" w:rsidRDefault="003A5781" w:rsidP="003104C5">
      <w:pPr>
        <w:pStyle w:val="Caption"/>
        <w:jc w:val="center"/>
        <w:rPr>
          <w:rFonts w:asciiTheme="minorHAnsi" w:eastAsia="Times New Roman" w:hAnsiTheme="minorHAnsi"/>
          <w:sz w:val="22"/>
          <w:szCs w:val="22"/>
        </w:rPr>
      </w:pPr>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3</w:t>
      </w:r>
      <w:r w:rsidRPr="00257341">
        <w:rPr>
          <w:rFonts w:asciiTheme="minorHAnsi" w:hAnsiTheme="minorHAnsi"/>
          <w:sz w:val="22"/>
          <w:szCs w:val="22"/>
        </w:rPr>
        <w:fldChar w:fldCharType="end"/>
      </w:r>
      <w:r w:rsidRPr="00257341">
        <w:rPr>
          <w:rFonts w:asciiTheme="minorHAnsi" w:hAnsiTheme="minorHAnsi"/>
          <w:sz w:val="22"/>
          <w:szCs w:val="22"/>
        </w:rPr>
        <w:t xml:space="preserve"> - HRV concept, view B, interior shown</w:t>
      </w:r>
    </w:p>
    <w:p w:rsidR="003A5781" w:rsidRPr="00257341" w:rsidRDefault="007968BE" w:rsidP="003104C5">
      <w:pPr>
        <w:keepNext/>
        <w:spacing w:line="240" w:lineRule="auto"/>
        <w:ind w:left="1080"/>
        <w:jc w:val="center"/>
        <w:textAlignment w:val="baseline"/>
        <w:rPr>
          <w:rFonts w:asciiTheme="minorHAnsi" w:hAnsiTheme="minorHAnsi"/>
        </w:rPr>
      </w:pPr>
      <w:r w:rsidRPr="00257341">
        <w:rPr>
          <w:rFonts w:asciiTheme="minorHAnsi" w:hAnsiTheme="minorHAnsi"/>
          <w:noProof/>
        </w:rPr>
        <w:lastRenderedPageBreak/>
        <w:drawing>
          <wp:inline distT="0" distB="0" distL="0" distR="0" wp14:anchorId="112927E1" wp14:editId="72EBAEDD">
            <wp:extent cx="3124889"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24889" cy="3657600"/>
                    </a:xfrm>
                    <a:prstGeom prst="rect">
                      <a:avLst/>
                    </a:prstGeom>
                  </pic:spPr>
                </pic:pic>
              </a:graphicData>
            </a:graphic>
          </wp:inline>
        </w:drawing>
      </w:r>
    </w:p>
    <w:p w:rsidR="00C114B8" w:rsidRPr="00257341" w:rsidRDefault="003A5781" w:rsidP="003104C5">
      <w:pPr>
        <w:pStyle w:val="Caption"/>
        <w:jc w:val="center"/>
        <w:rPr>
          <w:rFonts w:asciiTheme="minorHAnsi" w:eastAsia="Times New Roman" w:hAnsiTheme="minorHAnsi"/>
          <w:sz w:val="22"/>
          <w:szCs w:val="22"/>
        </w:rPr>
      </w:pPr>
      <w:bookmarkStart w:id="2" w:name="_Ref445766277"/>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4</w:t>
      </w:r>
      <w:r w:rsidRPr="00257341">
        <w:rPr>
          <w:rFonts w:asciiTheme="minorHAnsi" w:hAnsiTheme="minorHAnsi"/>
          <w:sz w:val="22"/>
          <w:szCs w:val="22"/>
        </w:rPr>
        <w:fldChar w:fldCharType="end"/>
      </w:r>
      <w:bookmarkEnd w:id="2"/>
      <w:r w:rsidRPr="00257341">
        <w:rPr>
          <w:rFonts w:asciiTheme="minorHAnsi" w:hAnsiTheme="minorHAnsi"/>
          <w:sz w:val="22"/>
          <w:szCs w:val="22"/>
        </w:rPr>
        <w:t xml:space="preserve"> - HRV concept, view C, exterior shown</w:t>
      </w:r>
    </w:p>
    <w:p w:rsidR="00CD1C9A" w:rsidRPr="00257341" w:rsidRDefault="00CD1C9A" w:rsidP="00CD1C9A">
      <w:pPr>
        <w:pStyle w:val="NormalWeb"/>
        <w:spacing w:before="0" w:beforeAutospacing="0" w:after="0" w:afterAutospacing="0"/>
        <w:textAlignment w:val="baseline"/>
        <w:rPr>
          <w:rFonts w:asciiTheme="minorHAnsi" w:hAnsiTheme="minorHAnsi" w:cs="Arial"/>
          <w:color w:val="000000"/>
          <w:sz w:val="22"/>
          <w:szCs w:val="22"/>
        </w:rPr>
      </w:pPr>
    </w:p>
    <w:p w:rsidR="00CD1C9A" w:rsidRPr="00257341" w:rsidRDefault="00BA1B36"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total </w:t>
      </w:r>
      <w:r w:rsidR="004B6FE8" w:rsidRPr="00257341">
        <w:rPr>
          <w:rFonts w:asciiTheme="minorHAnsi" w:hAnsiTheme="minorHAnsi" w:cs="Arial"/>
          <w:color w:val="000000"/>
          <w:sz w:val="22"/>
          <w:szCs w:val="22"/>
        </w:rPr>
        <w:t xml:space="preserve">estimated </w:t>
      </w:r>
      <w:r w:rsidR="00246B84" w:rsidRPr="00257341">
        <w:rPr>
          <w:rFonts w:asciiTheme="minorHAnsi" w:hAnsiTheme="minorHAnsi" w:cs="Arial"/>
          <w:color w:val="000000"/>
          <w:sz w:val="22"/>
          <w:szCs w:val="22"/>
        </w:rPr>
        <w:t xml:space="preserve">(dry and fueled) </w:t>
      </w:r>
      <w:r w:rsidRPr="00257341">
        <w:rPr>
          <w:rFonts w:asciiTheme="minorHAnsi" w:hAnsiTheme="minorHAnsi" w:cs="Arial"/>
          <w:color w:val="000000"/>
          <w:sz w:val="22"/>
          <w:szCs w:val="22"/>
        </w:rPr>
        <w:t>mass breakdown</w:t>
      </w:r>
      <w:r w:rsidR="00246B84" w:rsidRPr="00257341">
        <w:rPr>
          <w:rFonts w:asciiTheme="minorHAnsi" w:hAnsiTheme="minorHAnsi" w:cs="Arial"/>
          <w:color w:val="000000"/>
          <w:sz w:val="22"/>
          <w:szCs w:val="22"/>
        </w:rPr>
        <w:t>s of the spacecraft are shown in below</w:t>
      </w:r>
      <w:r w:rsidRPr="00257341">
        <w:rPr>
          <w:rFonts w:asciiTheme="minorHAnsi" w:hAnsiTheme="minorHAnsi" w:cs="Arial"/>
          <w:color w:val="000000"/>
          <w:sz w:val="22"/>
          <w:szCs w:val="22"/>
        </w:rPr>
        <w:t>:</w:t>
      </w:r>
    </w:p>
    <w:p w:rsidR="004B6FE8" w:rsidRPr="00257341" w:rsidRDefault="004B6FE8" w:rsidP="00CD1C9A">
      <w:pPr>
        <w:pStyle w:val="NormalWeb"/>
        <w:spacing w:before="0" w:beforeAutospacing="0" w:after="0" w:afterAutospacing="0"/>
        <w:textAlignment w:val="baseline"/>
        <w:rPr>
          <w:rFonts w:asciiTheme="minorHAnsi" w:hAnsiTheme="minorHAnsi" w:cs="Arial"/>
          <w:color w:val="000000"/>
          <w:sz w:val="22"/>
          <w:szCs w:val="22"/>
        </w:rPr>
      </w:pPr>
    </w:p>
    <w:p w:rsidR="00246B84" w:rsidRPr="00257341" w:rsidRDefault="00246B84" w:rsidP="00246B84">
      <w:pPr>
        <w:pStyle w:val="Caption"/>
        <w:keepNext/>
        <w:jc w:val="center"/>
        <w:rPr>
          <w:rFonts w:asciiTheme="minorHAnsi" w:hAnsiTheme="minorHAnsi"/>
          <w:sz w:val="22"/>
          <w:szCs w:val="22"/>
        </w:rPr>
      </w:pPr>
      <w:r w:rsidRPr="00257341">
        <w:rPr>
          <w:rFonts w:asciiTheme="minorHAnsi" w:hAnsiTheme="minorHAnsi"/>
          <w:sz w:val="22"/>
          <w:szCs w:val="22"/>
        </w:rPr>
        <w:t xml:space="preserve">Table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Table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w:t>
      </w:r>
      <w:r w:rsidRPr="00257341">
        <w:rPr>
          <w:rFonts w:asciiTheme="minorHAnsi" w:hAnsiTheme="minorHAnsi"/>
          <w:sz w:val="22"/>
          <w:szCs w:val="22"/>
        </w:rPr>
        <w:fldChar w:fldCharType="end"/>
      </w:r>
      <w:r w:rsidRPr="00257341">
        <w:rPr>
          <w:rFonts w:asciiTheme="minorHAnsi" w:hAnsiTheme="minorHAnsi"/>
          <w:sz w:val="22"/>
          <w:szCs w:val="22"/>
        </w:rPr>
        <w:t xml:space="preserve"> - Estimated dry mass of HRV</w:t>
      </w:r>
    </w:p>
    <w:tbl>
      <w:tblPr>
        <w:tblStyle w:val="TableGrid"/>
        <w:tblW w:w="0" w:type="auto"/>
        <w:jc w:val="center"/>
        <w:tblLook w:val="04A0" w:firstRow="1" w:lastRow="0" w:firstColumn="1" w:lastColumn="0" w:noHBand="0" w:noVBand="1"/>
      </w:tblPr>
      <w:tblGrid>
        <w:gridCol w:w="4675"/>
        <w:gridCol w:w="4675"/>
      </w:tblGrid>
      <w:tr w:rsidR="004B6FE8" w:rsidRPr="00257341" w:rsidTr="00EF70F7">
        <w:trPr>
          <w:jc w:val="center"/>
        </w:trPr>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b/>
                <w:color w:val="000000"/>
                <w:sz w:val="22"/>
                <w:szCs w:val="22"/>
              </w:rPr>
            </w:pPr>
            <w:r w:rsidRPr="00257341">
              <w:rPr>
                <w:rFonts w:asciiTheme="minorHAnsi" w:hAnsiTheme="minorHAnsi" w:cs="Arial"/>
                <w:b/>
                <w:color w:val="000000"/>
                <w:sz w:val="22"/>
                <w:szCs w:val="22"/>
              </w:rPr>
              <w:t>Item</w:t>
            </w:r>
          </w:p>
        </w:tc>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b/>
                <w:color w:val="000000"/>
                <w:sz w:val="22"/>
                <w:szCs w:val="22"/>
              </w:rPr>
            </w:pPr>
            <w:r w:rsidRPr="00257341">
              <w:rPr>
                <w:rFonts w:asciiTheme="minorHAnsi" w:hAnsiTheme="minorHAnsi" w:cs="Arial"/>
                <w:b/>
                <w:color w:val="000000"/>
                <w:sz w:val="22"/>
                <w:szCs w:val="22"/>
              </w:rPr>
              <w:t>Mass (kg)</w:t>
            </w:r>
          </w:p>
        </w:tc>
      </w:tr>
      <w:tr w:rsidR="004B6FE8" w:rsidRPr="00257341" w:rsidTr="00EF70F7">
        <w:trPr>
          <w:jc w:val="center"/>
        </w:trPr>
        <w:tc>
          <w:tcPr>
            <w:tcW w:w="4675" w:type="dxa"/>
          </w:tcPr>
          <w:p w:rsidR="004B6FE8" w:rsidRPr="00257341" w:rsidRDefault="00180D50" w:rsidP="00EF70F7">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XXX</w:t>
            </w:r>
          </w:p>
        </w:tc>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r>
      <w:tr w:rsidR="004B6FE8" w:rsidRPr="00257341" w:rsidTr="00EF70F7">
        <w:trPr>
          <w:jc w:val="center"/>
        </w:trPr>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r>
      <w:tr w:rsidR="004B6FE8" w:rsidRPr="00257341" w:rsidTr="00EF70F7">
        <w:trPr>
          <w:jc w:val="center"/>
        </w:trPr>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r>
      <w:tr w:rsidR="004B6FE8" w:rsidRPr="00257341" w:rsidTr="00EF70F7">
        <w:trPr>
          <w:jc w:val="center"/>
        </w:trPr>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c>
          <w:tcPr>
            <w:tcW w:w="4675" w:type="dxa"/>
          </w:tcPr>
          <w:p w:rsidR="004B6FE8" w:rsidRPr="00257341" w:rsidRDefault="004B6FE8" w:rsidP="00EF70F7">
            <w:pPr>
              <w:pStyle w:val="NormalWeb"/>
              <w:spacing w:before="0" w:beforeAutospacing="0" w:after="0" w:afterAutospacing="0"/>
              <w:jc w:val="center"/>
              <w:textAlignment w:val="baseline"/>
              <w:rPr>
                <w:rFonts w:asciiTheme="minorHAnsi" w:hAnsiTheme="minorHAnsi" w:cs="Arial"/>
                <w:color w:val="000000"/>
                <w:sz w:val="22"/>
                <w:szCs w:val="22"/>
              </w:rPr>
            </w:pPr>
          </w:p>
        </w:tc>
      </w:tr>
    </w:tbl>
    <w:p w:rsidR="004B6FE8" w:rsidRPr="00257341" w:rsidRDefault="004B6FE8" w:rsidP="00CD1C9A">
      <w:pPr>
        <w:pStyle w:val="NormalWeb"/>
        <w:spacing w:before="0" w:beforeAutospacing="0" w:after="0" w:afterAutospacing="0"/>
        <w:textAlignment w:val="baseline"/>
        <w:rPr>
          <w:rFonts w:asciiTheme="minorHAnsi" w:hAnsiTheme="minorHAnsi" w:cs="Arial"/>
          <w:color w:val="000000"/>
          <w:sz w:val="22"/>
          <w:szCs w:val="22"/>
        </w:rPr>
      </w:pPr>
    </w:p>
    <w:p w:rsidR="00246B84" w:rsidRPr="00257341" w:rsidRDefault="00246B84" w:rsidP="00246B84">
      <w:pPr>
        <w:pStyle w:val="Caption"/>
        <w:keepNext/>
        <w:jc w:val="center"/>
        <w:rPr>
          <w:rFonts w:asciiTheme="minorHAnsi" w:hAnsiTheme="minorHAnsi"/>
          <w:sz w:val="22"/>
          <w:szCs w:val="22"/>
        </w:rPr>
      </w:pPr>
      <w:r w:rsidRPr="00257341">
        <w:rPr>
          <w:rFonts w:asciiTheme="minorHAnsi" w:hAnsiTheme="minorHAnsi"/>
          <w:sz w:val="22"/>
          <w:szCs w:val="22"/>
        </w:rPr>
        <w:t xml:space="preserve">Table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Table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2</w:t>
      </w:r>
      <w:r w:rsidRPr="00257341">
        <w:rPr>
          <w:rFonts w:asciiTheme="minorHAnsi" w:hAnsiTheme="minorHAnsi"/>
          <w:sz w:val="22"/>
          <w:szCs w:val="22"/>
        </w:rPr>
        <w:fldChar w:fldCharType="end"/>
      </w:r>
      <w:r w:rsidRPr="00257341">
        <w:rPr>
          <w:rFonts w:asciiTheme="minorHAnsi" w:hAnsiTheme="minorHAnsi"/>
          <w:sz w:val="22"/>
          <w:szCs w:val="22"/>
        </w:rPr>
        <w:t xml:space="preserve"> - Estimated fueled mass of HRV</w:t>
      </w:r>
    </w:p>
    <w:tbl>
      <w:tblPr>
        <w:tblStyle w:val="TableGrid"/>
        <w:tblW w:w="0" w:type="auto"/>
        <w:jc w:val="center"/>
        <w:tblLook w:val="04A0" w:firstRow="1" w:lastRow="0" w:firstColumn="1" w:lastColumn="0" w:noHBand="0" w:noVBand="1"/>
      </w:tblPr>
      <w:tblGrid>
        <w:gridCol w:w="4675"/>
        <w:gridCol w:w="4675"/>
      </w:tblGrid>
      <w:tr w:rsidR="00246B84" w:rsidRPr="00257341" w:rsidTr="00F064FA">
        <w:trPr>
          <w:jc w:val="center"/>
        </w:trPr>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b/>
                <w:color w:val="000000"/>
                <w:sz w:val="22"/>
                <w:szCs w:val="22"/>
              </w:rPr>
            </w:pPr>
            <w:r w:rsidRPr="00257341">
              <w:rPr>
                <w:rFonts w:asciiTheme="minorHAnsi" w:hAnsiTheme="minorHAnsi" w:cs="Arial"/>
                <w:b/>
                <w:color w:val="000000"/>
                <w:sz w:val="22"/>
                <w:szCs w:val="22"/>
              </w:rPr>
              <w:t>Item</w:t>
            </w:r>
          </w:p>
        </w:tc>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b/>
                <w:color w:val="000000"/>
                <w:sz w:val="22"/>
                <w:szCs w:val="22"/>
              </w:rPr>
            </w:pPr>
            <w:r w:rsidRPr="00257341">
              <w:rPr>
                <w:rFonts w:asciiTheme="minorHAnsi" w:hAnsiTheme="minorHAnsi" w:cs="Arial"/>
                <w:b/>
                <w:color w:val="000000"/>
                <w:sz w:val="22"/>
                <w:szCs w:val="22"/>
              </w:rPr>
              <w:t>Mass (kg)</w:t>
            </w:r>
          </w:p>
        </w:tc>
      </w:tr>
      <w:tr w:rsidR="00246B84" w:rsidRPr="00257341" w:rsidTr="00F064FA">
        <w:trPr>
          <w:jc w:val="center"/>
        </w:trPr>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Dry mass</w:t>
            </w:r>
          </w:p>
        </w:tc>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r>
      <w:tr w:rsidR="00246B84" w:rsidRPr="00257341" w:rsidTr="00F064FA">
        <w:trPr>
          <w:jc w:val="center"/>
        </w:trPr>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XXX</w:t>
            </w:r>
          </w:p>
        </w:tc>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r>
      <w:tr w:rsidR="00246B84" w:rsidRPr="00257341" w:rsidTr="00F064FA">
        <w:trPr>
          <w:jc w:val="center"/>
        </w:trPr>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r>
      <w:tr w:rsidR="00246B84" w:rsidRPr="00257341" w:rsidTr="00F064FA">
        <w:trPr>
          <w:jc w:val="center"/>
        </w:trPr>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c>
          <w:tcPr>
            <w:tcW w:w="4675" w:type="dxa"/>
          </w:tcPr>
          <w:p w:rsidR="00246B84" w:rsidRPr="00257341" w:rsidRDefault="00246B84" w:rsidP="00F064FA">
            <w:pPr>
              <w:pStyle w:val="NormalWeb"/>
              <w:spacing w:before="0" w:beforeAutospacing="0" w:after="0" w:afterAutospacing="0"/>
              <w:jc w:val="center"/>
              <w:textAlignment w:val="baseline"/>
              <w:rPr>
                <w:rFonts w:asciiTheme="minorHAnsi" w:hAnsiTheme="minorHAnsi" w:cs="Arial"/>
                <w:color w:val="000000"/>
                <w:sz w:val="22"/>
                <w:szCs w:val="22"/>
              </w:rPr>
            </w:pPr>
          </w:p>
        </w:tc>
      </w:tr>
    </w:tbl>
    <w:p w:rsidR="00246B84" w:rsidRPr="00257341" w:rsidRDefault="00246B84" w:rsidP="00CD1C9A">
      <w:pPr>
        <w:pStyle w:val="NormalWeb"/>
        <w:spacing w:before="0" w:beforeAutospacing="0" w:after="0" w:afterAutospacing="0"/>
        <w:textAlignment w:val="baseline"/>
        <w:rPr>
          <w:rFonts w:asciiTheme="minorHAnsi" w:hAnsiTheme="minorHAnsi" w:cs="Arial"/>
          <w:color w:val="000000"/>
          <w:sz w:val="22"/>
          <w:szCs w:val="22"/>
        </w:rPr>
      </w:pPr>
    </w:p>
    <w:p w:rsidR="00BA1B36" w:rsidRPr="00257341" w:rsidRDefault="00BA1B36" w:rsidP="00CD1C9A">
      <w:pPr>
        <w:pStyle w:val="NormalWeb"/>
        <w:spacing w:before="0" w:beforeAutospacing="0" w:after="0" w:afterAutospacing="0"/>
        <w:textAlignment w:val="baseline"/>
        <w:rPr>
          <w:rFonts w:asciiTheme="minorHAnsi" w:hAnsiTheme="minorHAnsi" w:cs="Arial"/>
          <w:color w:val="000000"/>
          <w:sz w:val="22"/>
          <w:szCs w:val="22"/>
        </w:rPr>
      </w:pPr>
    </w:p>
    <w:p w:rsidR="00BA1B36" w:rsidRPr="00257341" w:rsidRDefault="00BA1B36" w:rsidP="00CD1C9A">
      <w:pPr>
        <w:pStyle w:val="NormalWeb"/>
        <w:spacing w:before="0" w:beforeAutospacing="0" w:after="0" w:afterAutospacing="0"/>
        <w:textAlignment w:val="baseline"/>
        <w:rPr>
          <w:rFonts w:asciiTheme="minorHAnsi" w:hAnsiTheme="minorHAnsi" w:cs="Arial"/>
          <w:color w:val="000000"/>
          <w:sz w:val="22"/>
          <w:szCs w:val="22"/>
        </w:rPr>
      </w:pPr>
    </w:p>
    <w:p w:rsidR="00BA1B36" w:rsidRPr="00257341" w:rsidRDefault="00BA1B36"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With an origin in the center of the cube of the HRV, the center of mass is located at XXX, as shown in </w:t>
      </w:r>
      <w:r w:rsidR="000E4F53" w:rsidRPr="00257341">
        <w:rPr>
          <w:rFonts w:asciiTheme="minorHAnsi" w:hAnsiTheme="minorHAnsi" w:cs="Arial"/>
          <w:color w:val="000000"/>
          <w:sz w:val="22"/>
          <w:szCs w:val="22"/>
        </w:rPr>
        <w:fldChar w:fldCharType="begin"/>
      </w:r>
      <w:r w:rsidR="000E4F53" w:rsidRPr="00257341">
        <w:rPr>
          <w:rFonts w:asciiTheme="minorHAnsi" w:hAnsiTheme="minorHAnsi" w:cs="Arial"/>
          <w:color w:val="000000"/>
          <w:sz w:val="22"/>
          <w:szCs w:val="22"/>
        </w:rPr>
        <w:instrText xml:space="preserve"> REF _Ref445768208 \h </w:instrText>
      </w:r>
      <w:r w:rsidR="000E4F53" w:rsidRPr="00257341">
        <w:rPr>
          <w:rFonts w:asciiTheme="minorHAnsi" w:hAnsiTheme="minorHAnsi" w:cs="Arial"/>
          <w:color w:val="000000"/>
          <w:sz w:val="22"/>
          <w:szCs w:val="22"/>
        </w:rPr>
      </w:r>
      <w:r w:rsidR="004F36B3" w:rsidRPr="00257341">
        <w:rPr>
          <w:rFonts w:asciiTheme="minorHAnsi" w:hAnsiTheme="minorHAnsi" w:cs="Arial"/>
          <w:color w:val="000000"/>
          <w:sz w:val="22"/>
          <w:szCs w:val="22"/>
        </w:rPr>
        <w:instrText xml:space="preserve"> \* MERGEFORMAT </w:instrText>
      </w:r>
      <w:r w:rsidR="000E4F53"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5</w:t>
      </w:r>
      <w:r w:rsidR="000E4F53"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w:t>
      </w:r>
    </w:p>
    <w:p w:rsidR="00BA1B36" w:rsidRPr="00257341" w:rsidRDefault="00BA1B36" w:rsidP="00CD1C9A">
      <w:pPr>
        <w:pStyle w:val="NormalWeb"/>
        <w:spacing w:before="0" w:beforeAutospacing="0" w:after="0" w:afterAutospacing="0"/>
        <w:textAlignment w:val="baseline"/>
        <w:rPr>
          <w:rFonts w:asciiTheme="minorHAnsi" w:hAnsiTheme="minorHAnsi" w:cs="Arial"/>
          <w:color w:val="000000"/>
          <w:sz w:val="22"/>
          <w:szCs w:val="22"/>
        </w:rPr>
      </w:pPr>
    </w:p>
    <w:p w:rsidR="00BA1B36" w:rsidRPr="00257341" w:rsidRDefault="001B1E75" w:rsidP="00BA1B36">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lastRenderedPageBreak/>
        <w:drawing>
          <wp:inline distT="0" distB="0" distL="0" distR="0" wp14:anchorId="0C2DD523" wp14:editId="55565164">
            <wp:extent cx="4061791" cy="467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61791" cy="4671060"/>
                    </a:xfrm>
                    <a:prstGeom prst="rect">
                      <a:avLst/>
                    </a:prstGeom>
                  </pic:spPr>
                </pic:pic>
              </a:graphicData>
            </a:graphic>
          </wp:inline>
        </w:drawing>
      </w:r>
    </w:p>
    <w:p w:rsidR="00BA1B36" w:rsidRPr="00257341" w:rsidRDefault="00BA1B36" w:rsidP="00BA1B36">
      <w:pPr>
        <w:pStyle w:val="Caption"/>
        <w:jc w:val="center"/>
        <w:rPr>
          <w:rFonts w:asciiTheme="minorHAnsi" w:hAnsiTheme="minorHAnsi"/>
          <w:color w:val="000000"/>
          <w:sz w:val="22"/>
          <w:szCs w:val="22"/>
        </w:rPr>
      </w:pPr>
      <w:bookmarkStart w:id="3" w:name="_Ref445768208"/>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5</w:t>
      </w:r>
      <w:r w:rsidRPr="00257341">
        <w:rPr>
          <w:rFonts w:asciiTheme="minorHAnsi" w:hAnsiTheme="minorHAnsi"/>
          <w:sz w:val="22"/>
          <w:szCs w:val="22"/>
        </w:rPr>
        <w:fldChar w:fldCharType="end"/>
      </w:r>
      <w:bookmarkEnd w:id="3"/>
      <w:r w:rsidRPr="00257341">
        <w:rPr>
          <w:rFonts w:asciiTheme="minorHAnsi" w:hAnsiTheme="minorHAnsi"/>
          <w:sz w:val="22"/>
          <w:szCs w:val="22"/>
        </w:rPr>
        <w:t xml:space="preserve"> - Center of mass of HRV spacecraft</w:t>
      </w:r>
    </w:p>
    <w:p w:rsidR="00CD1C9A" w:rsidRPr="00257341" w:rsidRDefault="007C41FB"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b/>
          <w:color w:val="000000"/>
          <w:sz w:val="22"/>
          <w:szCs w:val="22"/>
          <w:u w:val="single"/>
        </w:rPr>
        <w:t>Analyses and Test Plans</w:t>
      </w:r>
    </w:p>
    <w:p w:rsidR="007C41FB" w:rsidRPr="00257341" w:rsidRDefault="007C41FB" w:rsidP="00CD1C9A">
      <w:pPr>
        <w:pStyle w:val="NormalWeb"/>
        <w:spacing w:before="0" w:beforeAutospacing="0" w:after="0" w:afterAutospacing="0"/>
        <w:textAlignment w:val="baseline"/>
        <w:rPr>
          <w:rFonts w:asciiTheme="minorHAnsi" w:hAnsiTheme="minorHAnsi" w:cs="Arial"/>
          <w:color w:val="000000"/>
          <w:sz w:val="22"/>
          <w:szCs w:val="22"/>
        </w:rPr>
      </w:pPr>
    </w:p>
    <w:p w:rsidR="00F76AD2" w:rsidRPr="00257341" w:rsidRDefault="00F76AD2"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As stated in the requirements, the spacecraft structure </w:t>
      </w:r>
      <w:r w:rsidR="00B00DF6" w:rsidRPr="00257341">
        <w:rPr>
          <w:rFonts w:asciiTheme="minorHAnsi" w:hAnsiTheme="minorHAnsi" w:cs="Arial"/>
          <w:color w:val="000000"/>
          <w:sz w:val="22"/>
          <w:szCs w:val="22"/>
        </w:rPr>
        <w:t>must have a higher stiffness than the minimum de</w:t>
      </w:r>
      <w:r w:rsidR="00B00DF6" w:rsidRPr="00257341">
        <w:rPr>
          <w:rFonts w:asciiTheme="minorHAnsi" w:hAnsiTheme="minorHAnsi" w:cs="Arial"/>
          <w:color w:val="000000"/>
          <w:sz w:val="22"/>
          <w:szCs w:val="22"/>
        </w:rPr>
        <w:t xml:space="preserve">termined by the launch provider, </w:t>
      </w:r>
      <w:r w:rsidR="00E053E9">
        <w:rPr>
          <w:rFonts w:asciiTheme="minorHAnsi" w:hAnsiTheme="minorHAnsi" w:cs="Arial"/>
          <w:color w:val="000000"/>
          <w:sz w:val="22"/>
          <w:szCs w:val="22"/>
        </w:rPr>
        <w:t xml:space="preserve">and </w:t>
      </w:r>
      <w:r w:rsidRPr="00257341">
        <w:rPr>
          <w:rFonts w:asciiTheme="minorHAnsi" w:hAnsiTheme="minorHAnsi" w:cs="Arial"/>
          <w:color w:val="000000"/>
          <w:sz w:val="22"/>
          <w:szCs w:val="22"/>
        </w:rPr>
        <w:t>must meet all stre</w:t>
      </w:r>
      <w:r w:rsidR="00B00DF6" w:rsidRPr="00257341">
        <w:rPr>
          <w:rFonts w:asciiTheme="minorHAnsi" w:hAnsiTheme="minorHAnsi" w:cs="Arial"/>
          <w:color w:val="000000"/>
          <w:sz w:val="22"/>
          <w:szCs w:val="22"/>
        </w:rPr>
        <w:t>ss criteria within</w:t>
      </w:r>
      <w:r w:rsidR="007933AE" w:rsidRPr="00257341">
        <w:rPr>
          <w:rFonts w:asciiTheme="minorHAnsi" w:hAnsiTheme="minorHAnsi" w:cs="Arial"/>
          <w:color w:val="000000"/>
          <w:sz w:val="22"/>
          <w:szCs w:val="22"/>
        </w:rPr>
        <w:t xml:space="preserve"> the FOS for quasi-static </w:t>
      </w:r>
      <w:r w:rsidR="00B00DF6" w:rsidRPr="00257341">
        <w:rPr>
          <w:rFonts w:asciiTheme="minorHAnsi" w:hAnsiTheme="minorHAnsi" w:cs="Arial"/>
          <w:color w:val="000000"/>
          <w:sz w:val="22"/>
          <w:szCs w:val="22"/>
        </w:rPr>
        <w:t>and vibrational loading.</w:t>
      </w:r>
      <w:r w:rsidR="00F14CD9" w:rsidRPr="00257341">
        <w:rPr>
          <w:rFonts w:asciiTheme="minorHAnsi" w:hAnsiTheme="minorHAnsi" w:cs="Arial"/>
          <w:color w:val="000000"/>
          <w:sz w:val="22"/>
          <w:szCs w:val="22"/>
        </w:rPr>
        <w:t xml:space="preserve"> As of this report, the </w:t>
      </w:r>
      <w:r w:rsidR="003B0DE2" w:rsidRPr="00257341">
        <w:rPr>
          <w:rFonts w:asciiTheme="minorHAnsi" w:hAnsiTheme="minorHAnsi" w:cs="Arial"/>
          <w:color w:val="000000"/>
          <w:sz w:val="22"/>
          <w:szCs w:val="22"/>
        </w:rPr>
        <w:t>structural design has been completed to a PDR level, with basic analyses performed to prove the concept of the design strength, but without detailed or optimized analyses that would come in the next stage of the project.</w:t>
      </w:r>
    </w:p>
    <w:p w:rsidR="00CB60EB" w:rsidRPr="00257341" w:rsidRDefault="00CB60EB" w:rsidP="00CD1C9A">
      <w:pPr>
        <w:pStyle w:val="NormalWeb"/>
        <w:spacing w:before="0" w:beforeAutospacing="0" w:after="0" w:afterAutospacing="0"/>
        <w:textAlignment w:val="baseline"/>
        <w:rPr>
          <w:rFonts w:asciiTheme="minorHAnsi" w:hAnsiTheme="minorHAnsi" w:cs="Arial"/>
          <w:color w:val="000000"/>
          <w:sz w:val="22"/>
          <w:szCs w:val="22"/>
        </w:rPr>
      </w:pPr>
    </w:p>
    <w:p w:rsidR="00CB60EB" w:rsidRPr="00257341" w:rsidRDefault="00CB60EB"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i/>
          <w:color w:val="000000"/>
          <w:sz w:val="22"/>
          <w:szCs w:val="22"/>
        </w:rPr>
        <w:t>Natural Frequency of Structure</w:t>
      </w:r>
    </w:p>
    <w:p w:rsidR="00854A73" w:rsidRPr="00257341" w:rsidRDefault="00854A73" w:rsidP="00CD1C9A">
      <w:pPr>
        <w:pStyle w:val="NormalWeb"/>
        <w:spacing w:before="0" w:beforeAutospacing="0" w:after="0" w:afterAutospacing="0"/>
        <w:textAlignment w:val="baseline"/>
        <w:rPr>
          <w:rFonts w:asciiTheme="minorHAnsi" w:hAnsiTheme="minorHAnsi" w:cs="Arial"/>
          <w:color w:val="000000"/>
          <w:sz w:val="22"/>
          <w:szCs w:val="22"/>
        </w:rPr>
      </w:pPr>
    </w:p>
    <w:p w:rsidR="00854A73" w:rsidRPr="00257341" w:rsidRDefault="005F1E97"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minimum natural frequency of the HRV structure is defined by the launch vehicle provider. With the Delta II 7320-10 as the selected launch vehicle, the minimum </w:t>
      </w:r>
      <w:r w:rsidR="008C0E65" w:rsidRPr="00257341">
        <w:rPr>
          <w:rFonts w:asciiTheme="minorHAnsi" w:hAnsiTheme="minorHAnsi" w:cs="Arial"/>
          <w:color w:val="000000"/>
          <w:sz w:val="22"/>
          <w:szCs w:val="22"/>
        </w:rPr>
        <w:t xml:space="preserve">allowable </w:t>
      </w:r>
      <w:r w:rsidRPr="00257341">
        <w:rPr>
          <w:rFonts w:asciiTheme="minorHAnsi" w:hAnsiTheme="minorHAnsi" w:cs="Arial"/>
          <w:color w:val="000000"/>
          <w:sz w:val="22"/>
          <w:szCs w:val="22"/>
        </w:rPr>
        <w:t>natural frequency is 35 Hz in the thrust direction and 20 Hz in the lateral</w:t>
      </w:r>
      <w:r w:rsidR="0053075C" w:rsidRPr="00257341">
        <w:rPr>
          <w:rFonts w:asciiTheme="minorHAnsi" w:hAnsiTheme="minorHAnsi" w:cs="Arial"/>
          <w:color w:val="000000"/>
          <w:sz w:val="22"/>
          <w:szCs w:val="22"/>
        </w:rPr>
        <w:t xml:space="preserve"> directions [</w:t>
      </w:r>
      <w:r w:rsidR="0053075C" w:rsidRPr="00257341">
        <w:rPr>
          <w:rFonts w:asciiTheme="minorHAnsi" w:hAnsiTheme="minorHAnsi" w:cs="Arial"/>
          <w:color w:val="000000"/>
          <w:sz w:val="22"/>
          <w:szCs w:val="22"/>
        </w:rPr>
        <w:fldChar w:fldCharType="begin"/>
      </w:r>
      <w:r w:rsidR="0053075C" w:rsidRPr="00257341">
        <w:rPr>
          <w:rFonts w:asciiTheme="minorHAnsi" w:hAnsiTheme="minorHAnsi" w:cs="Arial"/>
          <w:color w:val="000000"/>
          <w:sz w:val="22"/>
          <w:szCs w:val="22"/>
        </w:rPr>
        <w:instrText xml:space="preserve"> REF _Ref445769836 \n \h </w:instrText>
      </w:r>
      <w:r w:rsidR="0053075C" w:rsidRPr="00257341">
        <w:rPr>
          <w:rFonts w:asciiTheme="minorHAnsi" w:hAnsiTheme="minorHAnsi" w:cs="Arial"/>
          <w:color w:val="000000"/>
          <w:sz w:val="22"/>
          <w:szCs w:val="22"/>
        </w:rPr>
      </w:r>
      <w:r w:rsidR="00CF45D8" w:rsidRPr="00257341">
        <w:rPr>
          <w:rFonts w:asciiTheme="minorHAnsi" w:hAnsiTheme="minorHAnsi" w:cs="Arial"/>
          <w:color w:val="000000"/>
          <w:sz w:val="22"/>
          <w:szCs w:val="22"/>
        </w:rPr>
        <w:instrText xml:space="preserve"> \* MERGEFORMAT </w:instrText>
      </w:r>
      <w:r w:rsidR="0053075C" w:rsidRPr="00257341">
        <w:rPr>
          <w:rFonts w:asciiTheme="minorHAnsi" w:hAnsiTheme="minorHAnsi" w:cs="Arial"/>
          <w:color w:val="000000"/>
          <w:sz w:val="22"/>
          <w:szCs w:val="22"/>
        </w:rPr>
        <w:fldChar w:fldCharType="separate"/>
      </w:r>
      <w:r w:rsidR="00257341" w:rsidRPr="00257341">
        <w:rPr>
          <w:rFonts w:asciiTheme="minorHAnsi" w:hAnsiTheme="minorHAnsi" w:cs="Arial"/>
          <w:color w:val="000000"/>
          <w:sz w:val="22"/>
          <w:szCs w:val="22"/>
        </w:rPr>
        <w:t>1</w:t>
      </w:r>
      <w:r w:rsidR="0053075C" w:rsidRPr="00257341">
        <w:rPr>
          <w:rFonts w:asciiTheme="minorHAnsi" w:hAnsiTheme="minorHAnsi" w:cs="Arial"/>
          <w:color w:val="000000"/>
          <w:sz w:val="22"/>
          <w:szCs w:val="22"/>
        </w:rPr>
        <w:fldChar w:fldCharType="end"/>
      </w:r>
      <w:r w:rsidR="0053075C" w:rsidRPr="00257341">
        <w:rPr>
          <w:rFonts w:asciiTheme="minorHAnsi" w:hAnsiTheme="minorHAnsi" w:cs="Arial"/>
          <w:color w:val="000000"/>
          <w:sz w:val="22"/>
          <w:szCs w:val="22"/>
        </w:rPr>
        <w:t>].</w:t>
      </w:r>
    </w:p>
    <w:p w:rsidR="00854A73" w:rsidRPr="00257341" w:rsidRDefault="00854A73" w:rsidP="00CD1C9A">
      <w:pPr>
        <w:pStyle w:val="NormalWeb"/>
        <w:spacing w:before="0" w:beforeAutospacing="0" w:after="0" w:afterAutospacing="0"/>
        <w:textAlignment w:val="baseline"/>
        <w:rPr>
          <w:rFonts w:asciiTheme="minorHAnsi" w:hAnsiTheme="minorHAnsi" w:cs="Arial"/>
          <w:color w:val="000000"/>
          <w:sz w:val="22"/>
          <w:szCs w:val="22"/>
        </w:rPr>
      </w:pPr>
    </w:p>
    <w:p w:rsidR="00CB60EB" w:rsidRPr="00257341" w:rsidRDefault="0053075C" w:rsidP="00CD1C9A">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structural design of the HRV uses aluminum extrusions with a wall thickness of .25” and an outer cube dimension of 3”, which results in a high stiffness. The first mode in the lateral direction is 148 Hz, while the first mode in the thrust direction is 142 Hz.</w:t>
      </w:r>
      <w:r w:rsidR="00084397" w:rsidRPr="00257341">
        <w:rPr>
          <w:rFonts w:asciiTheme="minorHAnsi" w:hAnsiTheme="minorHAnsi" w:cs="Arial"/>
          <w:color w:val="000000"/>
          <w:sz w:val="22"/>
          <w:szCs w:val="22"/>
        </w:rPr>
        <w:t xml:space="preserve"> The calcula</w:t>
      </w:r>
      <w:r w:rsidR="00BA6A1C" w:rsidRPr="00257341">
        <w:rPr>
          <w:rFonts w:asciiTheme="minorHAnsi" w:hAnsiTheme="minorHAnsi" w:cs="Arial"/>
          <w:color w:val="000000"/>
          <w:sz w:val="22"/>
          <w:szCs w:val="22"/>
        </w:rPr>
        <w:t xml:space="preserve">tion process is shown below in </w:t>
      </w:r>
      <w:r w:rsidR="00F26DEE" w:rsidRPr="00257341">
        <w:rPr>
          <w:rFonts w:asciiTheme="minorHAnsi" w:hAnsiTheme="minorHAnsi" w:cs="Arial"/>
          <w:color w:val="000000"/>
          <w:sz w:val="22"/>
          <w:szCs w:val="22"/>
        </w:rPr>
        <w:fldChar w:fldCharType="begin"/>
      </w:r>
      <w:r w:rsidR="00F26DEE" w:rsidRPr="00257341">
        <w:rPr>
          <w:rFonts w:asciiTheme="minorHAnsi" w:hAnsiTheme="minorHAnsi" w:cs="Arial"/>
          <w:color w:val="000000"/>
          <w:sz w:val="22"/>
          <w:szCs w:val="22"/>
        </w:rPr>
        <w:instrText xml:space="preserve"> REF _Ref445766275 \h </w:instrText>
      </w:r>
      <w:r w:rsidR="00F26DEE" w:rsidRPr="00257341">
        <w:rPr>
          <w:rFonts w:asciiTheme="minorHAnsi" w:hAnsiTheme="minorHAnsi" w:cs="Arial"/>
          <w:color w:val="000000"/>
          <w:sz w:val="22"/>
          <w:szCs w:val="22"/>
        </w:rPr>
      </w:r>
      <w:r w:rsidR="00CF45D8" w:rsidRPr="00257341">
        <w:rPr>
          <w:rFonts w:asciiTheme="minorHAnsi" w:hAnsiTheme="minorHAnsi" w:cs="Arial"/>
          <w:color w:val="000000"/>
          <w:sz w:val="22"/>
          <w:szCs w:val="22"/>
        </w:rPr>
        <w:instrText xml:space="preserve"> \* MERGEFORMAT </w:instrText>
      </w:r>
      <w:r w:rsidR="00F26DEE"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w:t>
      </w:r>
      <w:r w:rsidR="00F26DEE" w:rsidRPr="00257341">
        <w:rPr>
          <w:rFonts w:asciiTheme="minorHAnsi" w:hAnsiTheme="minorHAnsi" w:cs="Arial"/>
          <w:color w:val="000000"/>
          <w:sz w:val="22"/>
          <w:szCs w:val="22"/>
        </w:rPr>
        <w:fldChar w:fldCharType="end"/>
      </w:r>
      <w:r w:rsidR="00BA6A1C" w:rsidRPr="00257341">
        <w:rPr>
          <w:rFonts w:asciiTheme="minorHAnsi" w:hAnsiTheme="minorHAnsi" w:cs="Arial"/>
          <w:color w:val="000000"/>
          <w:sz w:val="22"/>
          <w:szCs w:val="22"/>
        </w:rPr>
        <w:t>. The structure is assumed to act as a cantilever beam in bending, with an equivalent point mass at the center of mass of the spacecraft.</w:t>
      </w:r>
    </w:p>
    <w:p w:rsidR="00F26DEE" w:rsidRPr="00257341" w:rsidRDefault="00F26DEE" w:rsidP="00CD1C9A">
      <w:pPr>
        <w:pStyle w:val="NormalWeb"/>
        <w:spacing w:before="0" w:beforeAutospacing="0" w:after="0" w:afterAutospacing="0"/>
        <w:textAlignment w:val="baseline"/>
        <w:rPr>
          <w:rFonts w:asciiTheme="minorHAnsi" w:hAnsiTheme="minorHAnsi" w:cs="Arial"/>
          <w:color w:val="000000"/>
          <w:sz w:val="22"/>
          <w:szCs w:val="22"/>
        </w:rPr>
      </w:pPr>
    </w:p>
    <w:p w:rsidR="00F26DEE" w:rsidRPr="00257341" w:rsidRDefault="00F26DEE" w:rsidP="00F26DEE">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drawing>
          <wp:inline distT="0" distB="0" distL="0" distR="0" wp14:anchorId="746F0CFA" wp14:editId="6351D2DF">
            <wp:extent cx="3476625" cy="2466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2466975"/>
                    </a:xfrm>
                    <a:prstGeom prst="rect">
                      <a:avLst/>
                    </a:prstGeom>
                  </pic:spPr>
                </pic:pic>
              </a:graphicData>
            </a:graphic>
          </wp:inline>
        </w:drawing>
      </w:r>
    </w:p>
    <w:p w:rsidR="00F26DEE" w:rsidRPr="00257341" w:rsidRDefault="00F26DEE" w:rsidP="00F26DEE">
      <w:pPr>
        <w:pStyle w:val="Caption"/>
        <w:jc w:val="center"/>
        <w:rPr>
          <w:rFonts w:asciiTheme="minorHAnsi" w:hAnsiTheme="minorHAnsi"/>
          <w:color w:val="000000"/>
          <w:sz w:val="22"/>
          <w:szCs w:val="22"/>
        </w:rPr>
      </w:pPr>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6</w:t>
      </w:r>
      <w:r w:rsidRPr="00257341">
        <w:rPr>
          <w:rFonts w:asciiTheme="minorHAnsi" w:hAnsiTheme="minorHAnsi"/>
          <w:sz w:val="22"/>
          <w:szCs w:val="22"/>
        </w:rPr>
        <w:fldChar w:fldCharType="end"/>
      </w:r>
      <w:r w:rsidRPr="00257341">
        <w:rPr>
          <w:rFonts w:asciiTheme="minorHAnsi" w:hAnsiTheme="minorHAnsi"/>
          <w:sz w:val="22"/>
          <w:szCs w:val="22"/>
        </w:rPr>
        <w:t xml:space="preserve"> - Natural frequency calculations for HRV</w:t>
      </w:r>
    </w:p>
    <w:p w:rsidR="007C41FB" w:rsidRPr="00257341" w:rsidRDefault="007C41FB" w:rsidP="007C41FB">
      <w:pPr>
        <w:pStyle w:val="NormalWeb"/>
        <w:spacing w:before="0" w:beforeAutospacing="0" w:after="0" w:afterAutospacing="0"/>
        <w:textAlignment w:val="baseline"/>
        <w:rPr>
          <w:rFonts w:asciiTheme="minorHAnsi" w:hAnsiTheme="minorHAnsi" w:cs="Arial"/>
          <w:color w:val="000000"/>
          <w:sz w:val="22"/>
          <w:szCs w:val="22"/>
        </w:rPr>
      </w:pPr>
    </w:p>
    <w:p w:rsidR="00034FB7" w:rsidRPr="00257341" w:rsidRDefault="00034FB7" w:rsidP="007C41F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i/>
          <w:color w:val="000000"/>
          <w:sz w:val="22"/>
          <w:szCs w:val="22"/>
        </w:rPr>
        <w:t>Quasi-Static Loads</w:t>
      </w:r>
    </w:p>
    <w:p w:rsidR="00034FB7" w:rsidRPr="00257341" w:rsidRDefault="00034FB7" w:rsidP="007C41FB">
      <w:pPr>
        <w:pStyle w:val="NormalWeb"/>
        <w:spacing w:before="0" w:beforeAutospacing="0" w:after="0" w:afterAutospacing="0"/>
        <w:textAlignment w:val="baseline"/>
        <w:rPr>
          <w:rFonts w:asciiTheme="minorHAnsi" w:hAnsiTheme="minorHAnsi" w:cs="Arial"/>
          <w:color w:val="000000"/>
          <w:sz w:val="22"/>
          <w:szCs w:val="22"/>
        </w:rPr>
      </w:pPr>
    </w:p>
    <w:p w:rsidR="00F83D7B" w:rsidRPr="00257341" w:rsidRDefault="00034FB7" w:rsidP="007C41F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maximum quasi-static loads are defined by [</w:t>
      </w:r>
      <w:r w:rsidRPr="00257341">
        <w:rPr>
          <w:rFonts w:asciiTheme="minorHAnsi" w:hAnsiTheme="minorHAnsi" w:cs="Arial"/>
          <w:color w:val="000000"/>
          <w:sz w:val="22"/>
          <w:szCs w:val="22"/>
        </w:rPr>
        <w:fldChar w:fldCharType="begin"/>
      </w:r>
      <w:r w:rsidRPr="00257341">
        <w:rPr>
          <w:rFonts w:asciiTheme="minorHAnsi" w:hAnsiTheme="minorHAnsi" w:cs="Arial"/>
          <w:color w:val="000000"/>
          <w:sz w:val="22"/>
          <w:szCs w:val="22"/>
        </w:rPr>
        <w:instrText xml:space="preserve"> REF _Ref445769836 \n \h </w:instrText>
      </w:r>
      <w:r w:rsidRPr="00257341">
        <w:rPr>
          <w:rFonts w:asciiTheme="minorHAnsi" w:hAnsiTheme="minorHAnsi" w:cs="Arial"/>
          <w:color w:val="000000"/>
          <w:sz w:val="22"/>
          <w:szCs w:val="22"/>
        </w:rPr>
      </w:r>
      <w:r w:rsidR="00CF45D8" w:rsidRPr="00257341">
        <w:rPr>
          <w:rFonts w:asciiTheme="minorHAnsi" w:hAnsiTheme="minorHAnsi" w:cs="Arial"/>
          <w:color w:val="000000"/>
          <w:sz w:val="22"/>
          <w:szCs w:val="22"/>
        </w:rPr>
        <w:instrText xml:space="preserve"> \* MERGEFORMAT </w:instrText>
      </w:r>
      <w:r w:rsidRPr="00257341">
        <w:rPr>
          <w:rFonts w:asciiTheme="minorHAnsi" w:hAnsiTheme="minorHAnsi" w:cs="Arial"/>
          <w:color w:val="000000"/>
          <w:sz w:val="22"/>
          <w:szCs w:val="22"/>
        </w:rPr>
        <w:fldChar w:fldCharType="separate"/>
      </w:r>
      <w:r w:rsidR="00257341" w:rsidRPr="00257341">
        <w:rPr>
          <w:rFonts w:asciiTheme="minorHAnsi" w:hAnsiTheme="minorHAnsi" w:cs="Arial"/>
          <w:color w:val="000000"/>
          <w:sz w:val="22"/>
          <w:szCs w:val="22"/>
        </w:rPr>
        <w:t>1</w:t>
      </w:r>
      <w:r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 xml:space="preserve">] as 7.3 g in the axial direction and 3.0 </w:t>
      </w:r>
      <w:r w:rsidR="00A2704D" w:rsidRPr="00257341">
        <w:rPr>
          <w:rFonts w:asciiTheme="minorHAnsi" w:hAnsiTheme="minorHAnsi" w:cs="Arial"/>
          <w:color w:val="000000"/>
          <w:sz w:val="22"/>
          <w:szCs w:val="22"/>
        </w:rPr>
        <w:t xml:space="preserve">g </w:t>
      </w:r>
      <w:r w:rsidRPr="00257341">
        <w:rPr>
          <w:rFonts w:asciiTheme="minorHAnsi" w:hAnsiTheme="minorHAnsi" w:cs="Arial"/>
          <w:color w:val="000000"/>
          <w:sz w:val="22"/>
          <w:szCs w:val="22"/>
        </w:rPr>
        <w:t xml:space="preserve">in the lateral direction. </w:t>
      </w:r>
      <w:r w:rsidR="00097642" w:rsidRPr="00257341">
        <w:rPr>
          <w:rFonts w:asciiTheme="minorHAnsi" w:hAnsiTheme="minorHAnsi" w:cs="Arial"/>
          <w:color w:val="000000"/>
          <w:sz w:val="22"/>
          <w:szCs w:val="22"/>
        </w:rPr>
        <w:t>For the HRV spacecraft structure, quasi-sta</w:t>
      </w:r>
      <w:r w:rsidR="00AC01A7" w:rsidRPr="00257341">
        <w:rPr>
          <w:rFonts w:asciiTheme="minorHAnsi" w:hAnsiTheme="minorHAnsi" w:cs="Arial"/>
          <w:color w:val="000000"/>
          <w:sz w:val="22"/>
          <w:szCs w:val="22"/>
        </w:rPr>
        <w:t>tic loads result in stress from axial force</w:t>
      </w:r>
      <w:r w:rsidR="00097642" w:rsidRPr="00257341">
        <w:rPr>
          <w:rFonts w:asciiTheme="minorHAnsi" w:hAnsiTheme="minorHAnsi" w:cs="Arial"/>
          <w:color w:val="000000"/>
          <w:sz w:val="22"/>
          <w:szCs w:val="22"/>
        </w:rPr>
        <w:t>, be</w:t>
      </w:r>
      <w:r w:rsidR="00444627" w:rsidRPr="00257341">
        <w:rPr>
          <w:rFonts w:asciiTheme="minorHAnsi" w:hAnsiTheme="minorHAnsi" w:cs="Arial"/>
          <w:color w:val="000000"/>
          <w:sz w:val="22"/>
          <w:szCs w:val="22"/>
        </w:rPr>
        <w:t>nding stress, and buckling force loads</w:t>
      </w:r>
      <w:r w:rsidR="00097642" w:rsidRPr="00257341">
        <w:rPr>
          <w:rFonts w:asciiTheme="minorHAnsi" w:hAnsiTheme="minorHAnsi" w:cs="Arial"/>
          <w:color w:val="000000"/>
          <w:sz w:val="22"/>
          <w:szCs w:val="22"/>
        </w:rPr>
        <w:t xml:space="preserve"> (as we</w:t>
      </w:r>
      <w:r w:rsidR="00F83D7B" w:rsidRPr="00257341">
        <w:rPr>
          <w:rFonts w:asciiTheme="minorHAnsi" w:hAnsiTheme="minorHAnsi" w:cs="Arial"/>
          <w:color w:val="000000"/>
          <w:sz w:val="22"/>
          <w:szCs w:val="22"/>
        </w:rPr>
        <w:t xml:space="preserve">ll as negligible shear stress). See </w:t>
      </w:r>
      <w:r w:rsidR="00F83D7B" w:rsidRPr="00257341">
        <w:rPr>
          <w:rFonts w:asciiTheme="minorHAnsi" w:hAnsiTheme="minorHAnsi" w:cs="Arial"/>
          <w:color w:val="000000"/>
          <w:sz w:val="22"/>
          <w:szCs w:val="22"/>
        </w:rPr>
        <w:fldChar w:fldCharType="begin"/>
      </w:r>
      <w:r w:rsidR="00F83D7B" w:rsidRPr="00257341">
        <w:rPr>
          <w:rFonts w:asciiTheme="minorHAnsi" w:hAnsiTheme="minorHAnsi" w:cs="Arial"/>
          <w:color w:val="000000"/>
          <w:sz w:val="22"/>
          <w:szCs w:val="22"/>
        </w:rPr>
        <w:instrText xml:space="preserve"> REF _Ref445771095 \h </w:instrText>
      </w:r>
      <w:r w:rsidR="00F83D7B" w:rsidRPr="00257341">
        <w:rPr>
          <w:rFonts w:asciiTheme="minorHAnsi" w:hAnsiTheme="minorHAnsi" w:cs="Arial"/>
          <w:color w:val="000000"/>
          <w:sz w:val="22"/>
          <w:szCs w:val="22"/>
        </w:rPr>
      </w:r>
      <w:r w:rsidR="00CF45D8" w:rsidRPr="00257341">
        <w:rPr>
          <w:rFonts w:asciiTheme="minorHAnsi" w:hAnsiTheme="minorHAnsi" w:cs="Arial"/>
          <w:color w:val="000000"/>
          <w:sz w:val="22"/>
          <w:szCs w:val="22"/>
        </w:rPr>
        <w:instrText xml:space="preserve"> \* MERGEFORMAT </w:instrText>
      </w:r>
      <w:r w:rsidR="00F83D7B"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7</w:t>
      </w:r>
      <w:r w:rsidR="00F83D7B" w:rsidRPr="00257341">
        <w:rPr>
          <w:rFonts w:asciiTheme="minorHAnsi" w:hAnsiTheme="minorHAnsi" w:cs="Arial"/>
          <w:color w:val="000000"/>
          <w:sz w:val="22"/>
          <w:szCs w:val="22"/>
        </w:rPr>
        <w:fldChar w:fldCharType="end"/>
      </w:r>
      <w:r w:rsidR="00F83D7B" w:rsidRPr="00257341">
        <w:rPr>
          <w:rFonts w:asciiTheme="minorHAnsi" w:hAnsiTheme="minorHAnsi" w:cs="Arial"/>
          <w:color w:val="000000"/>
          <w:sz w:val="22"/>
          <w:szCs w:val="22"/>
        </w:rPr>
        <w:t xml:space="preserve"> below.</w:t>
      </w:r>
    </w:p>
    <w:p w:rsidR="00F83D7B" w:rsidRPr="00257341" w:rsidRDefault="00F83D7B" w:rsidP="007C41FB">
      <w:pPr>
        <w:pStyle w:val="NormalWeb"/>
        <w:spacing w:before="0" w:beforeAutospacing="0" w:after="0" w:afterAutospacing="0"/>
        <w:textAlignment w:val="baseline"/>
        <w:rPr>
          <w:rFonts w:asciiTheme="minorHAnsi" w:hAnsiTheme="minorHAnsi" w:cs="Arial"/>
          <w:color w:val="000000"/>
          <w:sz w:val="22"/>
          <w:szCs w:val="22"/>
        </w:rPr>
      </w:pPr>
    </w:p>
    <w:p w:rsidR="00F83D7B" w:rsidRPr="00257341" w:rsidRDefault="00F83D7B" w:rsidP="00F83D7B">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drawing>
          <wp:inline distT="0" distB="0" distL="0" distR="0" wp14:anchorId="2217A0DE" wp14:editId="7F831D71">
            <wp:extent cx="3476625" cy="252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2524125"/>
                    </a:xfrm>
                    <a:prstGeom prst="rect">
                      <a:avLst/>
                    </a:prstGeom>
                  </pic:spPr>
                </pic:pic>
              </a:graphicData>
            </a:graphic>
          </wp:inline>
        </w:drawing>
      </w:r>
    </w:p>
    <w:p w:rsidR="00F83D7B" w:rsidRPr="00257341" w:rsidRDefault="00F83D7B" w:rsidP="00F83D7B">
      <w:pPr>
        <w:pStyle w:val="Caption"/>
        <w:jc w:val="center"/>
        <w:rPr>
          <w:rFonts w:asciiTheme="minorHAnsi" w:hAnsiTheme="minorHAnsi"/>
          <w:color w:val="000000"/>
          <w:sz w:val="22"/>
          <w:szCs w:val="22"/>
        </w:rPr>
      </w:pPr>
      <w:bookmarkStart w:id="4" w:name="_Ref445771095"/>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7</w:t>
      </w:r>
      <w:r w:rsidRPr="00257341">
        <w:rPr>
          <w:rFonts w:asciiTheme="minorHAnsi" w:hAnsiTheme="minorHAnsi"/>
          <w:sz w:val="22"/>
          <w:szCs w:val="22"/>
        </w:rPr>
        <w:fldChar w:fldCharType="end"/>
      </w:r>
      <w:bookmarkEnd w:id="4"/>
      <w:r w:rsidRPr="00257341">
        <w:rPr>
          <w:rFonts w:asciiTheme="minorHAnsi" w:hAnsiTheme="minorHAnsi"/>
          <w:sz w:val="22"/>
          <w:szCs w:val="22"/>
        </w:rPr>
        <w:t xml:space="preserve"> - Quasi-static stress analysis</w:t>
      </w:r>
    </w:p>
    <w:p w:rsidR="007B5FB7" w:rsidRPr="00257341" w:rsidRDefault="007B5FB7" w:rsidP="007C41FB">
      <w:pPr>
        <w:pStyle w:val="NormalWeb"/>
        <w:spacing w:before="0" w:beforeAutospacing="0" w:after="0" w:afterAutospacing="0"/>
        <w:textAlignment w:val="baseline"/>
        <w:rPr>
          <w:rFonts w:asciiTheme="minorHAnsi" w:hAnsiTheme="minorHAnsi" w:cs="Arial"/>
          <w:color w:val="000000"/>
          <w:sz w:val="22"/>
          <w:szCs w:val="22"/>
        </w:rPr>
      </w:pPr>
    </w:p>
    <w:p w:rsidR="00230A35" w:rsidRPr="00257341" w:rsidRDefault="00230A35" w:rsidP="007C41F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i/>
          <w:color w:val="000000"/>
          <w:sz w:val="22"/>
          <w:szCs w:val="22"/>
        </w:rPr>
        <w:t>Vibration and Shock Loads</w:t>
      </w:r>
    </w:p>
    <w:p w:rsidR="00230A35" w:rsidRPr="00257341" w:rsidRDefault="00230A35" w:rsidP="001C3819">
      <w:pPr>
        <w:pStyle w:val="NormalWeb"/>
        <w:spacing w:before="0" w:beforeAutospacing="0" w:after="0" w:afterAutospacing="0"/>
        <w:textAlignment w:val="baseline"/>
        <w:rPr>
          <w:rFonts w:asciiTheme="minorHAnsi" w:hAnsiTheme="minorHAnsi" w:cs="Arial"/>
          <w:color w:val="000000"/>
          <w:sz w:val="22"/>
          <w:szCs w:val="22"/>
        </w:rPr>
      </w:pPr>
    </w:p>
    <w:p w:rsidR="00F5777D" w:rsidRPr="00257341" w:rsidRDefault="001C3819" w:rsidP="001C3819">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Sinusoidal loads, random vibration loads, acoustic loads, and shock loads are beyo</w:t>
      </w:r>
      <w:r w:rsidR="00EB3055" w:rsidRPr="00257341">
        <w:rPr>
          <w:rFonts w:asciiTheme="minorHAnsi" w:hAnsiTheme="minorHAnsi" w:cs="Arial"/>
          <w:color w:val="000000"/>
          <w:sz w:val="22"/>
          <w:szCs w:val="22"/>
        </w:rPr>
        <w:t xml:space="preserve">nd the scope of this PDR report. </w:t>
      </w:r>
      <w:r w:rsidR="00F5777D" w:rsidRPr="00257341">
        <w:rPr>
          <w:rFonts w:asciiTheme="minorHAnsi" w:hAnsiTheme="minorHAnsi" w:cs="Arial"/>
          <w:color w:val="000000"/>
          <w:sz w:val="22"/>
          <w:szCs w:val="22"/>
        </w:rPr>
        <w:t>Sinusoidal loads for the Delta II at the HRV mass are lower than the quasi-static loads, and will therefore meet applicable margins of safety when performed af</w:t>
      </w:r>
      <w:r w:rsidR="00EB3055" w:rsidRPr="00257341">
        <w:rPr>
          <w:rFonts w:asciiTheme="minorHAnsi" w:hAnsiTheme="minorHAnsi" w:cs="Arial"/>
          <w:color w:val="000000"/>
          <w:sz w:val="22"/>
          <w:szCs w:val="22"/>
        </w:rPr>
        <w:t xml:space="preserve">ter quasi-static load analyses. The </w:t>
      </w:r>
      <w:r w:rsidR="00EB3055" w:rsidRPr="00257341">
        <w:rPr>
          <w:rFonts w:asciiTheme="minorHAnsi" w:hAnsiTheme="minorHAnsi" w:cs="Arial"/>
          <w:color w:val="000000"/>
          <w:sz w:val="22"/>
          <w:szCs w:val="22"/>
        </w:rPr>
        <w:lastRenderedPageBreak/>
        <w:t>shock response, random vibration power spectral density, and acoustic spectrum will depend on a more optimized design and analysis at a future point.</w:t>
      </w:r>
    </w:p>
    <w:p w:rsidR="00C74A87" w:rsidRPr="00257341" w:rsidRDefault="00C74A87" w:rsidP="001C3819">
      <w:pPr>
        <w:pStyle w:val="NormalWeb"/>
        <w:spacing w:before="0" w:beforeAutospacing="0" w:after="0" w:afterAutospacing="0"/>
        <w:textAlignment w:val="baseline"/>
        <w:rPr>
          <w:rFonts w:asciiTheme="minorHAnsi" w:hAnsiTheme="minorHAnsi" w:cs="Arial"/>
          <w:color w:val="000000"/>
          <w:sz w:val="22"/>
          <w:szCs w:val="22"/>
        </w:rPr>
      </w:pPr>
    </w:p>
    <w:p w:rsidR="00C74A87" w:rsidRPr="00257341" w:rsidRDefault="00C74A87" w:rsidP="001C3819">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i/>
          <w:color w:val="000000"/>
          <w:sz w:val="22"/>
          <w:szCs w:val="22"/>
        </w:rPr>
        <w:t>Test Plans</w:t>
      </w:r>
    </w:p>
    <w:p w:rsidR="009065AF" w:rsidRPr="00257341" w:rsidRDefault="009065AF" w:rsidP="001C3819">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Qualification testing will be performed on a shaker table per the required loads, as defined in section 3 of this report, and as defined by future specifications from the launch provider and the HRV team. Qualification testing will be performed at an amplification factor of 1.4 for sinusoidal loads, XXX for XXX loads, and at a TBD factor for XXX loads.</w:t>
      </w:r>
    </w:p>
    <w:p w:rsidR="00230A35" w:rsidRPr="00257341" w:rsidRDefault="00230A35" w:rsidP="007C41FB">
      <w:pPr>
        <w:pStyle w:val="NormalWeb"/>
        <w:spacing w:before="0" w:beforeAutospacing="0" w:after="0" w:afterAutospacing="0"/>
        <w:textAlignment w:val="baseline"/>
        <w:rPr>
          <w:rFonts w:asciiTheme="minorHAnsi" w:hAnsiTheme="minorHAnsi" w:cs="Arial"/>
          <w:color w:val="000000"/>
          <w:sz w:val="22"/>
          <w:szCs w:val="22"/>
        </w:rPr>
      </w:pPr>
    </w:p>
    <w:p w:rsidR="00CE068B" w:rsidRPr="00257341" w:rsidRDefault="00CE068B" w:rsidP="00CE068B">
      <w:pPr>
        <w:pStyle w:val="NormalWeb"/>
        <w:spacing w:before="0" w:beforeAutospacing="0" w:after="0" w:afterAutospacing="0"/>
        <w:textAlignment w:val="baseline"/>
        <w:rPr>
          <w:rFonts w:asciiTheme="minorHAnsi" w:hAnsiTheme="minorHAnsi" w:cs="Arial"/>
          <w:b/>
          <w:color w:val="000000"/>
          <w:sz w:val="22"/>
          <w:szCs w:val="22"/>
          <w:u w:val="single"/>
        </w:rPr>
      </w:pPr>
      <w:r w:rsidRPr="00257341">
        <w:rPr>
          <w:rFonts w:asciiTheme="minorHAnsi" w:hAnsiTheme="minorHAnsi" w:cs="Arial"/>
          <w:b/>
          <w:color w:val="000000"/>
          <w:sz w:val="22"/>
          <w:szCs w:val="22"/>
          <w:u w:val="single"/>
        </w:rPr>
        <w:t>Solar Array Boom Deflection</w:t>
      </w:r>
    </w:p>
    <w:p w:rsidR="00CE068B" w:rsidRPr="00257341" w:rsidRDefault="00CE068B" w:rsidP="00CE068B">
      <w:pPr>
        <w:pStyle w:val="NormalWeb"/>
        <w:spacing w:before="0" w:beforeAutospacing="0" w:after="0" w:afterAutospacing="0"/>
        <w:textAlignment w:val="baseline"/>
        <w:rPr>
          <w:rFonts w:asciiTheme="minorHAnsi" w:hAnsiTheme="minorHAnsi" w:cs="Arial"/>
          <w:color w:val="000000"/>
          <w:sz w:val="22"/>
          <w:szCs w:val="22"/>
        </w:rPr>
      </w:pPr>
    </w:p>
    <w:p w:rsidR="00743CEB" w:rsidRPr="00257341" w:rsidRDefault="00743CEB" w:rsidP="00CE068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During this reboost mission, one of the mission objectives is to ensure that the maximum deflection of the solar panel arrays stays under 50 cm. This deflecting force occurs from the acceleration and mass of the panels while the reboost spacecraft is attached to HST, and at maximum thrust of 4000 N.</w:t>
      </w:r>
    </w:p>
    <w:p w:rsidR="000D1139" w:rsidRPr="00257341" w:rsidRDefault="000D1139" w:rsidP="00C91465">
      <w:pPr>
        <w:pStyle w:val="NormalWeb"/>
        <w:spacing w:before="0" w:beforeAutospacing="0" w:after="0" w:afterAutospacing="0"/>
        <w:ind w:left="1800"/>
        <w:textAlignment w:val="baseline"/>
        <w:rPr>
          <w:rFonts w:asciiTheme="minorHAnsi" w:hAnsiTheme="minorHAnsi" w:cs="Arial"/>
          <w:color w:val="000000"/>
          <w:sz w:val="22"/>
          <w:szCs w:val="22"/>
        </w:rPr>
      </w:pPr>
    </w:p>
    <w:p w:rsidR="000B46F7" w:rsidRPr="00257341" w:rsidRDefault="00A0239F" w:rsidP="00CE068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current solar panels on the HST are the third iteration, and were installed during servicing mission 3B on STS-109 in 2002. </w:t>
      </w:r>
      <w:r w:rsidR="006D49F5" w:rsidRPr="00257341">
        <w:rPr>
          <w:rFonts w:asciiTheme="minorHAnsi" w:hAnsiTheme="minorHAnsi" w:cs="Arial"/>
          <w:color w:val="000000"/>
          <w:sz w:val="22"/>
          <w:szCs w:val="22"/>
        </w:rPr>
        <w:t xml:space="preserve">The first two versions were very flexible, and could be rolled into the structural arm. </w:t>
      </w:r>
      <w:r w:rsidR="00023FF4" w:rsidRPr="00257341">
        <w:rPr>
          <w:rFonts w:asciiTheme="minorHAnsi" w:hAnsiTheme="minorHAnsi" w:cs="Arial"/>
          <w:color w:val="000000"/>
          <w:sz w:val="22"/>
          <w:szCs w:val="22"/>
        </w:rPr>
        <w:t>A recorded video of an earlier reboost mission shows these panels undergoing an aggressive deformation.</w:t>
      </w:r>
      <w:r w:rsidR="0064408C" w:rsidRPr="00257341">
        <w:rPr>
          <w:rFonts w:asciiTheme="minorHAnsi" w:hAnsiTheme="minorHAnsi" w:cs="Arial"/>
          <w:color w:val="000000"/>
          <w:sz w:val="22"/>
          <w:szCs w:val="22"/>
        </w:rPr>
        <w:t xml:space="preserve"> </w:t>
      </w:r>
      <w:r w:rsidR="006D49F5" w:rsidRPr="00257341">
        <w:rPr>
          <w:rFonts w:asciiTheme="minorHAnsi" w:hAnsiTheme="minorHAnsi" w:cs="Arial"/>
          <w:color w:val="000000"/>
          <w:sz w:val="22"/>
          <w:szCs w:val="22"/>
        </w:rPr>
        <w:t>The current panel arrays are much more rigid, and are also about 30% smaller.</w:t>
      </w:r>
      <w:r w:rsidR="003C47CD" w:rsidRPr="00257341">
        <w:rPr>
          <w:rFonts w:asciiTheme="minorHAnsi" w:hAnsiTheme="minorHAnsi" w:cs="Arial"/>
          <w:color w:val="000000"/>
          <w:sz w:val="22"/>
          <w:szCs w:val="22"/>
        </w:rPr>
        <w:t xml:space="preserve"> See </w:t>
      </w:r>
      <w:r w:rsidR="003C47CD" w:rsidRPr="00257341">
        <w:rPr>
          <w:rFonts w:asciiTheme="minorHAnsi" w:hAnsiTheme="minorHAnsi" w:cs="Arial"/>
          <w:color w:val="000000"/>
          <w:sz w:val="22"/>
          <w:szCs w:val="22"/>
        </w:rPr>
        <w:fldChar w:fldCharType="begin"/>
      </w:r>
      <w:r w:rsidR="003C47CD" w:rsidRPr="00257341">
        <w:rPr>
          <w:rFonts w:asciiTheme="minorHAnsi" w:hAnsiTheme="minorHAnsi" w:cs="Arial"/>
          <w:color w:val="000000"/>
          <w:sz w:val="22"/>
          <w:szCs w:val="22"/>
        </w:rPr>
        <w:instrText xml:space="preserve"> REF _Ref445380683 \h  \* MERGEFORMAT </w:instrText>
      </w:r>
      <w:r w:rsidR="003C47CD" w:rsidRPr="00257341">
        <w:rPr>
          <w:rFonts w:asciiTheme="minorHAnsi" w:hAnsiTheme="minorHAnsi" w:cs="Arial"/>
          <w:color w:val="000000"/>
          <w:sz w:val="22"/>
          <w:szCs w:val="22"/>
        </w:rPr>
      </w:r>
      <w:r w:rsidR="003C47CD"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8</w:t>
      </w:r>
      <w:r w:rsidR="003C47CD" w:rsidRPr="00257341">
        <w:rPr>
          <w:rFonts w:asciiTheme="minorHAnsi" w:hAnsiTheme="minorHAnsi" w:cs="Arial"/>
          <w:color w:val="000000"/>
          <w:sz w:val="22"/>
          <w:szCs w:val="22"/>
        </w:rPr>
        <w:fldChar w:fldCharType="end"/>
      </w:r>
      <w:r w:rsidR="003C47CD" w:rsidRPr="00257341">
        <w:rPr>
          <w:rFonts w:asciiTheme="minorHAnsi" w:hAnsiTheme="minorHAnsi" w:cs="Arial"/>
          <w:color w:val="000000"/>
          <w:sz w:val="22"/>
          <w:szCs w:val="22"/>
        </w:rPr>
        <w:t xml:space="preserve"> - </w:t>
      </w:r>
      <w:r w:rsidR="003C47CD" w:rsidRPr="00257341">
        <w:rPr>
          <w:rFonts w:asciiTheme="minorHAnsi" w:hAnsiTheme="minorHAnsi" w:cs="Arial"/>
          <w:color w:val="000000"/>
          <w:sz w:val="22"/>
          <w:szCs w:val="22"/>
        </w:rPr>
        <w:fldChar w:fldCharType="begin"/>
      </w:r>
      <w:r w:rsidR="003C47CD" w:rsidRPr="00257341">
        <w:rPr>
          <w:rFonts w:asciiTheme="minorHAnsi" w:hAnsiTheme="minorHAnsi" w:cs="Arial"/>
          <w:color w:val="000000"/>
          <w:sz w:val="22"/>
          <w:szCs w:val="22"/>
        </w:rPr>
        <w:instrText xml:space="preserve"> REF _Ref445380685 \h  \* MERGEFORMAT </w:instrText>
      </w:r>
      <w:r w:rsidR="003C47CD" w:rsidRPr="00257341">
        <w:rPr>
          <w:rFonts w:asciiTheme="minorHAnsi" w:hAnsiTheme="minorHAnsi" w:cs="Arial"/>
          <w:color w:val="000000"/>
          <w:sz w:val="22"/>
          <w:szCs w:val="22"/>
        </w:rPr>
      </w:r>
      <w:r w:rsidR="003C47CD"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10</w:t>
      </w:r>
      <w:r w:rsidR="003C47CD" w:rsidRPr="00257341">
        <w:rPr>
          <w:rFonts w:asciiTheme="minorHAnsi" w:hAnsiTheme="minorHAnsi" w:cs="Arial"/>
          <w:color w:val="000000"/>
          <w:sz w:val="22"/>
          <w:szCs w:val="22"/>
        </w:rPr>
        <w:fldChar w:fldCharType="end"/>
      </w:r>
      <w:r w:rsidR="003C47CD" w:rsidRPr="00257341">
        <w:rPr>
          <w:rFonts w:asciiTheme="minorHAnsi" w:hAnsiTheme="minorHAnsi" w:cs="Arial"/>
          <w:color w:val="000000"/>
          <w:sz w:val="22"/>
          <w:szCs w:val="22"/>
        </w:rPr>
        <w:t xml:space="preserve"> below.</w:t>
      </w:r>
    </w:p>
    <w:p w:rsidR="003C47CD" w:rsidRPr="00257341" w:rsidRDefault="003C47CD" w:rsidP="00CE068B">
      <w:pPr>
        <w:pStyle w:val="NormalWeb"/>
        <w:spacing w:before="0" w:beforeAutospacing="0" w:after="0" w:afterAutospacing="0"/>
        <w:textAlignment w:val="baseline"/>
        <w:rPr>
          <w:rFonts w:asciiTheme="minorHAnsi" w:hAnsiTheme="minorHAnsi" w:cs="Arial"/>
          <w:color w:val="000000"/>
          <w:sz w:val="22"/>
          <w:szCs w:val="22"/>
        </w:rPr>
      </w:pPr>
    </w:p>
    <w:p w:rsidR="003C47CD" w:rsidRPr="00257341" w:rsidRDefault="003C47CD"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lastRenderedPageBreak/>
        <w:drawing>
          <wp:inline distT="0" distB="0" distL="0" distR="0" wp14:anchorId="0DE7C810" wp14:editId="0FF2B78D">
            <wp:extent cx="5943600" cy="4204672"/>
            <wp:effectExtent l="0" t="0" r="0" b="5715"/>
            <wp:docPr id="4" name="Picture 4" descr="http://www.esa.int/var/esa/storage/images/esa_multimedia/images/2010/12/hubble_with_its_second_set_of_esa-designed_solar_blankets/9626012-3-eng-GB/Hubble_with_its_second_set_of_ESA-designed_solar_blankets_node_full_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a.int/var/esa/storage/images/esa_multimedia/images/2010/12/hubble_with_its_second_set_of_esa-designed_solar_blankets/9626012-3-eng-GB/Hubble_with_its_second_set_of_ESA-designed_solar_blankets_node_full_image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04672"/>
                    </a:xfrm>
                    <a:prstGeom prst="rect">
                      <a:avLst/>
                    </a:prstGeom>
                    <a:noFill/>
                    <a:ln>
                      <a:noFill/>
                    </a:ln>
                  </pic:spPr>
                </pic:pic>
              </a:graphicData>
            </a:graphic>
          </wp:inline>
        </w:drawing>
      </w:r>
    </w:p>
    <w:p w:rsidR="003C47CD" w:rsidRPr="00257341" w:rsidRDefault="003C47CD" w:rsidP="00877DCD">
      <w:pPr>
        <w:pStyle w:val="Caption"/>
        <w:jc w:val="center"/>
        <w:rPr>
          <w:rFonts w:asciiTheme="minorHAnsi" w:hAnsiTheme="minorHAnsi"/>
          <w:b w:val="0"/>
          <w:bCs w:val="0"/>
          <w:color w:val="000000"/>
          <w:sz w:val="22"/>
          <w:szCs w:val="22"/>
        </w:rPr>
      </w:pPr>
      <w:bookmarkStart w:id="5" w:name="_Ref445380683"/>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8</w:t>
      </w:r>
      <w:r w:rsidRPr="00257341">
        <w:rPr>
          <w:rFonts w:asciiTheme="minorHAnsi" w:hAnsiTheme="minorHAnsi"/>
          <w:sz w:val="22"/>
          <w:szCs w:val="22"/>
        </w:rPr>
        <w:fldChar w:fldCharType="end"/>
      </w:r>
      <w:bookmarkEnd w:id="5"/>
      <w:r w:rsidRPr="00257341">
        <w:rPr>
          <w:rFonts w:asciiTheme="minorHAnsi" w:hAnsiTheme="minorHAnsi"/>
          <w:sz w:val="22"/>
          <w:szCs w:val="22"/>
        </w:rPr>
        <w:t xml:space="preserve"> - Second iteration of solar panels, which were flexible (http://www.esa.int/spaceinimages/Images/2010/12/Hubble_with_its_second_set_of_ESA-designed_solar_blankets)</w:t>
      </w:r>
    </w:p>
    <w:p w:rsidR="003C47CD" w:rsidRPr="00257341" w:rsidRDefault="003C47CD" w:rsidP="00CE068B">
      <w:pPr>
        <w:pStyle w:val="NormalWeb"/>
        <w:spacing w:before="0" w:beforeAutospacing="0" w:after="0" w:afterAutospacing="0"/>
        <w:textAlignment w:val="baseline"/>
        <w:rPr>
          <w:rFonts w:asciiTheme="minorHAnsi" w:hAnsiTheme="minorHAnsi" w:cs="Arial"/>
          <w:color w:val="000000"/>
          <w:sz w:val="22"/>
          <w:szCs w:val="22"/>
        </w:rPr>
      </w:pPr>
    </w:p>
    <w:p w:rsidR="003C47CD" w:rsidRPr="00257341" w:rsidRDefault="003C47CD" w:rsidP="00CE068B">
      <w:pPr>
        <w:pStyle w:val="NormalWeb"/>
        <w:spacing w:before="0" w:beforeAutospacing="0" w:after="0" w:afterAutospacing="0"/>
        <w:textAlignment w:val="baseline"/>
        <w:rPr>
          <w:rFonts w:asciiTheme="minorHAnsi" w:hAnsiTheme="minorHAnsi" w:cs="Arial"/>
          <w:color w:val="000000"/>
          <w:sz w:val="22"/>
          <w:szCs w:val="22"/>
        </w:rPr>
      </w:pPr>
    </w:p>
    <w:p w:rsidR="003C47CD" w:rsidRPr="00257341" w:rsidRDefault="003C47CD"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lastRenderedPageBreak/>
        <w:drawing>
          <wp:inline distT="0" distB="0" distL="0" distR="0" wp14:anchorId="6D78565D" wp14:editId="3C962C31">
            <wp:extent cx="5943600" cy="3205391"/>
            <wp:effectExtent l="19050" t="19050" r="19050" b="14605"/>
            <wp:docPr id="5" name="Picture 5" descr="http://asd.gsfc.nasa.gov/archive/sm3b/art/miss_crit/miss_obj/hubble_3a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d.gsfc.nasa.gov/archive/sm3b/art/miss_crit/miss_obj/hubble_3a_3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5391"/>
                    </a:xfrm>
                    <a:prstGeom prst="rect">
                      <a:avLst/>
                    </a:prstGeom>
                    <a:noFill/>
                    <a:ln>
                      <a:solidFill>
                        <a:schemeClr val="tx1"/>
                      </a:solidFill>
                    </a:ln>
                  </pic:spPr>
                </pic:pic>
              </a:graphicData>
            </a:graphic>
          </wp:inline>
        </w:drawing>
      </w:r>
    </w:p>
    <w:p w:rsidR="003C47CD" w:rsidRPr="00257341" w:rsidRDefault="003C47CD" w:rsidP="00877DCD">
      <w:pPr>
        <w:pStyle w:val="Caption"/>
        <w:jc w:val="center"/>
        <w:rPr>
          <w:rFonts w:asciiTheme="minorHAnsi" w:hAnsiTheme="minorHAnsi"/>
          <w:color w:val="000000"/>
          <w:sz w:val="22"/>
          <w:szCs w:val="22"/>
        </w:rPr>
      </w:pPr>
      <w:bookmarkStart w:id="6" w:name="_Ref445381451"/>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9</w:t>
      </w:r>
      <w:r w:rsidRPr="00257341">
        <w:rPr>
          <w:rFonts w:asciiTheme="minorHAnsi" w:hAnsiTheme="minorHAnsi"/>
          <w:sz w:val="22"/>
          <w:szCs w:val="22"/>
        </w:rPr>
        <w:fldChar w:fldCharType="end"/>
      </w:r>
      <w:bookmarkEnd w:id="6"/>
      <w:r w:rsidRPr="00257341">
        <w:rPr>
          <w:rFonts w:asciiTheme="minorHAnsi" w:hAnsiTheme="minorHAnsi"/>
          <w:sz w:val="22"/>
          <w:szCs w:val="22"/>
        </w:rPr>
        <w:t xml:space="preserve"> - Previous solar panel array (left) vs current solar panel array (right). http://asd.gsfc.nasa.gov/archive/sm3b/mission-critical/objectives-part2.html</w:t>
      </w:r>
    </w:p>
    <w:p w:rsidR="00877DCD" w:rsidRPr="00257341" w:rsidRDefault="00877DCD" w:rsidP="00877DCD">
      <w:pPr>
        <w:pStyle w:val="NormalWeb"/>
        <w:keepNext/>
        <w:spacing w:before="0" w:beforeAutospacing="0" w:after="0" w:afterAutospacing="0"/>
        <w:jc w:val="center"/>
        <w:textAlignment w:val="baseline"/>
        <w:rPr>
          <w:rFonts w:asciiTheme="minorHAnsi" w:hAnsiTheme="minorHAnsi"/>
          <w:sz w:val="22"/>
          <w:szCs w:val="22"/>
        </w:rPr>
      </w:pPr>
    </w:p>
    <w:p w:rsidR="00877DCD" w:rsidRPr="00257341" w:rsidRDefault="00877DCD" w:rsidP="00877DCD">
      <w:pPr>
        <w:pStyle w:val="NormalWeb"/>
        <w:keepNext/>
        <w:spacing w:before="0" w:beforeAutospacing="0" w:after="0" w:afterAutospacing="0"/>
        <w:jc w:val="center"/>
        <w:textAlignment w:val="baseline"/>
        <w:rPr>
          <w:rFonts w:asciiTheme="minorHAnsi" w:hAnsiTheme="minorHAnsi"/>
          <w:sz w:val="22"/>
          <w:szCs w:val="22"/>
        </w:rPr>
      </w:pPr>
    </w:p>
    <w:p w:rsidR="00877DCD" w:rsidRPr="00257341" w:rsidRDefault="00877DCD" w:rsidP="00877DCD">
      <w:pPr>
        <w:pStyle w:val="NormalWeb"/>
        <w:keepNext/>
        <w:spacing w:before="0" w:beforeAutospacing="0" w:after="0" w:afterAutospacing="0"/>
        <w:jc w:val="center"/>
        <w:textAlignment w:val="baseline"/>
        <w:rPr>
          <w:rFonts w:asciiTheme="minorHAnsi" w:hAnsiTheme="minorHAnsi"/>
          <w:sz w:val="22"/>
          <w:szCs w:val="22"/>
        </w:rPr>
      </w:pPr>
    </w:p>
    <w:p w:rsidR="00877DCD" w:rsidRPr="00257341" w:rsidRDefault="00877DCD" w:rsidP="00877DCD">
      <w:pPr>
        <w:pStyle w:val="NormalWeb"/>
        <w:keepNext/>
        <w:spacing w:before="0" w:beforeAutospacing="0" w:after="0" w:afterAutospacing="0"/>
        <w:jc w:val="center"/>
        <w:textAlignment w:val="baseline"/>
        <w:rPr>
          <w:rFonts w:asciiTheme="minorHAnsi" w:hAnsiTheme="minorHAnsi"/>
          <w:sz w:val="22"/>
          <w:szCs w:val="22"/>
        </w:rPr>
      </w:pPr>
    </w:p>
    <w:p w:rsidR="003C47CD" w:rsidRPr="00257341" w:rsidRDefault="003C47CD"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drawing>
          <wp:inline distT="0" distB="0" distL="0" distR="0" wp14:anchorId="682A17C2" wp14:editId="31DE6404">
            <wp:extent cx="4724400" cy="2766060"/>
            <wp:effectExtent l="19050" t="19050" r="19050" b="15240"/>
            <wp:docPr id="6" name="Picture 6" descr="http://asd.gsfc.nasa.gov/archive/hubble/art/shuttle_missions/sm3b/solpanel_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sd.gsfc.nasa.gov/archive/hubble/art/shuttle_missions/sm3b/solpanel_measur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766060"/>
                    </a:xfrm>
                    <a:prstGeom prst="rect">
                      <a:avLst/>
                    </a:prstGeom>
                    <a:noFill/>
                    <a:ln>
                      <a:solidFill>
                        <a:schemeClr val="tx1"/>
                      </a:solidFill>
                    </a:ln>
                  </pic:spPr>
                </pic:pic>
              </a:graphicData>
            </a:graphic>
          </wp:inline>
        </w:drawing>
      </w:r>
    </w:p>
    <w:p w:rsidR="00C91465" w:rsidRPr="00257341" w:rsidRDefault="003C47CD" w:rsidP="00877DCD">
      <w:pPr>
        <w:pStyle w:val="Caption"/>
        <w:jc w:val="center"/>
        <w:rPr>
          <w:rFonts w:asciiTheme="minorHAnsi" w:hAnsiTheme="minorHAnsi"/>
          <w:color w:val="000000"/>
          <w:sz w:val="22"/>
          <w:szCs w:val="22"/>
        </w:rPr>
      </w:pPr>
      <w:bookmarkStart w:id="7" w:name="_Ref445380685"/>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10</w:t>
      </w:r>
      <w:r w:rsidRPr="00257341">
        <w:rPr>
          <w:rFonts w:asciiTheme="minorHAnsi" w:hAnsiTheme="minorHAnsi"/>
          <w:sz w:val="22"/>
          <w:szCs w:val="22"/>
        </w:rPr>
        <w:fldChar w:fldCharType="end"/>
      </w:r>
      <w:bookmarkEnd w:id="7"/>
      <w:r w:rsidRPr="00257341">
        <w:rPr>
          <w:rFonts w:asciiTheme="minorHAnsi" w:hAnsiTheme="minorHAnsi"/>
          <w:sz w:val="22"/>
          <w:szCs w:val="22"/>
        </w:rPr>
        <w:t xml:space="preserve"> - Current solar panel array dimensions. http://asd.gsfc.nasa.gov/archive/hubble/art/shuttle_missions/sm3b/solpanel_measure.gif</w:t>
      </w:r>
    </w:p>
    <w:p w:rsidR="00A87A07" w:rsidRPr="00257341" w:rsidRDefault="00A87A07">
      <w:pPr>
        <w:rPr>
          <w:rFonts w:asciiTheme="minorHAnsi" w:eastAsia="Times New Roman" w:hAnsiTheme="minorHAnsi"/>
        </w:rPr>
      </w:pPr>
      <w:r w:rsidRPr="00257341">
        <w:rPr>
          <w:rFonts w:asciiTheme="minorHAnsi" w:hAnsiTheme="minorHAnsi"/>
        </w:rPr>
        <w:br w:type="page"/>
      </w:r>
    </w:p>
    <w:p w:rsidR="00A87A07" w:rsidRPr="00257341" w:rsidRDefault="003C47CD" w:rsidP="00CE068B">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lastRenderedPageBreak/>
        <w:t>Information taken from [</w:t>
      </w:r>
      <w:r w:rsidR="00B34AD7" w:rsidRPr="00257341">
        <w:rPr>
          <w:rFonts w:asciiTheme="minorHAnsi" w:hAnsiTheme="minorHAnsi" w:cs="Arial"/>
          <w:color w:val="000000"/>
          <w:sz w:val="22"/>
          <w:szCs w:val="22"/>
        </w:rPr>
        <w:fldChar w:fldCharType="begin"/>
      </w:r>
      <w:r w:rsidR="00B34AD7" w:rsidRPr="00257341">
        <w:rPr>
          <w:rFonts w:asciiTheme="minorHAnsi" w:hAnsiTheme="minorHAnsi" w:cs="Arial"/>
          <w:color w:val="000000"/>
          <w:sz w:val="22"/>
          <w:szCs w:val="22"/>
        </w:rPr>
        <w:instrText xml:space="preserve"> REF _Ref445769368 \n \h </w:instrText>
      </w:r>
      <w:r w:rsidR="00B34AD7" w:rsidRPr="00257341">
        <w:rPr>
          <w:rFonts w:asciiTheme="minorHAnsi" w:hAnsiTheme="minorHAnsi" w:cs="Arial"/>
          <w:color w:val="000000"/>
          <w:sz w:val="22"/>
          <w:szCs w:val="22"/>
        </w:rPr>
      </w:r>
      <w:r w:rsidR="00CF45D8" w:rsidRPr="00257341">
        <w:rPr>
          <w:rFonts w:asciiTheme="minorHAnsi" w:hAnsiTheme="minorHAnsi" w:cs="Arial"/>
          <w:color w:val="000000"/>
          <w:sz w:val="22"/>
          <w:szCs w:val="22"/>
        </w:rPr>
        <w:instrText xml:space="preserve"> \* MERGEFORMAT </w:instrText>
      </w:r>
      <w:r w:rsidR="00B34AD7" w:rsidRPr="00257341">
        <w:rPr>
          <w:rFonts w:asciiTheme="minorHAnsi" w:hAnsiTheme="minorHAnsi" w:cs="Arial"/>
          <w:color w:val="000000"/>
          <w:sz w:val="22"/>
          <w:szCs w:val="22"/>
        </w:rPr>
        <w:fldChar w:fldCharType="separate"/>
      </w:r>
      <w:r w:rsidR="00257341" w:rsidRPr="00257341">
        <w:rPr>
          <w:rFonts w:asciiTheme="minorHAnsi" w:hAnsiTheme="minorHAnsi" w:cs="Arial"/>
          <w:color w:val="000000"/>
          <w:sz w:val="22"/>
          <w:szCs w:val="22"/>
        </w:rPr>
        <w:t>2</w:t>
      </w:r>
      <w:r w:rsidR="00B34AD7"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 [</w:t>
      </w:r>
      <w:r w:rsidRPr="00257341">
        <w:rPr>
          <w:rFonts w:asciiTheme="minorHAnsi" w:hAnsiTheme="minorHAnsi" w:cs="Arial"/>
          <w:color w:val="000000"/>
          <w:sz w:val="22"/>
          <w:szCs w:val="22"/>
        </w:rPr>
        <w:fldChar w:fldCharType="begin"/>
      </w:r>
      <w:r w:rsidRPr="00257341">
        <w:rPr>
          <w:rFonts w:asciiTheme="minorHAnsi" w:hAnsiTheme="minorHAnsi" w:cs="Arial"/>
          <w:color w:val="000000"/>
          <w:sz w:val="22"/>
          <w:szCs w:val="22"/>
        </w:rPr>
        <w:instrText xml:space="preserve"> REF _Ref445380759 \n \h </w:instrText>
      </w:r>
      <w:r w:rsidR="00023FF4" w:rsidRPr="00257341">
        <w:rPr>
          <w:rFonts w:asciiTheme="minorHAnsi" w:hAnsiTheme="minorHAnsi" w:cs="Arial"/>
          <w:color w:val="000000"/>
          <w:sz w:val="22"/>
          <w:szCs w:val="22"/>
        </w:rPr>
        <w:instrText xml:space="preserve"> \* MERGEFORMAT </w:instrText>
      </w:r>
      <w:r w:rsidRPr="00257341">
        <w:rPr>
          <w:rFonts w:asciiTheme="minorHAnsi" w:hAnsiTheme="minorHAnsi" w:cs="Arial"/>
          <w:color w:val="000000"/>
          <w:sz w:val="22"/>
          <w:szCs w:val="22"/>
        </w:rPr>
      </w:r>
      <w:r w:rsidRPr="00257341">
        <w:rPr>
          <w:rFonts w:asciiTheme="minorHAnsi" w:hAnsiTheme="minorHAnsi" w:cs="Arial"/>
          <w:color w:val="000000"/>
          <w:sz w:val="22"/>
          <w:szCs w:val="22"/>
        </w:rPr>
        <w:fldChar w:fldCharType="separate"/>
      </w:r>
      <w:r w:rsidR="00257341" w:rsidRPr="00257341">
        <w:rPr>
          <w:rFonts w:asciiTheme="minorHAnsi" w:hAnsiTheme="minorHAnsi" w:cs="Arial"/>
          <w:color w:val="000000"/>
          <w:sz w:val="22"/>
          <w:szCs w:val="22"/>
        </w:rPr>
        <w:t>3</w:t>
      </w:r>
      <w:r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 xml:space="preserve">], and </w:t>
      </w:r>
      <w:r w:rsidRPr="00257341">
        <w:rPr>
          <w:rFonts w:asciiTheme="minorHAnsi" w:hAnsiTheme="minorHAnsi" w:cs="Arial"/>
          <w:color w:val="000000"/>
          <w:sz w:val="22"/>
          <w:szCs w:val="22"/>
        </w:rPr>
        <w:fldChar w:fldCharType="begin"/>
      </w:r>
      <w:r w:rsidRPr="00257341">
        <w:rPr>
          <w:rFonts w:asciiTheme="minorHAnsi" w:hAnsiTheme="minorHAnsi" w:cs="Arial"/>
          <w:color w:val="000000"/>
          <w:sz w:val="22"/>
          <w:szCs w:val="22"/>
        </w:rPr>
        <w:instrText xml:space="preserve"> REF _Ref445380685 \h </w:instrText>
      </w:r>
      <w:r w:rsidR="00023FF4" w:rsidRPr="00257341">
        <w:rPr>
          <w:rFonts w:asciiTheme="minorHAnsi" w:hAnsiTheme="minorHAnsi" w:cs="Arial"/>
          <w:color w:val="000000"/>
          <w:sz w:val="22"/>
          <w:szCs w:val="22"/>
        </w:rPr>
        <w:instrText xml:space="preserve"> \* MERGEFORMAT </w:instrText>
      </w:r>
      <w:r w:rsidRPr="00257341">
        <w:rPr>
          <w:rFonts w:asciiTheme="minorHAnsi" w:hAnsiTheme="minorHAnsi" w:cs="Arial"/>
          <w:color w:val="000000"/>
          <w:sz w:val="22"/>
          <w:szCs w:val="22"/>
        </w:rPr>
      </w:r>
      <w:r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10</w:t>
      </w:r>
      <w:r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 xml:space="preserve"> w</w:t>
      </w:r>
      <w:r w:rsidR="00C91465" w:rsidRPr="00257341">
        <w:rPr>
          <w:rFonts w:asciiTheme="minorHAnsi" w:hAnsiTheme="minorHAnsi" w:cs="Arial"/>
          <w:color w:val="000000"/>
          <w:sz w:val="22"/>
          <w:szCs w:val="22"/>
        </w:rPr>
        <w:t xml:space="preserve">as used to determine the design and material properties of the </w:t>
      </w:r>
      <w:r w:rsidR="000D1139" w:rsidRPr="00257341">
        <w:rPr>
          <w:rFonts w:asciiTheme="minorHAnsi" w:hAnsiTheme="minorHAnsi" w:cs="Arial"/>
          <w:color w:val="000000"/>
          <w:sz w:val="22"/>
          <w:szCs w:val="22"/>
        </w:rPr>
        <w:t>solar panel arrays.</w:t>
      </w:r>
      <w:r w:rsidR="009A2AE2" w:rsidRPr="00257341">
        <w:rPr>
          <w:rFonts w:asciiTheme="minorHAnsi" w:hAnsiTheme="minorHAnsi" w:cs="Arial"/>
          <w:color w:val="000000"/>
          <w:sz w:val="22"/>
          <w:szCs w:val="22"/>
        </w:rPr>
        <w:t xml:space="preserve"> The deflection analysis was done</w:t>
      </w:r>
      <w:r w:rsidR="00520A4D" w:rsidRPr="00257341">
        <w:rPr>
          <w:rFonts w:asciiTheme="minorHAnsi" w:hAnsiTheme="minorHAnsi" w:cs="Arial"/>
          <w:color w:val="000000"/>
          <w:sz w:val="22"/>
          <w:szCs w:val="22"/>
        </w:rPr>
        <w:t xml:space="preserve"> with the following assumptions and descriptions:</w:t>
      </w:r>
    </w:p>
    <w:p w:rsidR="00A87A07" w:rsidRPr="00257341" w:rsidRDefault="00A87A07" w:rsidP="00CE068B">
      <w:pPr>
        <w:pStyle w:val="NormalWeb"/>
        <w:spacing w:before="0" w:beforeAutospacing="0" w:after="0" w:afterAutospacing="0"/>
        <w:textAlignment w:val="baseline"/>
        <w:rPr>
          <w:rFonts w:asciiTheme="minorHAnsi" w:hAnsiTheme="minorHAnsi" w:cs="Arial"/>
          <w:color w:val="000000"/>
          <w:sz w:val="22"/>
          <w:szCs w:val="22"/>
        </w:rPr>
      </w:pPr>
    </w:p>
    <w:p w:rsidR="009A2AE2" w:rsidRPr="00257341" w:rsidRDefault="009A2AE2" w:rsidP="009A2AE2">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Both solar panel arrays are symmetric, so only one analysis is needed</w:t>
      </w:r>
      <w:r w:rsidR="00E61522" w:rsidRPr="00257341">
        <w:rPr>
          <w:rFonts w:asciiTheme="minorHAnsi" w:hAnsiTheme="minorHAnsi" w:cs="Arial"/>
          <w:color w:val="000000"/>
          <w:sz w:val="22"/>
          <w:szCs w:val="22"/>
        </w:rPr>
        <w:t>.</w:t>
      </w:r>
    </w:p>
    <w:p w:rsidR="009A2AE2" w:rsidRPr="00257341" w:rsidRDefault="009A2AE2" w:rsidP="009A2AE2">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solar panels will be oriented so that they are parallel to the axis of the Hubble (which is the orientation shown in </w:t>
      </w:r>
      <w:r w:rsidRPr="00257341">
        <w:rPr>
          <w:rFonts w:asciiTheme="minorHAnsi" w:hAnsiTheme="minorHAnsi" w:cs="Arial"/>
          <w:color w:val="000000"/>
          <w:sz w:val="22"/>
          <w:szCs w:val="22"/>
        </w:rPr>
        <w:fldChar w:fldCharType="begin"/>
      </w:r>
      <w:r w:rsidRPr="00257341">
        <w:rPr>
          <w:rFonts w:asciiTheme="minorHAnsi" w:hAnsiTheme="minorHAnsi" w:cs="Arial"/>
          <w:color w:val="000000"/>
          <w:sz w:val="22"/>
          <w:szCs w:val="22"/>
        </w:rPr>
        <w:instrText xml:space="preserve"> REF _Ref445381451 \h </w:instrText>
      </w:r>
      <w:r w:rsidR="00023FF4" w:rsidRPr="00257341">
        <w:rPr>
          <w:rFonts w:asciiTheme="minorHAnsi" w:hAnsiTheme="minorHAnsi" w:cs="Arial"/>
          <w:color w:val="000000"/>
          <w:sz w:val="22"/>
          <w:szCs w:val="22"/>
        </w:rPr>
        <w:instrText xml:space="preserve"> \* MERGEFORMAT </w:instrText>
      </w:r>
      <w:r w:rsidRPr="00257341">
        <w:rPr>
          <w:rFonts w:asciiTheme="minorHAnsi" w:hAnsiTheme="minorHAnsi" w:cs="Arial"/>
          <w:color w:val="000000"/>
          <w:sz w:val="22"/>
          <w:szCs w:val="22"/>
        </w:rPr>
      </w:r>
      <w:r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9</w:t>
      </w:r>
      <w:r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 In this orientation, the long edge of the panels is in line with the thrusting force, so the induced bending moment is much lower than if they were rotated 90°.</w:t>
      </w:r>
    </w:p>
    <w:p w:rsidR="00421852" w:rsidRPr="00257341" w:rsidRDefault="00647804" w:rsidP="00421852">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arm which holds the solar panels is actually a complicated drive mechanism. It is modeled in this analysis as an aluminum shaft with a diameter of 4 cm, neglecting the surrounding mechanism.</w:t>
      </w:r>
    </w:p>
    <w:p w:rsidR="008A2852" w:rsidRPr="00257341" w:rsidRDefault="008A2852" w:rsidP="00421852">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Hubble is a rigid structure in comparison, and calculated deflection begins at the base of the drive mechanism.</w:t>
      </w:r>
    </w:p>
    <w:p w:rsidR="00E61522" w:rsidRPr="00257341" w:rsidRDefault="00352347" w:rsidP="009A2AE2">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array is modeled as a composite beam, as shown below</w:t>
      </w:r>
      <w:r w:rsidR="00E61522" w:rsidRPr="00257341">
        <w:rPr>
          <w:rFonts w:asciiTheme="minorHAnsi" w:hAnsiTheme="minorHAnsi" w:cs="Arial"/>
          <w:color w:val="000000"/>
          <w:sz w:val="22"/>
          <w:szCs w:val="22"/>
        </w:rPr>
        <w:t xml:space="preserve"> in </w:t>
      </w:r>
      <w:r w:rsidR="00E61522" w:rsidRPr="00257341">
        <w:rPr>
          <w:rFonts w:asciiTheme="minorHAnsi" w:hAnsiTheme="minorHAnsi" w:cs="Arial"/>
          <w:color w:val="000000"/>
          <w:sz w:val="22"/>
          <w:szCs w:val="22"/>
        </w:rPr>
        <w:fldChar w:fldCharType="begin"/>
      </w:r>
      <w:r w:rsidR="00E61522" w:rsidRPr="00257341">
        <w:rPr>
          <w:rFonts w:asciiTheme="minorHAnsi" w:hAnsiTheme="minorHAnsi" w:cs="Arial"/>
          <w:color w:val="000000"/>
          <w:sz w:val="22"/>
          <w:szCs w:val="22"/>
        </w:rPr>
        <w:instrText xml:space="preserve"> REF _Ref445401748 \h </w:instrText>
      </w:r>
      <w:r w:rsidR="00023FF4" w:rsidRPr="00257341">
        <w:rPr>
          <w:rFonts w:asciiTheme="minorHAnsi" w:hAnsiTheme="minorHAnsi" w:cs="Arial"/>
          <w:color w:val="000000"/>
          <w:sz w:val="22"/>
          <w:szCs w:val="22"/>
        </w:rPr>
        <w:instrText xml:space="preserve"> \* MERGEFORMAT </w:instrText>
      </w:r>
      <w:r w:rsidR="00E61522" w:rsidRPr="00257341">
        <w:rPr>
          <w:rFonts w:asciiTheme="minorHAnsi" w:hAnsiTheme="minorHAnsi" w:cs="Arial"/>
          <w:color w:val="000000"/>
          <w:sz w:val="22"/>
          <w:szCs w:val="22"/>
        </w:rPr>
      </w:r>
      <w:r w:rsidR="00E61522"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11</w:t>
      </w:r>
      <w:r w:rsidR="00E61522" w:rsidRPr="00257341">
        <w:rPr>
          <w:rFonts w:asciiTheme="minorHAnsi" w:hAnsiTheme="minorHAnsi" w:cs="Arial"/>
          <w:color w:val="000000"/>
          <w:sz w:val="22"/>
          <w:szCs w:val="22"/>
        </w:rPr>
        <w:fldChar w:fldCharType="end"/>
      </w:r>
      <w:r w:rsidR="00E61522" w:rsidRPr="00257341">
        <w:rPr>
          <w:rFonts w:asciiTheme="minorHAnsi" w:hAnsiTheme="minorHAnsi" w:cs="Arial"/>
          <w:color w:val="000000"/>
          <w:sz w:val="22"/>
          <w:szCs w:val="22"/>
        </w:rPr>
        <w:t xml:space="preserve"> and </w:t>
      </w:r>
      <w:r w:rsidR="00E61522" w:rsidRPr="00257341">
        <w:rPr>
          <w:rFonts w:asciiTheme="minorHAnsi" w:hAnsiTheme="minorHAnsi" w:cs="Arial"/>
          <w:color w:val="000000"/>
          <w:sz w:val="22"/>
          <w:szCs w:val="22"/>
        </w:rPr>
        <w:fldChar w:fldCharType="begin"/>
      </w:r>
      <w:r w:rsidR="00E61522" w:rsidRPr="00257341">
        <w:rPr>
          <w:rFonts w:asciiTheme="minorHAnsi" w:hAnsiTheme="minorHAnsi" w:cs="Arial"/>
          <w:color w:val="000000"/>
          <w:sz w:val="22"/>
          <w:szCs w:val="22"/>
        </w:rPr>
        <w:instrText xml:space="preserve"> REF _Ref445401749 \h </w:instrText>
      </w:r>
      <w:r w:rsidR="00023FF4" w:rsidRPr="00257341">
        <w:rPr>
          <w:rFonts w:asciiTheme="minorHAnsi" w:hAnsiTheme="minorHAnsi" w:cs="Arial"/>
          <w:color w:val="000000"/>
          <w:sz w:val="22"/>
          <w:szCs w:val="22"/>
        </w:rPr>
        <w:instrText xml:space="preserve"> \* MERGEFORMAT </w:instrText>
      </w:r>
      <w:r w:rsidR="00E61522" w:rsidRPr="00257341">
        <w:rPr>
          <w:rFonts w:asciiTheme="minorHAnsi" w:hAnsiTheme="minorHAnsi" w:cs="Arial"/>
          <w:color w:val="000000"/>
          <w:sz w:val="22"/>
          <w:szCs w:val="22"/>
        </w:rPr>
      </w:r>
      <w:r w:rsidR="00E61522"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12</w:t>
      </w:r>
      <w:r w:rsidR="00E61522" w:rsidRPr="00257341">
        <w:rPr>
          <w:rFonts w:asciiTheme="minorHAnsi" w:hAnsiTheme="minorHAnsi" w:cs="Arial"/>
          <w:color w:val="000000"/>
          <w:sz w:val="22"/>
          <w:szCs w:val="22"/>
        </w:rPr>
        <w:fldChar w:fldCharType="end"/>
      </w:r>
      <w:r w:rsidR="00E61522" w:rsidRPr="00257341">
        <w:rPr>
          <w:rFonts w:asciiTheme="minorHAnsi" w:hAnsiTheme="minorHAnsi" w:cs="Arial"/>
          <w:color w:val="000000"/>
          <w:sz w:val="22"/>
          <w:szCs w:val="22"/>
        </w:rPr>
        <w:t>:</w:t>
      </w:r>
    </w:p>
    <w:p w:rsidR="007D63F2" w:rsidRPr="00257341" w:rsidRDefault="00352347"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drive </w:t>
      </w:r>
      <w:r w:rsidR="00E61522" w:rsidRPr="00257341">
        <w:rPr>
          <w:rFonts w:asciiTheme="minorHAnsi" w:hAnsiTheme="minorHAnsi" w:cs="Arial"/>
          <w:color w:val="000000"/>
          <w:sz w:val="22"/>
          <w:szCs w:val="22"/>
        </w:rPr>
        <w:t xml:space="preserve">mechanism </w:t>
      </w:r>
      <w:r w:rsidRPr="00257341">
        <w:rPr>
          <w:rFonts w:asciiTheme="minorHAnsi" w:hAnsiTheme="minorHAnsi" w:cs="Arial"/>
          <w:color w:val="000000"/>
          <w:sz w:val="22"/>
          <w:szCs w:val="22"/>
        </w:rPr>
        <w:t>shaft is beam AB, the middle double-extrusion section is beam BC, and the extrusion from the midspan to the tip of the array is beam CD.</w:t>
      </w:r>
    </w:p>
    <w:p w:rsidR="00A62E1A" w:rsidRPr="00257341" w:rsidRDefault="00AD2782"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Beam AB is a round aluminum shaft</w:t>
      </w:r>
      <w:r w:rsidR="00A62E1A" w:rsidRPr="00257341">
        <w:rPr>
          <w:rFonts w:asciiTheme="minorHAnsi" w:hAnsiTheme="minorHAnsi" w:cs="Arial"/>
          <w:color w:val="000000"/>
          <w:sz w:val="22"/>
          <w:szCs w:val="22"/>
        </w:rPr>
        <w:t>:</w:t>
      </w:r>
    </w:p>
    <w:p w:rsidR="00A62E1A" w:rsidRPr="00257341" w:rsidRDefault="00A62E1A" w:rsidP="00A62E1A">
      <w:pPr>
        <w:pStyle w:val="NormalWeb"/>
        <w:numPr>
          <w:ilvl w:val="2"/>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E = 68.5 GPa</w:t>
      </w:r>
    </w:p>
    <w:p w:rsidR="00A62E1A" w:rsidRPr="00257341" w:rsidRDefault="00A62E1A" w:rsidP="00A62E1A">
      <w:pPr>
        <w:pStyle w:val="NormalWeb"/>
        <w:numPr>
          <w:ilvl w:val="2"/>
          <w:numId w:val="5"/>
        </w:numPr>
        <w:spacing w:before="0" w:beforeAutospacing="0" w:after="0" w:afterAutospacing="0"/>
        <w:textAlignment w:val="baseline"/>
        <w:rPr>
          <w:rFonts w:asciiTheme="minorHAnsi" w:hAnsiTheme="minorHAnsi" w:cs="Arial"/>
          <w:color w:val="000000"/>
          <w:sz w:val="22"/>
          <w:szCs w:val="22"/>
        </w:rPr>
      </w:pPr>
      <m:oMath>
        <m:r>
          <w:rPr>
            <w:rFonts w:ascii="Cambria Math" w:hAnsi="Cambria Math" w:cs="Arial"/>
            <w:color w:val="000000"/>
            <w:sz w:val="22"/>
            <w:szCs w:val="22"/>
          </w:rPr>
          <m:t xml:space="preserve">I= </m:t>
        </m:r>
        <m:f>
          <m:fPr>
            <m:ctrlPr>
              <w:rPr>
                <w:rFonts w:ascii="Cambria Math" w:hAnsi="Cambria Math" w:cs="Arial"/>
                <w:i/>
                <w:color w:val="000000"/>
                <w:sz w:val="22"/>
                <w:szCs w:val="22"/>
              </w:rPr>
            </m:ctrlPr>
          </m:fPr>
          <m:num>
            <m:r>
              <w:rPr>
                <w:rFonts w:ascii="Cambria Math" w:hAnsi="Cambria Math" w:cs="Arial"/>
                <w:color w:val="000000"/>
                <w:sz w:val="22"/>
                <w:szCs w:val="22"/>
              </w:rPr>
              <m:t>π</m:t>
            </m:r>
            <m:sSup>
              <m:sSupPr>
                <m:ctrlPr>
                  <w:rPr>
                    <w:rFonts w:ascii="Cambria Math" w:hAnsi="Cambria Math" w:cs="Arial"/>
                    <w:i/>
                    <w:color w:val="000000"/>
                    <w:sz w:val="22"/>
                    <w:szCs w:val="22"/>
                  </w:rPr>
                </m:ctrlPr>
              </m:sSupPr>
              <m:e>
                <m:r>
                  <w:rPr>
                    <w:rFonts w:ascii="Cambria Math" w:hAnsi="Cambria Math" w:cs="Arial"/>
                    <w:color w:val="000000"/>
                    <w:sz w:val="22"/>
                    <w:szCs w:val="22"/>
                  </w:rPr>
                  <m:t>d</m:t>
                </m:r>
              </m:e>
              <m:sup>
                <m:r>
                  <w:rPr>
                    <w:rFonts w:ascii="Cambria Math" w:hAnsi="Cambria Math" w:cs="Arial"/>
                    <w:color w:val="000000"/>
                    <w:sz w:val="22"/>
                    <w:szCs w:val="22"/>
                  </w:rPr>
                  <m:t>4</m:t>
                </m:r>
              </m:sup>
            </m:sSup>
          </m:num>
          <m:den>
            <m:r>
              <w:rPr>
                <w:rFonts w:ascii="Cambria Math" w:hAnsi="Cambria Math" w:cs="Arial"/>
                <w:color w:val="000000"/>
                <w:sz w:val="22"/>
                <w:szCs w:val="22"/>
              </w:rPr>
              <m:t>64</m:t>
            </m:r>
          </m:den>
        </m:f>
      </m:oMath>
    </w:p>
    <w:p w:rsidR="00AD2782" w:rsidRPr="00257341" w:rsidRDefault="00AD2782"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Beam BC is </w:t>
      </w:r>
      <w:r w:rsidR="00A62E1A" w:rsidRPr="00257341">
        <w:rPr>
          <w:rFonts w:asciiTheme="minorHAnsi" w:hAnsiTheme="minorHAnsi" w:cs="Arial"/>
          <w:color w:val="000000"/>
          <w:sz w:val="22"/>
          <w:szCs w:val="22"/>
        </w:rPr>
        <w:t>a pair of extrusions made of Al-Li Alloy X2096-T8A3:</w:t>
      </w:r>
    </w:p>
    <w:p w:rsidR="00A62E1A" w:rsidRPr="00257341" w:rsidRDefault="00A62E1A" w:rsidP="00A62E1A">
      <w:pPr>
        <w:pStyle w:val="NormalWeb"/>
        <w:numPr>
          <w:ilvl w:val="2"/>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E = 75.15 GPa</w:t>
      </w:r>
    </w:p>
    <w:p w:rsidR="00BA2E48" w:rsidRPr="00257341" w:rsidRDefault="00A62E1A" w:rsidP="00BA2E48">
      <w:pPr>
        <w:pStyle w:val="NormalWeb"/>
        <w:numPr>
          <w:ilvl w:val="2"/>
          <w:numId w:val="5"/>
        </w:numPr>
        <w:spacing w:before="0" w:beforeAutospacing="0" w:after="0" w:afterAutospacing="0"/>
        <w:textAlignment w:val="baseline"/>
        <w:rPr>
          <w:rFonts w:asciiTheme="minorHAnsi" w:hAnsiTheme="minorHAnsi" w:cs="Arial"/>
          <w:color w:val="000000"/>
          <w:sz w:val="22"/>
          <w:szCs w:val="22"/>
        </w:rPr>
      </w:pPr>
      <m:oMath>
        <m:r>
          <w:rPr>
            <w:rFonts w:ascii="Cambria Math" w:hAnsi="Cambria Math" w:cs="Arial"/>
            <w:color w:val="000000"/>
            <w:sz w:val="22"/>
            <w:szCs w:val="22"/>
          </w:rPr>
          <m:t>I= 2</m:t>
        </m:r>
        <m:d>
          <m:dPr>
            <m:ctrlPr>
              <w:rPr>
                <w:rFonts w:ascii="Cambria Math" w:hAnsi="Cambria Math" w:cs="Arial"/>
                <w:i/>
                <w:color w:val="000000"/>
                <w:sz w:val="22"/>
                <w:szCs w:val="22"/>
              </w:rPr>
            </m:ctrlPr>
          </m:dPr>
          <m:e>
            <m:f>
              <m:fPr>
                <m:ctrlPr>
                  <w:rPr>
                    <w:rFonts w:ascii="Cambria Math" w:hAnsi="Cambria Math" w:cs="Arial"/>
                    <w:i/>
                    <w:color w:val="000000"/>
                    <w:sz w:val="22"/>
                    <w:szCs w:val="22"/>
                  </w:rPr>
                </m:ctrlPr>
              </m:fPr>
              <m:num>
                <m:sSup>
                  <m:sSupPr>
                    <m:ctrlPr>
                      <w:rPr>
                        <w:rFonts w:ascii="Cambria Math" w:hAnsi="Cambria Math" w:cs="Arial"/>
                        <w:i/>
                        <w:color w:val="000000"/>
                        <w:sz w:val="22"/>
                        <w:szCs w:val="22"/>
                      </w:rPr>
                    </m:ctrlPr>
                  </m:sSupPr>
                  <m:e>
                    <m:r>
                      <w:rPr>
                        <w:rFonts w:ascii="Cambria Math" w:hAnsi="Cambria Math" w:cs="Arial"/>
                        <w:color w:val="000000"/>
                        <w:sz w:val="22"/>
                        <w:szCs w:val="22"/>
                      </w:rPr>
                      <m:t>bh</m:t>
                    </m:r>
                  </m:e>
                  <m:sup>
                    <m:r>
                      <w:rPr>
                        <w:rFonts w:ascii="Cambria Math" w:hAnsi="Cambria Math" w:cs="Arial"/>
                        <w:color w:val="000000"/>
                        <w:sz w:val="22"/>
                        <w:szCs w:val="22"/>
                      </w:rPr>
                      <m:t>3</m:t>
                    </m:r>
                  </m:sup>
                </m:sSup>
                <m:r>
                  <w:rPr>
                    <w:rFonts w:ascii="Cambria Math" w:hAnsi="Cambria Math" w:cs="Arial"/>
                    <w:color w:val="000000"/>
                    <w:sz w:val="22"/>
                    <w:szCs w:val="22"/>
                  </w:rPr>
                  <m:t>-</m:t>
                </m:r>
                <m:d>
                  <m:dPr>
                    <m:ctrlPr>
                      <w:rPr>
                        <w:rFonts w:ascii="Cambria Math" w:hAnsi="Cambria Math" w:cs="Arial"/>
                        <w:i/>
                        <w:color w:val="000000"/>
                        <w:sz w:val="22"/>
                        <w:szCs w:val="22"/>
                      </w:rPr>
                    </m:ctrlPr>
                  </m:dPr>
                  <m:e>
                    <m:r>
                      <w:rPr>
                        <w:rFonts w:ascii="Cambria Math" w:hAnsi="Cambria Math" w:cs="Arial"/>
                        <w:color w:val="000000"/>
                        <w:sz w:val="22"/>
                        <w:szCs w:val="22"/>
                      </w:rPr>
                      <m:t>b-2t</m:t>
                    </m:r>
                  </m:e>
                </m:d>
                <m:sSup>
                  <m:sSupPr>
                    <m:ctrlPr>
                      <w:rPr>
                        <w:rFonts w:ascii="Cambria Math" w:hAnsi="Cambria Math" w:cs="Arial"/>
                        <w:i/>
                        <w:color w:val="000000"/>
                        <w:sz w:val="22"/>
                        <w:szCs w:val="22"/>
                      </w:rPr>
                    </m:ctrlPr>
                  </m:sSupPr>
                  <m:e>
                    <m:r>
                      <w:rPr>
                        <w:rFonts w:ascii="Cambria Math" w:hAnsi="Cambria Math" w:cs="Arial"/>
                        <w:color w:val="000000"/>
                        <w:sz w:val="22"/>
                        <w:szCs w:val="22"/>
                      </w:rPr>
                      <m:t>(h-</m:t>
                    </m:r>
                    <m:r>
                      <w:rPr>
                        <w:rFonts w:ascii="Cambria Math" w:hAnsi="Cambria Math" w:cs="Arial"/>
                        <w:color w:val="000000"/>
                        <w:sz w:val="22"/>
                        <w:szCs w:val="22"/>
                      </w:rPr>
                      <m:t>2t)</m:t>
                    </m:r>
                  </m:e>
                  <m:sup>
                    <m:r>
                      <w:rPr>
                        <w:rFonts w:ascii="Cambria Math" w:hAnsi="Cambria Math" w:cs="Arial"/>
                        <w:color w:val="000000"/>
                        <w:sz w:val="22"/>
                        <w:szCs w:val="22"/>
                      </w:rPr>
                      <m:t>3</m:t>
                    </m:r>
                  </m:sup>
                </m:sSup>
              </m:num>
              <m:den>
                <m:r>
                  <w:rPr>
                    <w:rFonts w:ascii="Cambria Math" w:hAnsi="Cambria Math" w:cs="Arial"/>
                    <w:color w:val="000000"/>
                    <w:sz w:val="22"/>
                    <w:szCs w:val="22"/>
                  </w:rPr>
                  <m:t>12</m:t>
                </m:r>
              </m:den>
            </m:f>
            <m:r>
              <w:rPr>
                <w:rFonts w:ascii="Cambria Math" w:hAnsi="Cambria Math" w:cs="Arial"/>
                <w:color w:val="000000"/>
                <w:sz w:val="22"/>
                <w:szCs w:val="22"/>
              </w:rPr>
              <m:t>+</m:t>
            </m:r>
            <m:sSup>
              <m:sSupPr>
                <m:ctrlPr>
                  <w:rPr>
                    <w:rFonts w:ascii="Cambria Math" w:hAnsi="Cambria Math" w:cs="Arial"/>
                    <w:i/>
                    <w:color w:val="000000"/>
                    <w:sz w:val="22"/>
                    <w:szCs w:val="22"/>
                  </w:rPr>
                </m:ctrlPr>
              </m:sSupPr>
              <m:e>
                <m:r>
                  <w:rPr>
                    <w:rFonts w:ascii="Cambria Math" w:hAnsi="Cambria Math" w:cs="Arial"/>
                    <w:color w:val="000000"/>
                    <w:sz w:val="22"/>
                    <w:szCs w:val="22"/>
                  </w:rPr>
                  <m:t>y</m:t>
                </m:r>
              </m:e>
              <m:sup>
                <m:r>
                  <w:rPr>
                    <w:rFonts w:ascii="Cambria Math" w:hAnsi="Cambria Math" w:cs="Arial"/>
                    <w:color w:val="000000"/>
                    <w:sz w:val="22"/>
                    <w:szCs w:val="22"/>
                  </w:rPr>
                  <m:t>2</m:t>
                </m:r>
              </m:sup>
            </m:sSup>
            <m:r>
              <w:rPr>
                <w:rFonts w:ascii="Cambria Math" w:hAnsi="Cambria Math" w:cs="Arial"/>
                <w:color w:val="000000"/>
                <w:sz w:val="22"/>
                <w:szCs w:val="22"/>
              </w:rPr>
              <m:t>bh</m:t>
            </m:r>
          </m:e>
        </m:d>
      </m:oMath>
    </w:p>
    <w:p w:rsidR="00BA2E48" w:rsidRPr="00257341" w:rsidRDefault="00BA2E48" w:rsidP="00BA2E48">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Beam CD is modeled as a rigid structure, as it is in line with the thrust force and should not experience bending. Axial deflection is not considered to be significant.</w:t>
      </w:r>
    </w:p>
    <w:p w:rsidR="00E61522" w:rsidRPr="00257341" w:rsidRDefault="00E61522"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 maximum deflection is at point D (which is equivalent to the deflection at the bottom right corner in </w:t>
      </w:r>
      <w:r w:rsidRPr="00257341">
        <w:rPr>
          <w:rFonts w:asciiTheme="minorHAnsi" w:hAnsiTheme="minorHAnsi" w:cs="Arial"/>
          <w:color w:val="000000"/>
          <w:sz w:val="22"/>
          <w:szCs w:val="22"/>
        </w:rPr>
        <w:fldChar w:fldCharType="begin"/>
      </w:r>
      <w:r w:rsidRPr="00257341">
        <w:rPr>
          <w:rFonts w:asciiTheme="minorHAnsi" w:hAnsiTheme="minorHAnsi" w:cs="Arial"/>
          <w:color w:val="000000"/>
          <w:sz w:val="22"/>
          <w:szCs w:val="22"/>
        </w:rPr>
        <w:instrText xml:space="preserve"> REF _Ref445401748 \h </w:instrText>
      </w:r>
      <w:r w:rsidR="00023FF4" w:rsidRPr="00257341">
        <w:rPr>
          <w:rFonts w:asciiTheme="minorHAnsi" w:hAnsiTheme="minorHAnsi" w:cs="Arial"/>
          <w:color w:val="000000"/>
          <w:sz w:val="22"/>
          <w:szCs w:val="22"/>
        </w:rPr>
        <w:instrText xml:space="preserve"> \* MERGEFORMAT </w:instrText>
      </w:r>
      <w:r w:rsidRPr="00257341">
        <w:rPr>
          <w:rFonts w:asciiTheme="minorHAnsi" w:hAnsiTheme="minorHAnsi" w:cs="Arial"/>
          <w:color w:val="000000"/>
          <w:sz w:val="22"/>
          <w:szCs w:val="22"/>
        </w:rPr>
      </w:r>
      <w:r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11</w:t>
      </w:r>
      <w:r w:rsidRPr="00257341">
        <w:rPr>
          <w:rFonts w:asciiTheme="minorHAnsi" w:hAnsiTheme="minorHAnsi" w:cs="Arial"/>
          <w:color w:val="000000"/>
          <w:sz w:val="22"/>
          <w:szCs w:val="22"/>
        </w:rPr>
        <w:fldChar w:fldCharType="end"/>
      </w:r>
      <w:r w:rsidRPr="00257341">
        <w:rPr>
          <w:rFonts w:asciiTheme="minorHAnsi" w:hAnsiTheme="minorHAnsi" w:cs="Arial"/>
          <w:color w:val="000000"/>
          <w:sz w:val="22"/>
          <w:szCs w:val="22"/>
        </w:rPr>
        <w:t>.)</w:t>
      </w:r>
    </w:p>
    <w:p w:rsidR="00E61522" w:rsidRPr="00257341" w:rsidRDefault="0039710B"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It is </w:t>
      </w:r>
      <w:r w:rsidR="00E61522" w:rsidRPr="00257341">
        <w:rPr>
          <w:rFonts w:asciiTheme="minorHAnsi" w:hAnsiTheme="minorHAnsi" w:cs="Arial"/>
          <w:color w:val="000000"/>
          <w:sz w:val="22"/>
          <w:szCs w:val="22"/>
        </w:rPr>
        <w:t>assumed the solar panels themselves do not contribute to the stiffness</w:t>
      </w:r>
      <w:r w:rsidRPr="00257341">
        <w:rPr>
          <w:rFonts w:asciiTheme="minorHAnsi" w:hAnsiTheme="minorHAnsi" w:cs="Arial"/>
          <w:color w:val="000000"/>
          <w:sz w:val="22"/>
          <w:szCs w:val="22"/>
        </w:rPr>
        <w:t xml:space="preserve"> of the structure, and that the area moment of inertia of beam BC is not increased due to a shear tie with the beam that runs parallel to CD from point B. Both of these are overly-conservative assumptions.</w:t>
      </w:r>
    </w:p>
    <w:p w:rsidR="00421852" w:rsidRPr="00257341" w:rsidRDefault="00421852" w:rsidP="00E61522">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transverse distributed loads found as follows:</w:t>
      </w:r>
    </w:p>
    <w:p w:rsidR="00AD3C00" w:rsidRPr="00257341" w:rsidRDefault="00AD3C00" w:rsidP="00AD3C00">
      <w:pPr>
        <w:pStyle w:val="NormalWeb"/>
        <w:spacing w:before="0" w:beforeAutospacing="0" w:after="0" w:afterAutospacing="0"/>
        <w:ind w:left="3960"/>
        <w:textAlignment w:val="baseline"/>
        <w:rPr>
          <w:rFonts w:asciiTheme="minorHAnsi" w:hAnsiTheme="minorHAnsi" w:cs="Arial"/>
          <w:color w:val="000000"/>
          <w:sz w:val="22"/>
          <w:szCs w:val="22"/>
        </w:rPr>
      </w:pPr>
    </w:p>
    <w:p w:rsidR="00421852" w:rsidRPr="00257341" w:rsidRDefault="00421852" w:rsidP="00421852">
      <w:pPr>
        <w:pStyle w:val="NormalWeb"/>
        <w:numPr>
          <w:ilvl w:val="2"/>
          <w:numId w:val="5"/>
        </w:numPr>
        <w:spacing w:before="0" w:beforeAutospacing="0" w:after="0" w:afterAutospacing="0"/>
        <w:textAlignment w:val="baseline"/>
        <w:rPr>
          <w:rFonts w:asciiTheme="minorHAnsi" w:hAnsiTheme="minorHAnsi" w:cs="Arial"/>
          <w:color w:val="000000"/>
          <w:sz w:val="22"/>
          <w:szCs w:val="22"/>
        </w:rPr>
      </w:pPr>
      <m:oMath>
        <m:r>
          <w:rPr>
            <w:rFonts w:ascii="Cambria Math" w:hAnsi="Cambria Math" w:cs="Arial"/>
            <w:color w:val="000000"/>
            <w:sz w:val="22"/>
            <w:szCs w:val="22"/>
          </w:rPr>
          <m:t>Acceleration=</m:t>
        </m:r>
        <m:f>
          <m:fPr>
            <m:ctrlPr>
              <w:rPr>
                <w:rFonts w:ascii="Cambria Math" w:hAnsi="Cambria Math" w:cs="Arial"/>
                <w:i/>
                <w:color w:val="000000"/>
                <w:sz w:val="22"/>
                <w:szCs w:val="22"/>
              </w:rPr>
            </m:ctrlPr>
          </m:fPr>
          <m:num>
            <m:r>
              <w:rPr>
                <w:rFonts w:ascii="Cambria Math" w:hAnsi="Cambria Math" w:cs="Arial"/>
                <w:color w:val="000000"/>
                <w:sz w:val="22"/>
                <w:szCs w:val="22"/>
              </w:rPr>
              <m:t>Thrust</m:t>
            </m:r>
          </m:num>
          <m:den>
            <m:r>
              <w:rPr>
                <w:rFonts w:ascii="Cambria Math" w:hAnsi="Cambria Math" w:cs="Arial"/>
                <w:color w:val="000000"/>
                <w:sz w:val="22"/>
                <w:szCs w:val="22"/>
              </w:rPr>
              <m:t>Mass Hubble</m:t>
            </m:r>
          </m:den>
        </m:f>
      </m:oMath>
      <w:r w:rsidRPr="00257341">
        <w:rPr>
          <w:rFonts w:asciiTheme="minorHAnsi" w:hAnsiTheme="minorHAnsi" w:cs="Arial"/>
          <w:color w:val="000000"/>
          <w:sz w:val="22"/>
          <w:szCs w:val="22"/>
        </w:rPr>
        <w:t xml:space="preserve"> </w:t>
      </w:r>
    </w:p>
    <w:p w:rsidR="00AD3C00" w:rsidRPr="00257341" w:rsidRDefault="00AD3C00" w:rsidP="00AD3C00">
      <w:pPr>
        <w:pStyle w:val="NormalWeb"/>
        <w:spacing w:before="0" w:beforeAutospacing="0" w:after="0" w:afterAutospacing="0"/>
        <w:ind w:left="3960"/>
        <w:textAlignment w:val="baseline"/>
        <w:rPr>
          <w:rFonts w:asciiTheme="minorHAnsi" w:hAnsiTheme="minorHAnsi" w:cs="Arial"/>
          <w:color w:val="000000"/>
          <w:sz w:val="22"/>
          <w:szCs w:val="22"/>
        </w:rPr>
      </w:pPr>
    </w:p>
    <w:p w:rsidR="00421852" w:rsidRPr="00257341" w:rsidRDefault="000A4238" w:rsidP="00421852">
      <w:pPr>
        <w:pStyle w:val="NormalWeb"/>
        <w:numPr>
          <w:ilvl w:val="2"/>
          <w:numId w:val="5"/>
        </w:numPr>
        <w:spacing w:before="0" w:beforeAutospacing="0" w:after="0" w:afterAutospacing="0"/>
        <w:textAlignment w:val="baseline"/>
        <w:rPr>
          <w:rFonts w:asciiTheme="minorHAnsi" w:hAnsiTheme="minorHAnsi" w:cs="Arial"/>
          <w:color w:val="000000"/>
          <w:sz w:val="22"/>
          <w:szCs w:val="22"/>
        </w:rPr>
      </w:pPr>
      <m:oMath>
        <m:f>
          <m:fPr>
            <m:ctrlPr>
              <w:rPr>
                <w:rFonts w:ascii="Cambria Math" w:hAnsi="Cambria Math" w:cs="Arial"/>
                <w:i/>
                <w:color w:val="000000"/>
                <w:sz w:val="22"/>
                <w:szCs w:val="22"/>
              </w:rPr>
            </m:ctrlPr>
          </m:fPr>
          <m:num>
            <m:r>
              <w:rPr>
                <w:rFonts w:ascii="Cambria Math" w:hAnsi="Cambria Math" w:cs="Arial"/>
                <w:color w:val="000000"/>
                <w:sz w:val="22"/>
                <w:szCs w:val="22"/>
              </w:rPr>
              <m:t>Force</m:t>
            </m:r>
          </m:num>
          <m:den>
            <m:r>
              <w:rPr>
                <w:rFonts w:ascii="Cambria Math" w:hAnsi="Cambria Math" w:cs="Arial"/>
                <w:color w:val="000000"/>
                <w:sz w:val="22"/>
                <w:szCs w:val="22"/>
              </w:rPr>
              <m:t>Length</m:t>
            </m:r>
          </m:den>
        </m:f>
        <m:r>
          <w:rPr>
            <w:rFonts w:ascii="Cambria Math" w:hAnsi="Cambria Math" w:cs="Arial"/>
            <w:color w:val="000000"/>
            <w:sz w:val="22"/>
            <w:szCs w:val="22"/>
          </w:rPr>
          <m:t>=</m:t>
        </m:r>
        <m:f>
          <m:fPr>
            <m:ctrlPr>
              <w:rPr>
                <w:rFonts w:ascii="Cambria Math" w:hAnsi="Cambria Math" w:cs="Arial"/>
                <w:i/>
                <w:color w:val="000000"/>
                <w:sz w:val="22"/>
                <w:szCs w:val="22"/>
              </w:rPr>
            </m:ctrlPr>
          </m:fPr>
          <m:num>
            <m:r>
              <w:rPr>
                <w:rFonts w:ascii="Cambria Math" w:hAnsi="Cambria Math" w:cs="Arial"/>
                <w:color w:val="000000"/>
                <w:sz w:val="22"/>
                <w:szCs w:val="22"/>
              </w:rPr>
              <m:t>Mass×Acceleration</m:t>
            </m:r>
          </m:num>
          <m:den>
            <m:r>
              <w:rPr>
                <w:rFonts w:ascii="Cambria Math" w:hAnsi="Cambria Math" w:cs="Arial"/>
                <w:color w:val="000000"/>
                <w:sz w:val="22"/>
                <w:szCs w:val="22"/>
              </w:rPr>
              <m:t>Length Beam</m:t>
            </m:r>
          </m:den>
        </m:f>
      </m:oMath>
    </w:p>
    <w:p w:rsidR="00AD3C00" w:rsidRPr="00257341" w:rsidRDefault="00AD3C00" w:rsidP="00AD3C00">
      <w:pPr>
        <w:pStyle w:val="NormalWeb"/>
        <w:spacing w:before="0" w:beforeAutospacing="0" w:after="0" w:afterAutospacing="0"/>
        <w:ind w:left="4680"/>
        <w:textAlignment w:val="baseline"/>
        <w:rPr>
          <w:rFonts w:asciiTheme="minorHAnsi" w:hAnsiTheme="minorHAnsi" w:cs="Arial"/>
          <w:color w:val="000000"/>
          <w:sz w:val="22"/>
          <w:szCs w:val="22"/>
        </w:rPr>
      </w:pPr>
    </w:p>
    <w:p w:rsidR="00842850" w:rsidRPr="00257341" w:rsidRDefault="00842850" w:rsidP="00AD3C00">
      <w:pPr>
        <w:pStyle w:val="NormalWeb"/>
        <w:numPr>
          <w:ilvl w:val="3"/>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For the acceleration, the mass used is only for the Hubble. While the reboost spacecraft also has mass, its launch mass is &lt;10% of the Hubble’s, and it will have used most of its fuel by the end of the boost, so its mass will be &lt;5% of the Hubble’s. Neglecting the mass of the reboost spacecraft gives a slightly higher (and conservative) acceleration value.</w:t>
      </w:r>
    </w:p>
    <w:p w:rsidR="00AD3C00" w:rsidRPr="00257341" w:rsidRDefault="00AD3C00" w:rsidP="00AD3C00">
      <w:pPr>
        <w:pStyle w:val="NormalWeb"/>
        <w:numPr>
          <w:ilvl w:val="3"/>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For beam AB, the mass is of the drive mechanism</w:t>
      </w:r>
      <w:r w:rsidR="002F180D" w:rsidRPr="00257341">
        <w:rPr>
          <w:rFonts w:asciiTheme="minorHAnsi" w:hAnsiTheme="minorHAnsi" w:cs="Arial"/>
          <w:color w:val="000000"/>
          <w:sz w:val="22"/>
          <w:szCs w:val="22"/>
        </w:rPr>
        <w:t>.</w:t>
      </w:r>
    </w:p>
    <w:p w:rsidR="00AD3C00" w:rsidRPr="00257341" w:rsidRDefault="00AD3C00" w:rsidP="00AD3C00">
      <w:pPr>
        <w:pStyle w:val="NormalWeb"/>
        <w:numPr>
          <w:ilvl w:val="3"/>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For beam BC, the mass is of the structural beams and solar panels</w:t>
      </w:r>
      <w:r w:rsidR="002F180D" w:rsidRPr="00257341">
        <w:rPr>
          <w:rFonts w:asciiTheme="minorHAnsi" w:hAnsiTheme="minorHAnsi" w:cs="Arial"/>
          <w:color w:val="000000"/>
          <w:sz w:val="22"/>
          <w:szCs w:val="22"/>
        </w:rPr>
        <w:t>.</w:t>
      </w:r>
    </w:p>
    <w:p w:rsidR="00421852" w:rsidRPr="00257341" w:rsidRDefault="00421852" w:rsidP="007A6E36">
      <w:pPr>
        <w:pStyle w:val="NormalWeb"/>
        <w:numPr>
          <w:ilvl w:val="1"/>
          <w:numId w:val="5"/>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Using superposition, the deflection of point D is due to the summation </w:t>
      </w:r>
      <w:r w:rsidR="007A6E36" w:rsidRPr="00257341">
        <w:rPr>
          <w:rFonts w:asciiTheme="minorHAnsi" w:hAnsiTheme="minorHAnsi" w:cs="Arial"/>
          <w:color w:val="000000"/>
          <w:sz w:val="22"/>
          <w:szCs w:val="22"/>
        </w:rPr>
        <w:t xml:space="preserve">of the components listed in </w:t>
      </w:r>
      <w:r w:rsidR="007A6E36" w:rsidRPr="00257341">
        <w:rPr>
          <w:rFonts w:asciiTheme="minorHAnsi" w:hAnsiTheme="minorHAnsi" w:cs="Arial"/>
          <w:color w:val="000000"/>
          <w:sz w:val="22"/>
          <w:szCs w:val="22"/>
        </w:rPr>
        <w:fldChar w:fldCharType="begin"/>
      </w:r>
      <w:r w:rsidR="007A6E36" w:rsidRPr="00257341">
        <w:rPr>
          <w:rFonts w:asciiTheme="minorHAnsi" w:hAnsiTheme="minorHAnsi" w:cs="Arial"/>
          <w:color w:val="000000"/>
          <w:sz w:val="22"/>
          <w:szCs w:val="22"/>
        </w:rPr>
        <w:instrText xml:space="preserve"> REF _Ref445401749 \h </w:instrText>
      </w:r>
      <w:r w:rsidR="00023FF4" w:rsidRPr="00257341">
        <w:rPr>
          <w:rFonts w:asciiTheme="minorHAnsi" w:hAnsiTheme="minorHAnsi" w:cs="Arial"/>
          <w:color w:val="000000"/>
          <w:sz w:val="22"/>
          <w:szCs w:val="22"/>
        </w:rPr>
        <w:instrText xml:space="preserve"> \* MERGEFORMAT </w:instrText>
      </w:r>
      <w:r w:rsidR="007A6E36" w:rsidRPr="00257341">
        <w:rPr>
          <w:rFonts w:asciiTheme="minorHAnsi" w:hAnsiTheme="minorHAnsi" w:cs="Arial"/>
          <w:color w:val="000000"/>
          <w:sz w:val="22"/>
          <w:szCs w:val="22"/>
        </w:rPr>
      </w:r>
      <w:r w:rsidR="007A6E36"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12</w:t>
      </w:r>
      <w:r w:rsidR="007A6E36" w:rsidRPr="00257341">
        <w:rPr>
          <w:rFonts w:asciiTheme="minorHAnsi" w:hAnsiTheme="minorHAnsi" w:cs="Arial"/>
          <w:color w:val="000000"/>
          <w:sz w:val="22"/>
          <w:szCs w:val="22"/>
        </w:rPr>
        <w:fldChar w:fldCharType="end"/>
      </w:r>
      <w:r w:rsidR="007A6E36" w:rsidRPr="00257341">
        <w:rPr>
          <w:rFonts w:asciiTheme="minorHAnsi" w:hAnsiTheme="minorHAnsi" w:cs="Arial"/>
          <w:color w:val="000000"/>
          <w:sz w:val="22"/>
          <w:szCs w:val="22"/>
        </w:rPr>
        <w:t>.</w:t>
      </w:r>
      <w:r w:rsidR="00AD2782" w:rsidRPr="00257341">
        <w:rPr>
          <w:rFonts w:asciiTheme="minorHAnsi" w:hAnsiTheme="minorHAnsi" w:cs="Arial"/>
          <w:color w:val="000000"/>
          <w:sz w:val="22"/>
          <w:szCs w:val="22"/>
        </w:rPr>
        <w:t xml:space="preserve"> A spreadsheet calculator was made and used to perform this calculation at different thrust levels, and is shown in </w:t>
      </w:r>
      <w:r w:rsidR="00BA2E48" w:rsidRPr="00257341">
        <w:rPr>
          <w:rFonts w:asciiTheme="minorHAnsi" w:hAnsiTheme="minorHAnsi" w:cs="Arial"/>
          <w:color w:val="000000"/>
          <w:sz w:val="22"/>
          <w:szCs w:val="22"/>
        </w:rPr>
        <w:fldChar w:fldCharType="begin"/>
      </w:r>
      <w:r w:rsidR="00BA2E48" w:rsidRPr="00257341">
        <w:rPr>
          <w:rFonts w:asciiTheme="minorHAnsi" w:hAnsiTheme="minorHAnsi" w:cs="Arial"/>
          <w:color w:val="000000"/>
          <w:sz w:val="22"/>
          <w:szCs w:val="22"/>
        </w:rPr>
        <w:instrText xml:space="preserve"> REF _Ref445404047 \h </w:instrText>
      </w:r>
      <w:r w:rsidR="00023FF4" w:rsidRPr="00257341">
        <w:rPr>
          <w:rFonts w:asciiTheme="minorHAnsi" w:hAnsiTheme="minorHAnsi" w:cs="Arial"/>
          <w:color w:val="000000"/>
          <w:sz w:val="22"/>
          <w:szCs w:val="22"/>
        </w:rPr>
        <w:instrText xml:space="preserve"> \* MERGEFORMAT </w:instrText>
      </w:r>
      <w:r w:rsidR="00BA2E48" w:rsidRPr="00257341">
        <w:rPr>
          <w:rFonts w:asciiTheme="minorHAnsi" w:hAnsiTheme="minorHAnsi" w:cs="Arial"/>
          <w:color w:val="000000"/>
          <w:sz w:val="22"/>
          <w:szCs w:val="22"/>
        </w:rPr>
      </w:r>
      <w:r w:rsidR="00BA2E48" w:rsidRPr="00257341">
        <w:rPr>
          <w:rFonts w:asciiTheme="minorHAnsi" w:hAnsiTheme="minorHAnsi" w:cs="Arial"/>
          <w:color w:val="000000"/>
          <w:sz w:val="22"/>
          <w:szCs w:val="22"/>
        </w:rPr>
        <w:fldChar w:fldCharType="separate"/>
      </w:r>
      <w:r w:rsidR="00257341" w:rsidRPr="00257341">
        <w:rPr>
          <w:rFonts w:asciiTheme="minorHAnsi" w:hAnsiTheme="minorHAnsi"/>
          <w:sz w:val="22"/>
          <w:szCs w:val="22"/>
        </w:rPr>
        <w:t xml:space="preserve">Figure </w:t>
      </w:r>
      <w:r w:rsidR="00257341" w:rsidRPr="00257341">
        <w:rPr>
          <w:rFonts w:asciiTheme="minorHAnsi" w:hAnsiTheme="minorHAnsi"/>
          <w:noProof/>
          <w:sz w:val="22"/>
          <w:szCs w:val="22"/>
        </w:rPr>
        <w:t>13</w:t>
      </w:r>
      <w:r w:rsidR="00BA2E48" w:rsidRPr="00257341">
        <w:rPr>
          <w:rFonts w:asciiTheme="minorHAnsi" w:hAnsiTheme="minorHAnsi" w:cs="Arial"/>
          <w:color w:val="000000"/>
          <w:sz w:val="22"/>
          <w:szCs w:val="22"/>
        </w:rPr>
        <w:fldChar w:fldCharType="end"/>
      </w:r>
      <w:r w:rsidR="00AD2782" w:rsidRPr="00257341">
        <w:rPr>
          <w:rFonts w:asciiTheme="minorHAnsi" w:hAnsiTheme="minorHAnsi" w:cs="Arial"/>
          <w:color w:val="000000"/>
          <w:sz w:val="22"/>
          <w:szCs w:val="22"/>
        </w:rPr>
        <w:t>.</w:t>
      </w:r>
    </w:p>
    <w:p w:rsidR="00A87A07" w:rsidRPr="00257341" w:rsidRDefault="00A87A07" w:rsidP="00AD2782">
      <w:pPr>
        <w:pStyle w:val="NormalWeb"/>
        <w:spacing w:before="0" w:beforeAutospacing="0" w:after="0" w:afterAutospacing="0"/>
        <w:textAlignment w:val="baseline"/>
        <w:rPr>
          <w:rFonts w:asciiTheme="minorHAnsi" w:hAnsiTheme="minorHAnsi" w:cs="Arial"/>
          <w:i/>
          <w:color w:val="000000"/>
          <w:sz w:val="22"/>
          <w:szCs w:val="22"/>
        </w:rPr>
      </w:pPr>
      <w:r w:rsidRPr="00257341">
        <w:rPr>
          <w:rFonts w:asciiTheme="minorHAnsi" w:hAnsiTheme="minorHAnsi" w:cs="Arial"/>
          <w:i/>
          <w:color w:val="000000"/>
          <w:sz w:val="22"/>
          <w:szCs w:val="22"/>
        </w:rPr>
        <w:lastRenderedPageBreak/>
        <w:t>Results/discussion:</w:t>
      </w:r>
    </w:p>
    <w:p w:rsidR="00A87A07" w:rsidRPr="00257341" w:rsidRDefault="00A87A07" w:rsidP="00AD2782">
      <w:pPr>
        <w:pStyle w:val="NormalWeb"/>
        <w:spacing w:before="0" w:beforeAutospacing="0" w:after="0" w:afterAutospacing="0"/>
        <w:textAlignment w:val="baseline"/>
        <w:rPr>
          <w:rFonts w:asciiTheme="minorHAnsi" w:hAnsiTheme="minorHAnsi" w:cs="Arial"/>
          <w:color w:val="000000"/>
          <w:sz w:val="22"/>
          <w:szCs w:val="22"/>
        </w:rPr>
      </w:pPr>
    </w:p>
    <w:p w:rsidR="001A1DF0" w:rsidRPr="00257341" w:rsidRDefault="00AD2782" w:rsidP="00AD2782">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With </w:t>
      </w:r>
      <w:r w:rsidR="00842850" w:rsidRPr="00257341">
        <w:rPr>
          <w:rFonts w:asciiTheme="minorHAnsi" w:hAnsiTheme="minorHAnsi" w:cs="Arial"/>
          <w:color w:val="000000"/>
          <w:sz w:val="22"/>
          <w:szCs w:val="22"/>
        </w:rPr>
        <w:t>a</w:t>
      </w:r>
      <w:r w:rsidR="00CE068B" w:rsidRPr="00257341">
        <w:rPr>
          <w:rFonts w:asciiTheme="minorHAnsi" w:hAnsiTheme="minorHAnsi" w:cs="Arial"/>
          <w:color w:val="000000"/>
          <w:sz w:val="22"/>
          <w:szCs w:val="22"/>
        </w:rPr>
        <w:t xml:space="preserve"> maximum thrust of the chosen rocket engine</w:t>
      </w:r>
      <w:r w:rsidR="00842850" w:rsidRPr="00257341">
        <w:rPr>
          <w:rFonts w:asciiTheme="minorHAnsi" w:hAnsiTheme="minorHAnsi" w:cs="Arial"/>
          <w:color w:val="000000"/>
          <w:sz w:val="22"/>
          <w:szCs w:val="22"/>
        </w:rPr>
        <w:t xml:space="preserve"> of 4000 N</w:t>
      </w:r>
      <w:r w:rsidR="00CE068B" w:rsidRPr="00257341">
        <w:rPr>
          <w:rFonts w:asciiTheme="minorHAnsi" w:hAnsiTheme="minorHAnsi" w:cs="Arial"/>
          <w:color w:val="000000"/>
          <w:sz w:val="22"/>
          <w:szCs w:val="22"/>
        </w:rPr>
        <w:t xml:space="preserve">, the maximum mechanical deflection on the boom structure </w:t>
      </w:r>
      <w:r w:rsidR="00DB39AE" w:rsidRPr="00257341">
        <w:rPr>
          <w:rFonts w:asciiTheme="minorHAnsi" w:hAnsiTheme="minorHAnsi" w:cs="Arial"/>
          <w:color w:val="000000"/>
          <w:sz w:val="22"/>
          <w:szCs w:val="22"/>
        </w:rPr>
        <w:t xml:space="preserve">is calculated at </w:t>
      </w:r>
      <w:r w:rsidR="00DB39AE" w:rsidRPr="00257341">
        <w:rPr>
          <w:rFonts w:asciiTheme="minorHAnsi" w:hAnsiTheme="minorHAnsi" w:cs="Arial"/>
          <w:b/>
          <w:color w:val="000000"/>
          <w:sz w:val="22"/>
          <w:szCs w:val="22"/>
        </w:rPr>
        <w:t>7.19 cm</w:t>
      </w:r>
      <w:r w:rsidR="00DB39AE" w:rsidRPr="00257341">
        <w:rPr>
          <w:rFonts w:asciiTheme="minorHAnsi" w:hAnsiTheme="minorHAnsi" w:cs="Arial"/>
          <w:color w:val="000000"/>
          <w:sz w:val="22"/>
          <w:szCs w:val="22"/>
        </w:rPr>
        <w:t>. This is much lower than the allowable deflection of 50 cm, giv</w:t>
      </w:r>
      <w:r w:rsidR="002F180D" w:rsidRPr="00257341">
        <w:rPr>
          <w:rFonts w:asciiTheme="minorHAnsi" w:hAnsiTheme="minorHAnsi" w:cs="Arial"/>
          <w:color w:val="000000"/>
          <w:sz w:val="22"/>
          <w:szCs w:val="22"/>
        </w:rPr>
        <w:t>ing a factor of safety of 6.95.</w:t>
      </w:r>
    </w:p>
    <w:p w:rsidR="002F180D" w:rsidRPr="00257341" w:rsidRDefault="002F180D" w:rsidP="00AD2782">
      <w:pPr>
        <w:pStyle w:val="NormalWeb"/>
        <w:spacing w:before="0" w:beforeAutospacing="0" w:after="0" w:afterAutospacing="0"/>
        <w:textAlignment w:val="baseline"/>
        <w:rPr>
          <w:rFonts w:asciiTheme="minorHAnsi" w:hAnsiTheme="minorHAnsi" w:cs="Arial"/>
          <w:color w:val="000000"/>
          <w:sz w:val="22"/>
          <w:szCs w:val="22"/>
        </w:rPr>
      </w:pPr>
    </w:p>
    <w:p w:rsidR="00AD2782" w:rsidRPr="00257341" w:rsidRDefault="00377C75" w:rsidP="00AD2782">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I</w:t>
      </w:r>
      <w:r w:rsidR="001A1DF0" w:rsidRPr="00257341">
        <w:rPr>
          <w:rFonts w:asciiTheme="minorHAnsi" w:hAnsiTheme="minorHAnsi" w:cs="Arial"/>
          <w:color w:val="000000"/>
          <w:sz w:val="22"/>
          <w:szCs w:val="22"/>
        </w:rPr>
        <w:t>t is preferable to have a high factor of safety in this situation, as there may be additional components to movement of the solar array other than structural deflection:</w:t>
      </w:r>
    </w:p>
    <w:p w:rsidR="001A1DF0" w:rsidRPr="00257341" w:rsidRDefault="001A1DF0" w:rsidP="001A1DF0">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The gearing in the drive mechanism at AB may have some play, allowing for a small amount of slippage under an abnormal load.</w:t>
      </w:r>
    </w:p>
    <w:p w:rsidR="001A1DF0" w:rsidRPr="00257341" w:rsidRDefault="001A1DF0" w:rsidP="001A1DF0">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 xml:space="preserve">There is a titanium flexure at point B, which is designed to provide stress relief during rapid heating (thermal induced stresses). </w:t>
      </w:r>
      <w:r w:rsidR="001C6401" w:rsidRPr="00257341">
        <w:rPr>
          <w:rFonts w:asciiTheme="minorHAnsi" w:hAnsiTheme="minorHAnsi" w:cs="Arial"/>
          <w:color w:val="000000"/>
          <w:sz w:val="22"/>
          <w:szCs w:val="22"/>
        </w:rPr>
        <w:t>The stiffness of this flexure in the described bending situation is not clear.</w:t>
      </w:r>
    </w:p>
    <w:p w:rsidR="00AE2DF1" w:rsidRPr="00257341" w:rsidRDefault="00AE2DF1" w:rsidP="00AE2DF1">
      <w:pPr>
        <w:pStyle w:val="NormalWeb"/>
        <w:spacing w:before="0" w:beforeAutospacing="0" w:after="0" w:afterAutospacing="0"/>
        <w:textAlignment w:val="baseline"/>
        <w:rPr>
          <w:rFonts w:asciiTheme="minorHAnsi" w:hAnsiTheme="minorHAnsi" w:cs="Arial"/>
          <w:color w:val="000000"/>
          <w:sz w:val="22"/>
          <w:szCs w:val="22"/>
        </w:rPr>
      </w:pPr>
    </w:p>
    <w:p w:rsidR="00377C75" w:rsidRPr="00257341" w:rsidRDefault="00F64D9E" w:rsidP="00AE2DF1">
      <w:pPr>
        <w:pStyle w:val="NormalWeb"/>
        <w:spacing w:before="0" w:beforeAutospacing="0" w:after="0" w:afterAutospacing="0"/>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W</w:t>
      </w:r>
      <w:r w:rsidR="00377C75" w:rsidRPr="00257341">
        <w:rPr>
          <w:rFonts w:asciiTheme="minorHAnsi" w:hAnsiTheme="minorHAnsi" w:cs="Arial"/>
          <w:color w:val="000000"/>
          <w:sz w:val="22"/>
          <w:szCs w:val="22"/>
        </w:rPr>
        <w:t>ith the assumption that the main threat to the health of the solar panels is from mechanical deformation and not slippage or a localized flexible point, the maximum allowable thrust is calculated to be 27814 N, at which point the deflection would be 50 cm.</w:t>
      </w:r>
    </w:p>
    <w:p w:rsidR="00576403" w:rsidRPr="00257341" w:rsidRDefault="00576403" w:rsidP="00AE2DF1">
      <w:pPr>
        <w:pStyle w:val="NormalWeb"/>
        <w:spacing w:before="0" w:beforeAutospacing="0" w:after="0" w:afterAutospacing="0"/>
        <w:textAlignment w:val="baseline"/>
        <w:rPr>
          <w:rFonts w:asciiTheme="minorHAnsi" w:hAnsiTheme="minorHAnsi" w:cs="Arial"/>
          <w:color w:val="000000"/>
          <w:sz w:val="22"/>
          <w:szCs w:val="22"/>
        </w:rPr>
      </w:pPr>
    </w:p>
    <w:p w:rsidR="00576403" w:rsidRPr="00257341" w:rsidRDefault="00576403" w:rsidP="00576403">
      <w:pPr>
        <w:pStyle w:val="Caption"/>
        <w:keepNext/>
        <w:jc w:val="center"/>
        <w:rPr>
          <w:rFonts w:asciiTheme="minorHAnsi" w:hAnsiTheme="minorHAnsi"/>
          <w:sz w:val="22"/>
          <w:szCs w:val="22"/>
        </w:rPr>
      </w:pPr>
      <w:r w:rsidRPr="00257341">
        <w:rPr>
          <w:rFonts w:asciiTheme="minorHAnsi" w:hAnsiTheme="minorHAnsi"/>
          <w:sz w:val="22"/>
          <w:szCs w:val="22"/>
        </w:rPr>
        <w:t xml:space="preserve">Table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Table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3</w:t>
      </w:r>
      <w:r w:rsidRPr="00257341">
        <w:rPr>
          <w:rFonts w:asciiTheme="minorHAnsi" w:hAnsiTheme="minorHAnsi"/>
          <w:sz w:val="22"/>
          <w:szCs w:val="22"/>
        </w:rPr>
        <w:fldChar w:fldCharType="end"/>
      </w:r>
      <w:r w:rsidRPr="00257341">
        <w:rPr>
          <w:rFonts w:asciiTheme="minorHAnsi" w:hAnsiTheme="minorHAnsi"/>
          <w:sz w:val="22"/>
          <w:szCs w:val="22"/>
        </w:rPr>
        <w:t xml:space="preserve"> - Solar Array Boom Deflection Summary</w:t>
      </w:r>
    </w:p>
    <w:tbl>
      <w:tblPr>
        <w:tblStyle w:val="TableGrid"/>
        <w:tblW w:w="0" w:type="auto"/>
        <w:jc w:val="center"/>
        <w:tblLook w:val="04A0" w:firstRow="1" w:lastRow="0" w:firstColumn="1" w:lastColumn="0" w:noHBand="0" w:noVBand="1"/>
      </w:tblPr>
      <w:tblGrid>
        <w:gridCol w:w="2614"/>
        <w:gridCol w:w="966"/>
      </w:tblGrid>
      <w:tr w:rsidR="00576403" w:rsidRPr="00257341" w:rsidTr="00576403">
        <w:trPr>
          <w:jc w:val="center"/>
        </w:trPr>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Design thrust</w:t>
            </w:r>
          </w:p>
        </w:tc>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4000 N</w:t>
            </w:r>
          </w:p>
        </w:tc>
      </w:tr>
      <w:tr w:rsidR="00576403" w:rsidRPr="00257341" w:rsidTr="00576403">
        <w:trPr>
          <w:jc w:val="center"/>
        </w:trPr>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Design deflection</w:t>
            </w:r>
          </w:p>
        </w:tc>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7.19 cm</w:t>
            </w:r>
          </w:p>
        </w:tc>
      </w:tr>
      <w:tr w:rsidR="00576403" w:rsidRPr="00257341" w:rsidTr="00576403">
        <w:trPr>
          <w:jc w:val="center"/>
        </w:trPr>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Factor of safety</w:t>
            </w:r>
          </w:p>
        </w:tc>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6.95</w:t>
            </w:r>
          </w:p>
        </w:tc>
      </w:tr>
      <w:tr w:rsidR="00576403" w:rsidRPr="00257341" w:rsidTr="00576403">
        <w:trPr>
          <w:jc w:val="center"/>
        </w:trPr>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Maximum thrust (δ=50cm)</w:t>
            </w:r>
          </w:p>
        </w:tc>
        <w:tc>
          <w:tcPr>
            <w:tcW w:w="0" w:type="auto"/>
          </w:tcPr>
          <w:p w:rsidR="00576403" w:rsidRPr="00257341" w:rsidRDefault="00576403" w:rsidP="00576403">
            <w:pPr>
              <w:pStyle w:val="NormalWeb"/>
              <w:spacing w:before="0" w:beforeAutospacing="0" w:after="0" w:afterAutospacing="0"/>
              <w:jc w:val="center"/>
              <w:textAlignment w:val="baseline"/>
              <w:rPr>
                <w:rFonts w:asciiTheme="minorHAnsi" w:hAnsiTheme="minorHAnsi" w:cs="Arial"/>
                <w:color w:val="000000"/>
                <w:sz w:val="22"/>
                <w:szCs w:val="22"/>
              </w:rPr>
            </w:pPr>
            <w:r w:rsidRPr="00257341">
              <w:rPr>
                <w:rFonts w:asciiTheme="minorHAnsi" w:hAnsiTheme="minorHAnsi" w:cs="Arial"/>
                <w:color w:val="000000"/>
                <w:sz w:val="22"/>
                <w:szCs w:val="22"/>
              </w:rPr>
              <w:t>27814 N</w:t>
            </w:r>
          </w:p>
        </w:tc>
      </w:tr>
    </w:tbl>
    <w:p w:rsidR="00576403" w:rsidRPr="00257341" w:rsidRDefault="00576403" w:rsidP="00AE2DF1">
      <w:pPr>
        <w:pStyle w:val="NormalWeb"/>
        <w:spacing w:before="0" w:beforeAutospacing="0" w:after="0" w:afterAutospacing="0"/>
        <w:textAlignment w:val="baseline"/>
        <w:rPr>
          <w:rFonts w:asciiTheme="minorHAnsi" w:hAnsiTheme="minorHAnsi" w:cs="Arial"/>
          <w:color w:val="000000"/>
          <w:sz w:val="22"/>
          <w:szCs w:val="22"/>
        </w:rPr>
      </w:pPr>
    </w:p>
    <w:p w:rsidR="00AE2DF1" w:rsidRPr="00257341" w:rsidRDefault="00AE2DF1" w:rsidP="00AE2DF1">
      <w:pPr>
        <w:pStyle w:val="NormalWeb"/>
        <w:spacing w:before="0" w:beforeAutospacing="0" w:after="0" w:afterAutospacing="0"/>
        <w:textAlignment w:val="baseline"/>
        <w:rPr>
          <w:rFonts w:asciiTheme="minorHAnsi" w:hAnsiTheme="minorHAnsi" w:cs="Arial"/>
          <w:color w:val="000000"/>
          <w:sz w:val="22"/>
          <w:szCs w:val="22"/>
        </w:rPr>
      </w:pPr>
    </w:p>
    <w:p w:rsidR="00842850" w:rsidRPr="00257341" w:rsidRDefault="00842850" w:rsidP="00842850">
      <w:pPr>
        <w:pStyle w:val="NormalWeb"/>
        <w:spacing w:before="0" w:beforeAutospacing="0" w:after="0" w:afterAutospacing="0"/>
        <w:textAlignment w:val="baseline"/>
        <w:rPr>
          <w:rFonts w:asciiTheme="minorHAnsi" w:hAnsiTheme="minorHAnsi" w:cs="Arial"/>
          <w:color w:val="000000"/>
          <w:sz w:val="22"/>
          <w:szCs w:val="22"/>
        </w:rPr>
      </w:pPr>
    </w:p>
    <w:p w:rsidR="00520A4D" w:rsidRPr="00257341" w:rsidRDefault="00520A4D"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drawing>
          <wp:inline distT="0" distB="0" distL="0" distR="0" wp14:anchorId="3BAFAE91" wp14:editId="5DC8C498">
            <wp:extent cx="2464890" cy="3383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64890" cy="3383280"/>
                    </a:xfrm>
                    <a:prstGeom prst="rect">
                      <a:avLst/>
                    </a:prstGeom>
                  </pic:spPr>
                </pic:pic>
              </a:graphicData>
            </a:graphic>
          </wp:inline>
        </w:drawing>
      </w:r>
    </w:p>
    <w:p w:rsidR="00520A4D" w:rsidRPr="00257341" w:rsidRDefault="00520A4D" w:rsidP="00877DCD">
      <w:pPr>
        <w:pStyle w:val="Caption"/>
        <w:jc w:val="center"/>
        <w:rPr>
          <w:rFonts w:asciiTheme="minorHAnsi" w:hAnsiTheme="minorHAnsi"/>
          <w:color w:val="000000"/>
          <w:sz w:val="22"/>
          <w:szCs w:val="22"/>
        </w:rPr>
      </w:pPr>
      <w:bookmarkStart w:id="8" w:name="_Ref445401748"/>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11</w:t>
      </w:r>
      <w:r w:rsidRPr="00257341">
        <w:rPr>
          <w:rFonts w:asciiTheme="minorHAnsi" w:hAnsiTheme="minorHAnsi"/>
          <w:sz w:val="22"/>
          <w:szCs w:val="22"/>
        </w:rPr>
        <w:fldChar w:fldCharType="end"/>
      </w:r>
      <w:bookmarkEnd w:id="8"/>
      <w:r w:rsidRPr="00257341">
        <w:rPr>
          <w:rFonts w:asciiTheme="minorHAnsi" w:hAnsiTheme="minorHAnsi"/>
          <w:sz w:val="22"/>
          <w:szCs w:val="22"/>
        </w:rPr>
        <w:t xml:space="preserve"> - Picture of Hubble solar array with labels corresponding to diagram</w:t>
      </w:r>
    </w:p>
    <w:p w:rsidR="007D63F2" w:rsidRPr="00257341" w:rsidRDefault="007D63F2" w:rsidP="00877DCD">
      <w:pPr>
        <w:pStyle w:val="NormalWeb"/>
        <w:spacing w:before="0" w:beforeAutospacing="0" w:after="0" w:afterAutospacing="0"/>
        <w:jc w:val="center"/>
        <w:textAlignment w:val="baseline"/>
        <w:rPr>
          <w:rFonts w:asciiTheme="minorHAnsi" w:hAnsiTheme="minorHAnsi" w:cs="Arial"/>
          <w:color w:val="000000"/>
          <w:sz w:val="22"/>
          <w:szCs w:val="22"/>
        </w:rPr>
      </w:pPr>
    </w:p>
    <w:p w:rsidR="007D63F2" w:rsidRPr="00257341" w:rsidRDefault="007D63F2" w:rsidP="00877DCD">
      <w:pPr>
        <w:pStyle w:val="NormalWeb"/>
        <w:spacing w:before="0" w:beforeAutospacing="0" w:after="0" w:afterAutospacing="0"/>
        <w:jc w:val="center"/>
        <w:textAlignment w:val="baseline"/>
        <w:rPr>
          <w:rFonts w:asciiTheme="minorHAnsi" w:hAnsiTheme="minorHAnsi" w:cs="Arial"/>
          <w:color w:val="000000"/>
          <w:sz w:val="22"/>
          <w:szCs w:val="22"/>
        </w:rPr>
      </w:pPr>
    </w:p>
    <w:p w:rsidR="00520A4D" w:rsidRPr="00257341" w:rsidRDefault="007D63F2"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cs="Arial"/>
          <w:noProof/>
          <w:color w:val="000000"/>
          <w:sz w:val="22"/>
          <w:szCs w:val="22"/>
        </w:rPr>
        <w:drawing>
          <wp:inline distT="0" distB="0" distL="0" distR="0" wp14:anchorId="7A2AE5D7" wp14:editId="5AC05527">
            <wp:extent cx="5943600" cy="3787775"/>
            <wp:effectExtent l="19050" t="19050" r="19050" b="22225"/>
            <wp:docPr id="1026" name="Picture 2" descr="C:\Users\Michael\Documents\Classes (Taken)\Spacecraft Engineering\Hubble\Report\HP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Michael\Documents\Classes (Taken)\Spacecraft Engineering\Hubble\Report\HP0037.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55" r="2871" b="21584"/>
                    <a:stretch/>
                  </pic:blipFill>
                  <pic:spPr bwMode="auto">
                    <a:xfrm>
                      <a:off x="0" y="0"/>
                      <a:ext cx="5943600" cy="3787775"/>
                    </a:xfrm>
                    <a:prstGeom prst="rect">
                      <a:avLst/>
                    </a:prstGeom>
                    <a:noFill/>
                    <a:ln>
                      <a:solidFill>
                        <a:schemeClr val="tx1"/>
                      </a:solidFill>
                    </a:ln>
                    <a:extLst/>
                  </pic:spPr>
                </pic:pic>
              </a:graphicData>
            </a:graphic>
          </wp:inline>
        </w:drawing>
      </w:r>
    </w:p>
    <w:p w:rsidR="007D63F2" w:rsidRPr="00257341" w:rsidRDefault="00520A4D" w:rsidP="00877DCD">
      <w:pPr>
        <w:pStyle w:val="Caption"/>
        <w:jc w:val="center"/>
        <w:rPr>
          <w:rFonts w:asciiTheme="minorHAnsi" w:hAnsiTheme="minorHAnsi"/>
          <w:color w:val="000000"/>
          <w:sz w:val="22"/>
          <w:szCs w:val="22"/>
        </w:rPr>
      </w:pPr>
      <w:bookmarkStart w:id="9" w:name="_Ref445401749"/>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12</w:t>
      </w:r>
      <w:r w:rsidRPr="00257341">
        <w:rPr>
          <w:rFonts w:asciiTheme="minorHAnsi" w:hAnsiTheme="minorHAnsi"/>
          <w:sz w:val="22"/>
          <w:szCs w:val="22"/>
        </w:rPr>
        <w:fldChar w:fldCharType="end"/>
      </w:r>
      <w:bookmarkEnd w:id="9"/>
      <w:r w:rsidRPr="00257341">
        <w:rPr>
          <w:rFonts w:asciiTheme="minorHAnsi" w:hAnsiTheme="minorHAnsi"/>
          <w:sz w:val="22"/>
          <w:szCs w:val="22"/>
        </w:rPr>
        <w:t xml:space="preserve"> - Diagrams and equations used for solar array deflection calculation (order of calculations is from bottom to top)</w:t>
      </w:r>
    </w:p>
    <w:p w:rsidR="00AD2782" w:rsidRPr="00257341" w:rsidRDefault="00AD2782" w:rsidP="00877DCD">
      <w:pPr>
        <w:pStyle w:val="NormalWeb"/>
        <w:keepNext/>
        <w:spacing w:before="0" w:beforeAutospacing="0" w:after="0" w:afterAutospacing="0"/>
        <w:jc w:val="center"/>
        <w:textAlignment w:val="baseline"/>
        <w:rPr>
          <w:rFonts w:asciiTheme="minorHAnsi" w:hAnsiTheme="minorHAnsi"/>
          <w:sz w:val="22"/>
          <w:szCs w:val="22"/>
        </w:rPr>
      </w:pPr>
      <w:r w:rsidRPr="00257341">
        <w:rPr>
          <w:rFonts w:asciiTheme="minorHAnsi" w:hAnsiTheme="minorHAnsi"/>
          <w:noProof/>
          <w:sz w:val="22"/>
          <w:szCs w:val="22"/>
        </w:rPr>
        <w:drawing>
          <wp:inline distT="0" distB="0" distL="0" distR="0" wp14:anchorId="1F8F9050" wp14:editId="61A00A0D">
            <wp:extent cx="5943600" cy="293624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936240"/>
                    </a:xfrm>
                    <a:prstGeom prst="rect">
                      <a:avLst/>
                    </a:prstGeom>
                    <a:ln>
                      <a:solidFill>
                        <a:schemeClr val="tx1"/>
                      </a:solidFill>
                    </a:ln>
                  </pic:spPr>
                </pic:pic>
              </a:graphicData>
            </a:graphic>
          </wp:inline>
        </w:drawing>
      </w:r>
    </w:p>
    <w:p w:rsidR="007D63F2" w:rsidRPr="00257341" w:rsidRDefault="00AD2782" w:rsidP="00877DCD">
      <w:pPr>
        <w:pStyle w:val="Caption"/>
        <w:jc w:val="center"/>
        <w:rPr>
          <w:rFonts w:asciiTheme="minorHAnsi" w:hAnsiTheme="minorHAnsi"/>
          <w:color w:val="000000"/>
          <w:sz w:val="22"/>
          <w:szCs w:val="22"/>
        </w:rPr>
      </w:pPr>
      <w:bookmarkStart w:id="10" w:name="_Ref445404047"/>
      <w:r w:rsidRPr="00257341">
        <w:rPr>
          <w:rFonts w:asciiTheme="minorHAnsi" w:hAnsiTheme="minorHAnsi"/>
          <w:sz w:val="22"/>
          <w:szCs w:val="22"/>
        </w:rPr>
        <w:t xml:space="preserve">Figure </w:t>
      </w:r>
      <w:r w:rsidRPr="00257341">
        <w:rPr>
          <w:rFonts w:asciiTheme="minorHAnsi" w:hAnsiTheme="minorHAnsi"/>
          <w:sz w:val="22"/>
          <w:szCs w:val="22"/>
        </w:rPr>
        <w:fldChar w:fldCharType="begin"/>
      </w:r>
      <w:r w:rsidRPr="00257341">
        <w:rPr>
          <w:rFonts w:asciiTheme="minorHAnsi" w:hAnsiTheme="minorHAnsi"/>
          <w:sz w:val="22"/>
          <w:szCs w:val="22"/>
        </w:rPr>
        <w:instrText xml:space="preserve"> SEQ Figure \* ARABIC </w:instrText>
      </w:r>
      <w:r w:rsidRPr="00257341">
        <w:rPr>
          <w:rFonts w:asciiTheme="minorHAnsi" w:hAnsiTheme="minorHAnsi"/>
          <w:sz w:val="22"/>
          <w:szCs w:val="22"/>
        </w:rPr>
        <w:fldChar w:fldCharType="separate"/>
      </w:r>
      <w:r w:rsidR="00257341" w:rsidRPr="00257341">
        <w:rPr>
          <w:rFonts w:asciiTheme="minorHAnsi" w:hAnsiTheme="minorHAnsi"/>
          <w:noProof/>
          <w:sz w:val="22"/>
          <w:szCs w:val="22"/>
        </w:rPr>
        <w:t>13</w:t>
      </w:r>
      <w:r w:rsidRPr="00257341">
        <w:rPr>
          <w:rFonts w:asciiTheme="minorHAnsi" w:hAnsiTheme="minorHAnsi"/>
          <w:sz w:val="22"/>
          <w:szCs w:val="22"/>
        </w:rPr>
        <w:fldChar w:fldCharType="end"/>
      </w:r>
      <w:bookmarkEnd w:id="10"/>
      <w:r w:rsidRPr="00257341">
        <w:rPr>
          <w:rFonts w:asciiTheme="minorHAnsi" w:hAnsiTheme="minorHAnsi"/>
          <w:sz w:val="22"/>
          <w:szCs w:val="22"/>
        </w:rPr>
        <w:t xml:space="preserve"> - Spreadsheet used to calculate solar array deflection</w:t>
      </w:r>
    </w:p>
    <w:p w:rsidR="008F6C8A" w:rsidRPr="00257341" w:rsidRDefault="008F6C8A">
      <w:pPr>
        <w:rPr>
          <w:rFonts w:asciiTheme="minorHAnsi" w:hAnsiTheme="minorHAnsi"/>
          <w:b/>
        </w:rPr>
      </w:pPr>
      <w:r w:rsidRPr="00257341">
        <w:rPr>
          <w:rFonts w:asciiTheme="minorHAnsi" w:hAnsiTheme="minorHAnsi"/>
          <w:b/>
        </w:rPr>
        <w:br w:type="page"/>
      </w:r>
    </w:p>
    <w:p w:rsidR="003C47CD" w:rsidRPr="00257341" w:rsidRDefault="003C47CD" w:rsidP="000B46F7">
      <w:pPr>
        <w:rPr>
          <w:rFonts w:asciiTheme="minorHAnsi" w:hAnsiTheme="minorHAnsi"/>
        </w:rPr>
      </w:pPr>
      <w:r w:rsidRPr="00257341">
        <w:rPr>
          <w:rFonts w:asciiTheme="minorHAnsi" w:hAnsiTheme="minorHAnsi"/>
          <w:b/>
        </w:rPr>
        <w:lastRenderedPageBreak/>
        <w:t>References</w:t>
      </w:r>
    </w:p>
    <w:p w:rsidR="00B34AD7" w:rsidRPr="00257341" w:rsidRDefault="00B34AD7" w:rsidP="003C47CD">
      <w:pPr>
        <w:pStyle w:val="ListParagraph"/>
        <w:numPr>
          <w:ilvl w:val="0"/>
          <w:numId w:val="4"/>
        </w:numPr>
        <w:rPr>
          <w:rFonts w:asciiTheme="minorHAnsi" w:hAnsiTheme="minorHAnsi"/>
        </w:rPr>
      </w:pPr>
      <w:bookmarkStart w:id="11" w:name="_Ref445380757"/>
      <w:bookmarkStart w:id="12" w:name="_Ref445769836"/>
      <w:r w:rsidRPr="00257341">
        <w:rPr>
          <w:rFonts w:asciiTheme="minorHAnsi" w:hAnsiTheme="minorHAnsi"/>
        </w:rPr>
        <w:t>Delta II Payload Planners Guide, 2007</w:t>
      </w:r>
      <w:bookmarkEnd w:id="12"/>
    </w:p>
    <w:p w:rsidR="003C47CD" w:rsidRPr="00257341" w:rsidRDefault="003C47CD" w:rsidP="003C47CD">
      <w:pPr>
        <w:pStyle w:val="ListParagraph"/>
        <w:numPr>
          <w:ilvl w:val="0"/>
          <w:numId w:val="4"/>
        </w:numPr>
        <w:rPr>
          <w:rFonts w:asciiTheme="minorHAnsi" w:hAnsiTheme="minorHAnsi"/>
        </w:rPr>
      </w:pPr>
      <w:bookmarkStart w:id="13" w:name="_Ref445769368"/>
      <w:r w:rsidRPr="00257341">
        <w:rPr>
          <w:rFonts w:asciiTheme="minorHAnsi" w:hAnsiTheme="minorHAnsi"/>
        </w:rPr>
        <w:t>JSC29029: Cargo Systems Manual (CSM): Hubble Space Telescope. February 13, 2002</w:t>
      </w:r>
      <w:bookmarkEnd w:id="11"/>
      <w:bookmarkEnd w:id="13"/>
    </w:p>
    <w:p w:rsidR="003C47CD" w:rsidRPr="00EF3EFF" w:rsidRDefault="003C47CD" w:rsidP="00EF3EFF">
      <w:pPr>
        <w:pStyle w:val="ListParagraph"/>
        <w:numPr>
          <w:ilvl w:val="0"/>
          <w:numId w:val="4"/>
        </w:numPr>
        <w:rPr>
          <w:rFonts w:asciiTheme="minorHAnsi" w:hAnsiTheme="minorHAnsi"/>
        </w:rPr>
      </w:pPr>
      <w:bookmarkStart w:id="14" w:name="_Ref445380759"/>
      <w:r w:rsidRPr="00257341">
        <w:rPr>
          <w:rFonts w:asciiTheme="minorHAnsi" w:hAnsiTheme="minorHAnsi"/>
        </w:rPr>
        <w:t>NASA/TP—1999—209203: Evaluation of Engineering Properties of Al-Li Alloy X2096-T8A3 Extrusion Products. August 1999</w:t>
      </w:r>
      <w:bookmarkEnd w:id="14"/>
    </w:p>
    <w:sectPr w:rsidR="003C47CD" w:rsidRPr="00EF3E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209"/>
    <w:multiLevelType w:val="hybridMultilevel"/>
    <w:tmpl w:val="3D8A4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538AD"/>
    <w:multiLevelType w:val="hybridMultilevel"/>
    <w:tmpl w:val="5E147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2B0C24"/>
    <w:multiLevelType w:val="multilevel"/>
    <w:tmpl w:val="D638C8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342526F"/>
    <w:multiLevelType w:val="hybridMultilevel"/>
    <w:tmpl w:val="830CD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E84C9F"/>
    <w:multiLevelType w:val="multilevel"/>
    <w:tmpl w:val="87B46BC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46A4445E"/>
    <w:multiLevelType w:val="hybridMultilevel"/>
    <w:tmpl w:val="09C66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A22BA"/>
    <w:multiLevelType w:val="hybridMultilevel"/>
    <w:tmpl w:val="E52ED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D604D"/>
    <w:multiLevelType w:val="hybridMultilevel"/>
    <w:tmpl w:val="85685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048B1"/>
    <w:multiLevelType w:val="hybridMultilevel"/>
    <w:tmpl w:val="DEB8C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5238F1"/>
    <w:multiLevelType w:val="hybridMultilevel"/>
    <w:tmpl w:val="5588D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4"/>
    <w:lvlOverride w:ilvl="3">
      <w:lvl w:ilvl="3">
        <w:numFmt w:val="bullet"/>
        <w:lvlText w:val=""/>
        <w:lvlJc w:val="left"/>
        <w:pPr>
          <w:tabs>
            <w:tab w:val="num" w:pos="2880"/>
          </w:tabs>
          <w:ind w:left="2880" w:hanging="360"/>
        </w:pPr>
        <w:rPr>
          <w:rFonts w:ascii="Symbol" w:hAnsi="Symbol" w:hint="default"/>
          <w:sz w:val="20"/>
        </w:rPr>
      </w:lvl>
    </w:lvlOverride>
  </w:num>
  <w:num w:numId="4">
    <w:abstractNumId w:val="8"/>
  </w:num>
  <w:num w:numId="5">
    <w:abstractNumId w:val="9"/>
  </w:num>
  <w:num w:numId="6">
    <w:abstractNumId w:val="3"/>
  </w:num>
  <w:num w:numId="7">
    <w:abstractNumId w:val="5"/>
  </w:num>
  <w:num w:numId="8">
    <w:abstractNumId w:val="1"/>
  </w:num>
  <w:num w:numId="9">
    <w:abstractNumId w:val="6"/>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147"/>
    <w:rsid w:val="0001094C"/>
    <w:rsid w:val="00023749"/>
    <w:rsid w:val="00023FF4"/>
    <w:rsid w:val="00026582"/>
    <w:rsid w:val="00034FB7"/>
    <w:rsid w:val="00035B61"/>
    <w:rsid w:val="00056EFC"/>
    <w:rsid w:val="00084397"/>
    <w:rsid w:val="00086A94"/>
    <w:rsid w:val="00097642"/>
    <w:rsid w:val="000A4238"/>
    <w:rsid w:val="000B46F7"/>
    <w:rsid w:val="000C068B"/>
    <w:rsid w:val="000D1139"/>
    <w:rsid w:val="000E4F53"/>
    <w:rsid w:val="00100123"/>
    <w:rsid w:val="0010791F"/>
    <w:rsid w:val="00113493"/>
    <w:rsid w:val="00140CDA"/>
    <w:rsid w:val="00143745"/>
    <w:rsid w:val="0016107A"/>
    <w:rsid w:val="001716F1"/>
    <w:rsid w:val="00180D50"/>
    <w:rsid w:val="00183230"/>
    <w:rsid w:val="00183981"/>
    <w:rsid w:val="001A1DF0"/>
    <w:rsid w:val="001B1E75"/>
    <w:rsid w:val="001C3819"/>
    <w:rsid w:val="001C6401"/>
    <w:rsid w:val="001D78A6"/>
    <w:rsid w:val="002032DE"/>
    <w:rsid w:val="00210044"/>
    <w:rsid w:val="002178C5"/>
    <w:rsid w:val="00225C8A"/>
    <w:rsid w:val="00230A35"/>
    <w:rsid w:val="002328E6"/>
    <w:rsid w:val="002370F5"/>
    <w:rsid w:val="00246B84"/>
    <w:rsid w:val="00257341"/>
    <w:rsid w:val="00263B6F"/>
    <w:rsid w:val="002734DA"/>
    <w:rsid w:val="00282861"/>
    <w:rsid w:val="00284A1D"/>
    <w:rsid w:val="002C4938"/>
    <w:rsid w:val="002D4B85"/>
    <w:rsid w:val="002F180D"/>
    <w:rsid w:val="00310101"/>
    <w:rsid w:val="003104C5"/>
    <w:rsid w:val="003351EA"/>
    <w:rsid w:val="00352347"/>
    <w:rsid w:val="00377C75"/>
    <w:rsid w:val="0039710B"/>
    <w:rsid w:val="003A5781"/>
    <w:rsid w:val="003B0DE2"/>
    <w:rsid w:val="003C47CD"/>
    <w:rsid w:val="00421852"/>
    <w:rsid w:val="00444627"/>
    <w:rsid w:val="0048661E"/>
    <w:rsid w:val="004B6FE8"/>
    <w:rsid w:val="004E1339"/>
    <w:rsid w:val="004F36B3"/>
    <w:rsid w:val="004F55F2"/>
    <w:rsid w:val="00520A4D"/>
    <w:rsid w:val="0053075C"/>
    <w:rsid w:val="00541074"/>
    <w:rsid w:val="00545AEE"/>
    <w:rsid w:val="00576403"/>
    <w:rsid w:val="00590F30"/>
    <w:rsid w:val="00591C2A"/>
    <w:rsid w:val="005922F1"/>
    <w:rsid w:val="00592358"/>
    <w:rsid w:val="00593037"/>
    <w:rsid w:val="005C0C82"/>
    <w:rsid w:val="005E0B07"/>
    <w:rsid w:val="005E1688"/>
    <w:rsid w:val="005E1957"/>
    <w:rsid w:val="005F1E97"/>
    <w:rsid w:val="005F6885"/>
    <w:rsid w:val="005F7401"/>
    <w:rsid w:val="00610E79"/>
    <w:rsid w:val="00615671"/>
    <w:rsid w:val="0064408C"/>
    <w:rsid w:val="00647804"/>
    <w:rsid w:val="00692E81"/>
    <w:rsid w:val="006D1A11"/>
    <w:rsid w:val="006D49F5"/>
    <w:rsid w:val="007121FB"/>
    <w:rsid w:val="0071625F"/>
    <w:rsid w:val="00724BD6"/>
    <w:rsid w:val="00743CEB"/>
    <w:rsid w:val="007777BB"/>
    <w:rsid w:val="00777BD4"/>
    <w:rsid w:val="00784C48"/>
    <w:rsid w:val="007933AE"/>
    <w:rsid w:val="00794E56"/>
    <w:rsid w:val="007968BE"/>
    <w:rsid w:val="007A6E36"/>
    <w:rsid w:val="007B5FB7"/>
    <w:rsid w:val="007C19DC"/>
    <w:rsid w:val="007C41FB"/>
    <w:rsid w:val="007D1732"/>
    <w:rsid w:val="007D63F2"/>
    <w:rsid w:val="007E5B8A"/>
    <w:rsid w:val="00842850"/>
    <w:rsid w:val="00842A14"/>
    <w:rsid w:val="00850F52"/>
    <w:rsid w:val="0085216D"/>
    <w:rsid w:val="00854A73"/>
    <w:rsid w:val="00873958"/>
    <w:rsid w:val="00877DCD"/>
    <w:rsid w:val="00881CED"/>
    <w:rsid w:val="008A0BB9"/>
    <w:rsid w:val="008A2852"/>
    <w:rsid w:val="008A3DA0"/>
    <w:rsid w:val="008C0E65"/>
    <w:rsid w:val="008C3974"/>
    <w:rsid w:val="008E7936"/>
    <w:rsid w:val="008F6C8A"/>
    <w:rsid w:val="009065AF"/>
    <w:rsid w:val="00924683"/>
    <w:rsid w:val="00925B29"/>
    <w:rsid w:val="0093063D"/>
    <w:rsid w:val="00962F78"/>
    <w:rsid w:val="00964998"/>
    <w:rsid w:val="00995767"/>
    <w:rsid w:val="009964A2"/>
    <w:rsid w:val="009A2AE2"/>
    <w:rsid w:val="009B01A4"/>
    <w:rsid w:val="009F09EC"/>
    <w:rsid w:val="009F5D3A"/>
    <w:rsid w:val="00A0239F"/>
    <w:rsid w:val="00A10329"/>
    <w:rsid w:val="00A1188D"/>
    <w:rsid w:val="00A210FB"/>
    <w:rsid w:val="00A2339D"/>
    <w:rsid w:val="00A2704D"/>
    <w:rsid w:val="00A44877"/>
    <w:rsid w:val="00A62E1A"/>
    <w:rsid w:val="00A6434E"/>
    <w:rsid w:val="00A66C1C"/>
    <w:rsid w:val="00A6704C"/>
    <w:rsid w:val="00A87A07"/>
    <w:rsid w:val="00A925B9"/>
    <w:rsid w:val="00A92789"/>
    <w:rsid w:val="00A92D4A"/>
    <w:rsid w:val="00AB44E8"/>
    <w:rsid w:val="00AC01A7"/>
    <w:rsid w:val="00AC4C25"/>
    <w:rsid w:val="00AC77C6"/>
    <w:rsid w:val="00AD2782"/>
    <w:rsid w:val="00AD3C00"/>
    <w:rsid w:val="00AE0A60"/>
    <w:rsid w:val="00AE1596"/>
    <w:rsid w:val="00AE2DF1"/>
    <w:rsid w:val="00B00DF6"/>
    <w:rsid w:val="00B34AD7"/>
    <w:rsid w:val="00B73147"/>
    <w:rsid w:val="00B77ECD"/>
    <w:rsid w:val="00B81AE0"/>
    <w:rsid w:val="00BA1B36"/>
    <w:rsid w:val="00BA2E48"/>
    <w:rsid w:val="00BA6A1C"/>
    <w:rsid w:val="00BC6815"/>
    <w:rsid w:val="00BE0FED"/>
    <w:rsid w:val="00C114B8"/>
    <w:rsid w:val="00C16D02"/>
    <w:rsid w:val="00C5095D"/>
    <w:rsid w:val="00C54506"/>
    <w:rsid w:val="00C67215"/>
    <w:rsid w:val="00C74A87"/>
    <w:rsid w:val="00C91465"/>
    <w:rsid w:val="00C92744"/>
    <w:rsid w:val="00CA3642"/>
    <w:rsid w:val="00CB459C"/>
    <w:rsid w:val="00CB60EB"/>
    <w:rsid w:val="00CD1C9A"/>
    <w:rsid w:val="00CE068B"/>
    <w:rsid w:val="00CE214F"/>
    <w:rsid w:val="00CE679E"/>
    <w:rsid w:val="00CF45D8"/>
    <w:rsid w:val="00D019DD"/>
    <w:rsid w:val="00D029AA"/>
    <w:rsid w:val="00D71C51"/>
    <w:rsid w:val="00D843D2"/>
    <w:rsid w:val="00D909FF"/>
    <w:rsid w:val="00DB39AE"/>
    <w:rsid w:val="00DB4327"/>
    <w:rsid w:val="00DD1B19"/>
    <w:rsid w:val="00DF1D41"/>
    <w:rsid w:val="00DF61BF"/>
    <w:rsid w:val="00E053E9"/>
    <w:rsid w:val="00E61522"/>
    <w:rsid w:val="00E92F16"/>
    <w:rsid w:val="00E9596C"/>
    <w:rsid w:val="00EB3055"/>
    <w:rsid w:val="00EB6729"/>
    <w:rsid w:val="00EC5736"/>
    <w:rsid w:val="00EF3EFF"/>
    <w:rsid w:val="00EF41D9"/>
    <w:rsid w:val="00EF70F7"/>
    <w:rsid w:val="00F05536"/>
    <w:rsid w:val="00F14CD9"/>
    <w:rsid w:val="00F234F7"/>
    <w:rsid w:val="00F26DEE"/>
    <w:rsid w:val="00F5777D"/>
    <w:rsid w:val="00F64D9E"/>
    <w:rsid w:val="00F76AD2"/>
    <w:rsid w:val="00F81CFB"/>
    <w:rsid w:val="00F83D7B"/>
    <w:rsid w:val="00F966C4"/>
    <w:rsid w:val="00FC5FB2"/>
    <w:rsid w:val="00FE02C6"/>
    <w:rsid w:val="00FF0A7F"/>
    <w:rsid w:val="00FF6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AB7559-93D0-4A52-91AA-8B9F7D70B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NormalWeb">
    <w:name w:val="Normal (Web)"/>
    <w:basedOn w:val="Normal"/>
    <w:uiPriority w:val="99"/>
    <w:unhideWhenUsed/>
    <w:rsid w:val="000B46F7"/>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C114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4B8"/>
    <w:rPr>
      <w:rFonts w:ascii="Tahoma" w:hAnsi="Tahoma" w:cs="Tahoma"/>
      <w:sz w:val="16"/>
      <w:szCs w:val="16"/>
    </w:rPr>
  </w:style>
  <w:style w:type="paragraph" w:styleId="Caption">
    <w:name w:val="caption"/>
    <w:basedOn w:val="Normal"/>
    <w:next w:val="Normal"/>
    <w:uiPriority w:val="35"/>
    <w:unhideWhenUsed/>
    <w:qFormat/>
    <w:rsid w:val="00A0239F"/>
    <w:pPr>
      <w:spacing w:after="200" w:line="240" w:lineRule="auto"/>
    </w:pPr>
    <w:rPr>
      <w:b/>
      <w:bCs/>
      <w:color w:val="4F81BD" w:themeColor="accent1"/>
      <w:sz w:val="18"/>
      <w:szCs w:val="18"/>
    </w:rPr>
  </w:style>
  <w:style w:type="paragraph" w:styleId="ListParagraph">
    <w:name w:val="List Paragraph"/>
    <w:basedOn w:val="Normal"/>
    <w:uiPriority w:val="34"/>
    <w:qFormat/>
    <w:rsid w:val="003C47CD"/>
    <w:pPr>
      <w:ind w:left="720"/>
      <w:contextualSpacing/>
    </w:pPr>
  </w:style>
  <w:style w:type="character" w:styleId="PlaceholderText">
    <w:name w:val="Placeholder Text"/>
    <w:basedOn w:val="DefaultParagraphFont"/>
    <w:uiPriority w:val="99"/>
    <w:semiHidden/>
    <w:rsid w:val="00421852"/>
    <w:rPr>
      <w:color w:val="808080"/>
    </w:rPr>
  </w:style>
  <w:style w:type="table" w:styleId="TableGrid">
    <w:name w:val="Table Grid"/>
    <w:basedOn w:val="TableNormal"/>
    <w:uiPriority w:val="59"/>
    <w:rsid w:val="00576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80044">
      <w:bodyDiv w:val="1"/>
      <w:marLeft w:val="0"/>
      <w:marRight w:val="0"/>
      <w:marTop w:val="0"/>
      <w:marBottom w:val="0"/>
      <w:divBdr>
        <w:top w:val="none" w:sz="0" w:space="0" w:color="auto"/>
        <w:left w:val="none" w:sz="0" w:space="0" w:color="auto"/>
        <w:bottom w:val="none" w:sz="0" w:space="0" w:color="auto"/>
        <w:right w:val="none" w:sz="0" w:space="0" w:color="auto"/>
      </w:divBdr>
    </w:div>
    <w:div w:id="14716325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A2C37-F360-4C42-9043-CED1BDF3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13</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LeVasseur</cp:lastModifiedBy>
  <cp:revision>167</cp:revision>
  <dcterms:created xsi:type="dcterms:W3CDTF">2016-03-11T23:30:00Z</dcterms:created>
  <dcterms:modified xsi:type="dcterms:W3CDTF">2016-03-15T09:30:00Z</dcterms:modified>
</cp:coreProperties>
</file>