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37s815rqhbca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🚀 NeoHawk Whitepaper – Quantum-Resistant Blockchain Security &amp; Identity Verification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ldvnnqopmrz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NeoHawk is a next-generation blockchain security platform designed for </w:t>
      </w:r>
      <w:r w:rsidDel="00000000" w:rsidR="00000000" w:rsidRPr="00000000">
        <w:rPr>
          <w:b w:val="1"/>
          <w:rtl w:val="0"/>
        </w:rPr>
        <w:t xml:space="preserve">secure identity verification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trustless authentication</w:t>
      </w:r>
      <w:r w:rsidDel="00000000" w:rsidR="00000000" w:rsidRPr="00000000">
        <w:rPr>
          <w:rtl w:val="0"/>
        </w:rPr>
        <w:t xml:space="preserve">. Combining </w:t>
      </w:r>
      <w:r w:rsidDel="00000000" w:rsidR="00000000" w:rsidRPr="00000000">
        <w:rPr>
          <w:b w:val="1"/>
          <w:rtl w:val="0"/>
        </w:rPr>
        <w:t xml:space="preserve">quantum-resistant encryption technologies (SHA-3 &amp; SPHINCS+)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blockchain-based smart contracts</w:t>
      </w:r>
      <w:r w:rsidDel="00000000" w:rsidR="00000000" w:rsidRPr="00000000">
        <w:rPr>
          <w:rtl w:val="0"/>
        </w:rPr>
        <w:t xml:space="preserve">, NeoHawk ensures </w:t>
      </w:r>
      <w:r w:rsidDel="00000000" w:rsidR="00000000" w:rsidRPr="00000000">
        <w:rPr>
          <w:b w:val="1"/>
          <w:rtl w:val="0"/>
        </w:rPr>
        <w:t xml:space="preserve">tamper-proof digital identity protection</w:t>
      </w:r>
      <w:r w:rsidDel="00000000" w:rsidR="00000000" w:rsidRPr="00000000">
        <w:rPr>
          <w:rtl w:val="0"/>
        </w:rPr>
        <w:t xml:space="preserve"> for enterprises, governments, and individuals.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t2hrwujt0fc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Problem Statement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an increasingly digital world, identity fraud, privacy breaches, and cybersecurity threats are rising rapidly. Traditional identity verification systems are centralized and prone to attack. NeoHawk solves this by offering a </w:t>
      </w:r>
      <w:r w:rsidDel="00000000" w:rsidR="00000000" w:rsidRPr="00000000">
        <w:rPr>
          <w:b w:val="1"/>
          <w:rtl w:val="0"/>
        </w:rPr>
        <w:t xml:space="preserve">decentralized, tamper-proof blockchain-based identity solution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Problems We Address: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Identity Theft &amp; Fraud</w:t>
      </w:r>
      <w:r w:rsidDel="00000000" w:rsidR="00000000" w:rsidRPr="00000000">
        <w:rPr>
          <w:rtl w:val="0"/>
        </w:rPr>
        <w:t xml:space="preserve">: Protect against unauthorized access and impersonation.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Centralized Data Vulnerability</w:t>
      </w:r>
      <w:r w:rsidDel="00000000" w:rsidR="00000000" w:rsidRPr="00000000">
        <w:rPr>
          <w:rtl w:val="0"/>
        </w:rPr>
        <w:t xml:space="preserve">: Eliminate single points of failure.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Lack of Privacy Controls</w:t>
      </w:r>
      <w:r w:rsidDel="00000000" w:rsidR="00000000" w:rsidRPr="00000000">
        <w:rPr>
          <w:rtl w:val="0"/>
        </w:rPr>
        <w:t xml:space="preserve">: Empower users with selective disclosure.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vl75g80kgc8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Core Features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NeoHawk provides several key features that distinguish it from existing identity solutions: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🔒 Quantum-Resistant Encryption (SHA-3 &amp; SPHINCS+)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🔗 Blockchain-Based Identity Verification</w:t>
      </w:r>
      <w:r w:rsidDel="00000000" w:rsidR="00000000" w:rsidRPr="00000000">
        <w:rPr>
          <w:rtl w:val="0"/>
        </w:rPr>
        <w:t xml:space="preserve"> with on-chain logging.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📊 Selective Disclosure for Privacy Control</w:t>
      </w:r>
      <w:r w:rsidDel="00000000" w:rsidR="00000000" w:rsidRPr="00000000">
        <w:rPr>
          <w:rtl w:val="0"/>
        </w:rPr>
        <w:t xml:space="preserve">—Share only necessary information.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🛡️ Role-Based Access Control</w:t>
      </w:r>
      <w:r w:rsidDel="00000000" w:rsidR="00000000" w:rsidRPr="00000000">
        <w:rPr>
          <w:rtl w:val="0"/>
        </w:rPr>
        <w:t xml:space="preserve"> for secure logging and verification.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⚡ API-Ready for Enterprise Integration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4bp5wcsa81o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System Architecture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NeoHawk uses a </w:t>
      </w:r>
      <w:r w:rsidDel="00000000" w:rsidR="00000000" w:rsidRPr="00000000">
        <w:rPr>
          <w:b w:val="1"/>
          <w:rtl w:val="0"/>
        </w:rPr>
        <w:t xml:space="preserve">hybrid blockchain architecture</w:t>
      </w:r>
      <w:r w:rsidDel="00000000" w:rsidR="00000000" w:rsidRPr="00000000">
        <w:rPr>
          <w:rtl w:val="0"/>
        </w:rPr>
        <w:t xml:space="preserve"> that integrates </w:t>
      </w:r>
      <w:r w:rsidDel="00000000" w:rsidR="00000000" w:rsidRPr="00000000">
        <w:rPr>
          <w:b w:val="1"/>
          <w:rtl w:val="0"/>
        </w:rPr>
        <w:t xml:space="preserve">off-chain encrypted storage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on-chain verification processes</w:t>
      </w:r>
      <w:r w:rsidDel="00000000" w:rsidR="00000000" w:rsidRPr="00000000">
        <w:rPr>
          <w:rtl w:val="0"/>
        </w:rPr>
        <w:t xml:space="preserve">. This ensures high security while maintaining efficiency in handling identity-related transactions.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Components: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rtl w:val="0"/>
        </w:rPr>
        <w:t xml:space="preserve">SHA-3 for Hashing Digital Identity Data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2️⃣ </w:t>
      </w:r>
      <w:r w:rsidDel="00000000" w:rsidR="00000000" w:rsidRPr="00000000">
        <w:rPr>
          <w:b w:val="1"/>
          <w:rtl w:val="0"/>
        </w:rPr>
        <w:t xml:space="preserve">SPHINCS+ for Quantum-Resistant Digital Signatures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3️⃣ </w:t>
      </w:r>
      <w:r w:rsidDel="00000000" w:rsidR="00000000" w:rsidRPr="00000000">
        <w:rPr>
          <w:b w:val="1"/>
          <w:rtl w:val="0"/>
        </w:rPr>
        <w:t xml:space="preserve">Smart Contracts for Identity Verification and Logging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7g6frm2sydb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Use Cases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🛡️ Digital Identity Verification</w:t>
      </w:r>
      <w:r w:rsidDel="00000000" w:rsidR="00000000" w:rsidRPr="00000000">
        <w:rPr>
          <w:rtl w:val="0"/>
        </w:rPr>
        <w:t xml:space="preserve"> for financial institutions and government services.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🔑 Decentralized Authentication</w:t>
      </w:r>
      <w:r w:rsidDel="00000000" w:rsidR="00000000" w:rsidRPr="00000000">
        <w:rPr>
          <w:rtl w:val="0"/>
        </w:rPr>
        <w:t xml:space="preserve"> for access control systems.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⚖️ KYC &amp; AML Compliance</w:t>
      </w:r>
      <w:r w:rsidDel="00000000" w:rsidR="00000000" w:rsidRPr="00000000">
        <w:rPr>
          <w:rtl w:val="0"/>
        </w:rPr>
        <w:t xml:space="preserve"> for financial services.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🌐 Fraud Prevention &amp; Privacy Protection</w:t>
      </w:r>
      <w:r w:rsidDel="00000000" w:rsidR="00000000" w:rsidRPr="00000000">
        <w:rPr>
          <w:rtl w:val="0"/>
        </w:rPr>
        <w:t xml:space="preserve"> in online services.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rhmnusb473z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Deployment Strategy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NeoHawk will roll out in multiple phases: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rtl w:val="0"/>
        </w:rPr>
        <w:t xml:space="preserve">Testnet Deployment and Security Testing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2️⃣ </w:t>
      </w:r>
      <w:r w:rsidDel="00000000" w:rsidR="00000000" w:rsidRPr="00000000">
        <w:rPr>
          <w:b w:val="1"/>
          <w:rtl w:val="0"/>
        </w:rPr>
        <w:t xml:space="preserve">Grant and Funding Applications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3️⃣ </w:t>
      </w:r>
      <w:r w:rsidDel="00000000" w:rsidR="00000000" w:rsidRPr="00000000">
        <w:rPr>
          <w:b w:val="1"/>
          <w:rtl w:val="0"/>
        </w:rPr>
        <w:t xml:space="preserve">Enterprise Partnership Integrations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4️⃣ </w:t>
      </w:r>
      <w:r w:rsidDel="00000000" w:rsidR="00000000" w:rsidRPr="00000000">
        <w:rPr>
          <w:b w:val="1"/>
          <w:rtl w:val="0"/>
        </w:rPr>
        <w:t xml:space="preserve">Scaling to Full Mainnet Implementation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27uwq328kir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Conclusion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NeoHawk is positioned as a </w:t>
      </w:r>
      <w:r w:rsidDel="00000000" w:rsidR="00000000" w:rsidRPr="00000000">
        <w:rPr>
          <w:b w:val="1"/>
          <w:rtl w:val="0"/>
        </w:rPr>
        <w:t xml:space="preserve">revolutionary solution in the identity security space</w:t>
      </w:r>
      <w:r w:rsidDel="00000000" w:rsidR="00000000" w:rsidRPr="00000000">
        <w:rPr>
          <w:rtl w:val="0"/>
        </w:rPr>
        <w:t xml:space="preserve">. By combining </w:t>
      </w:r>
      <w:r w:rsidDel="00000000" w:rsidR="00000000" w:rsidRPr="00000000">
        <w:rPr>
          <w:b w:val="1"/>
          <w:rtl w:val="0"/>
        </w:rPr>
        <w:t xml:space="preserve">blockchain technology and quantum-resistant encryption</w:t>
      </w:r>
      <w:r w:rsidDel="00000000" w:rsidR="00000000" w:rsidRPr="00000000">
        <w:rPr>
          <w:rtl w:val="0"/>
        </w:rPr>
        <w:t xml:space="preserve">, NeoHawk offers a powerful alternative to traditional identity management systems.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rtl w:val="0"/>
        </w:rPr>
        <w:t xml:space="preserve">Next Steps:</w:t>
      </w:r>
      <w:r w:rsidDel="00000000" w:rsidR="00000000" w:rsidRPr="00000000">
        <w:rPr>
          <w:rtl w:val="0"/>
        </w:rPr>
        <w:t xml:space="preserve"> Finalize MVP development, seek grant funding, and build partnerships with enterprise security providers.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