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Vision Statement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Audio Surveillance System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Jacob Attia, Caleb Leeb Jaclyn Welch, Zachary Tauscher, Jorge Torres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In this project, we are striving to design an audio surveillance system that can be used as a suitable replacement for standard video surveillance systems. When set up in a typical environment, it will be able to recognize the sounds that it picks up and use time-delay of arrival to localize the source(s) of the sounds. The system will be able to differentiate between and apply identifying labels to different sound sources within a room.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