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FCDA9" w14:textId="77777777" w:rsidR="00A02779" w:rsidRDefault="00A02779" w:rsidP="00A027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02779">
        <w:rPr>
          <w:rFonts w:ascii="Times New Roman" w:hAnsi="Times New Roman" w:cs="Times New Roman"/>
          <w:b/>
          <w:bCs/>
          <w:sz w:val="32"/>
          <w:szCs w:val="32"/>
        </w:rPr>
        <w:t>Монолит</w:t>
      </w:r>
    </w:p>
    <w:p w14:paraId="3F99CA61" w14:textId="46E7A132" w:rsidR="00A02779" w:rsidRPr="00A02779" w:rsidRDefault="00A02779" w:rsidP="00A027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02779">
        <w:rPr>
          <w:rFonts w:ascii="Times New Roman" w:hAnsi="Times New Roman" w:cs="Times New Roman"/>
          <w:sz w:val="28"/>
          <w:szCs w:val="28"/>
          <w:lang w:val="en-US"/>
        </w:rPr>
        <w:t>KPI:</w:t>
      </w:r>
    </w:p>
    <w:p w14:paraId="20B65F3E" w14:textId="319F1949" w:rsidR="00A02779" w:rsidRPr="00A02779" w:rsidRDefault="00A02779">
      <w:pPr>
        <w:rPr>
          <w:rFonts w:ascii="Times New Roman" w:hAnsi="Times New Roman" w:cs="Times New Roman"/>
          <w:sz w:val="28"/>
          <w:szCs w:val="28"/>
        </w:rPr>
      </w:pPr>
      <w:r w:rsidRPr="00A027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049BE" wp14:editId="578B0D2F">
            <wp:extent cx="5940425" cy="4979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1F26" w14:textId="77777777" w:rsidR="00A02779" w:rsidRPr="00A02779" w:rsidRDefault="00A02779">
      <w:pPr>
        <w:rPr>
          <w:rFonts w:ascii="Times New Roman" w:hAnsi="Times New Roman" w:cs="Times New Roman"/>
          <w:sz w:val="28"/>
          <w:szCs w:val="28"/>
        </w:rPr>
      </w:pPr>
    </w:p>
    <w:p w14:paraId="11856B03" w14:textId="77777777" w:rsidR="00A02779" w:rsidRPr="00A02779" w:rsidRDefault="00A02779">
      <w:pPr>
        <w:rPr>
          <w:rFonts w:ascii="Times New Roman" w:hAnsi="Times New Roman" w:cs="Times New Roman"/>
          <w:sz w:val="28"/>
          <w:szCs w:val="28"/>
        </w:rPr>
      </w:pPr>
    </w:p>
    <w:p w14:paraId="7DB743CA" w14:textId="06B58929" w:rsidR="00A02779" w:rsidRPr="00A02779" w:rsidRDefault="00A02779">
      <w:pPr>
        <w:rPr>
          <w:rFonts w:ascii="Times New Roman" w:hAnsi="Times New Roman" w:cs="Times New Roman"/>
          <w:sz w:val="28"/>
          <w:szCs w:val="28"/>
        </w:rPr>
      </w:pPr>
      <w:r w:rsidRPr="00A027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8E546A" wp14:editId="243B0181">
            <wp:extent cx="5940425" cy="5304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8E75" w14:textId="37FA33AF" w:rsidR="00A02779" w:rsidRDefault="00A02779">
      <w:pPr>
        <w:rPr>
          <w:rFonts w:ascii="Times New Roman" w:hAnsi="Times New Roman" w:cs="Times New Roman"/>
          <w:sz w:val="28"/>
          <w:szCs w:val="28"/>
        </w:rPr>
      </w:pPr>
      <w:r w:rsidRPr="00A027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7187E" wp14:editId="034656F9">
            <wp:extent cx="5940425" cy="550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00F6" w14:textId="5AAA3ABB" w:rsidR="00A02779" w:rsidRPr="00A02779" w:rsidRDefault="00A027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02779">
        <w:rPr>
          <w:rFonts w:ascii="Times New Roman" w:hAnsi="Times New Roman" w:cs="Times New Roman"/>
          <w:sz w:val="28"/>
          <w:szCs w:val="28"/>
        </w:rPr>
        <w:t>тратегическая карта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027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BF7662" wp14:editId="296970D1">
            <wp:extent cx="6410640" cy="26924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3162" cy="270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FE01" w14:textId="20D10EF5" w:rsidR="00A02779" w:rsidRPr="00A02779" w:rsidRDefault="00A027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Графики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D9DA67" w14:textId="7A027FC4" w:rsidR="00A02779" w:rsidRDefault="00A02779">
      <w:pPr>
        <w:rPr>
          <w:rFonts w:ascii="Times New Roman" w:hAnsi="Times New Roman" w:cs="Times New Roman"/>
          <w:sz w:val="28"/>
          <w:szCs w:val="28"/>
        </w:rPr>
      </w:pPr>
      <w:r w:rsidRPr="00A027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3A9831" wp14:editId="12E25C36">
            <wp:extent cx="5940425" cy="41344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6BED" w14:textId="09976371" w:rsidR="00933C0E" w:rsidRPr="00A02779" w:rsidRDefault="00933C0E">
      <w:pPr>
        <w:rPr>
          <w:rFonts w:ascii="Times New Roman" w:hAnsi="Times New Roman" w:cs="Times New Roman"/>
          <w:sz w:val="28"/>
          <w:szCs w:val="28"/>
        </w:rPr>
      </w:pPr>
      <w:hyperlink r:id="rId9" w:tgtFrame="_blank" w:history="1">
        <w:r>
          <w:rPr>
            <w:rStyle w:val="a3"/>
            <w:rFonts w:ascii="Helvetica" w:hAnsi="Helvetica"/>
            <w:color w:val="327AB7"/>
            <w:sz w:val="20"/>
            <w:szCs w:val="20"/>
            <w:shd w:val="clear" w:color="auto" w:fill="FFFFFF"/>
          </w:rPr>
          <w:t>https://ru.webbsc.com/s/ssp-monolit-1371219</w:t>
        </w:r>
      </w:hyperlink>
    </w:p>
    <w:sectPr w:rsidR="00933C0E" w:rsidRPr="00A02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79"/>
    <w:rsid w:val="00933C0E"/>
    <w:rsid w:val="00A02779"/>
    <w:rsid w:val="00CA4B94"/>
    <w:rsid w:val="00E10F27"/>
    <w:rsid w:val="00ED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F24D"/>
  <w15:chartTrackingRefBased/>
  <w15:docId w15:val="{B43582F8-1D0B-4978-802B-8612A9EA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33C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ru.webbsc.com/s/ssp-monolit-137121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Ибрагимов</dc:creator>
  <cp:keywords/>
  <dc:description/>
  <cp:lastModifiedBy>Радмир Ибрагимов</cp:lastModifiedBy>
  <cp:revision>2</cp:revision>
  <dcterms:created xsi:type="dcterms:W3CDTF">2025-09-30T14:49:00Z</dcterms:created>
  <dcterms:modified xsi:type="dcterms:W3CDTF">2025-09-30T15:05:00Z</dcterms:modified>
</cp:coreProperties>
</file>