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774CD199" w14:textId="77777777" w:rsidR="008E0CCD" w:rsidRPr="00232E39" w:rsidRDefault="008E0CCD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8E0CCD">
      <w:pPr>
        <w:pStyle w:val="ListParagraph"/>
        <w:ind w:left="1068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A91346B" w14:textId="77777777" w:rsidR="008E0CCD" w:rsidRDefault="008E0CCD" w:rsidP="008E0CCD">
      <w:pPr>
        <w:pStyle w:val="ListParagraph"/>
        <w:ind w:left="1068"/>
      </w:pP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6C134935" w14:textId="77777777" w:rsidR="008E0CCD" w:rsidRPr="001047DC" w:rsidRDefault="008E0CCD" w:rsidP="008E0CCD">
      <w:pPr>
        <w:pStyle w:val="ListParagraph"/>
        <w:ind w:left="1065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>II – Tarefas Jamovi</w:t>
      </w:r>
    </w:p>
    <w:p w14:paraId="20A71B30" w14:textId="4EB34C28" w:rsidR="008E0CCD" w:rsidRDefault="008E0CCD" w:rsidP="008E0CCD">
      <w:r>
        <w:tab/>
        <w:t>Na segunda secção deste trabalho foi utilizada a ferramenta “Jamovi”, que proporcionou uma fácil leitura dos dados. Assim, várias tabelas descritivas e um gráfico com cruzamento de variáveis foram criadas no Jamovi e com recurso ao módulo R</w:t>
      </w:r>
      <w:r w:rsidR="00C44365">
        <w:t>,</w:t>
      </w:r>
      <w:r>
        <w:t xml:space="preserve"> para consolidar esta análise. </w:t>
      </w:r>
    </w:p>
    <w:p w14:paraId="45CAC5F9" w14:textId="0603CE38" w:rsidR="008E0CCD" w:rsidRDefault="008E0CCD" w:rsidP="008E0CCD">
      <w:pPr>
        <w:ind w:firstLine="708"/>
      </w:pPr>
      <w:r>
        <w:t xml:space="preserve">Para se melhor </w:t>
      </w:r>
      <w:r w:rsidR="00571B51">
        <w:t xml:space="preserve">entender </w:t>
      </w:r>
      <w:r>
        <w:t>a importância do Jamovi, digamos que esta ferramenta surgiu com o intuito de “estabelecer uma ponte entre investigador e estaticista, de uma forma livre e aberta”. Quer isto dizer, que este projeto (Jamovi)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2A803490" w14:textId="6C5A4379" w:rsidR="009A105E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31EF40BE" w:rsidR="008E0CCD" w:rsidRPr="009A105E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4293952F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32CF15F3" w:rsidR="008E0CCD" w:rsidRPr="009A105E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4D89D801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“anos_esc” e “agregado”. O resultado foi a seguinte tabela:</w:t>
      </w:r>
    </w:p>
    <w:p w14:paraId="41CDF573" w14:textId="21DA5B5C" w:rsidR="008E0CCD" w:rsidRDefault="008E0CCD" w:rsidP="008E0CCD">
      <w:r>
        <w:rPr>
          <w:noProof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“anos_esc”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7875758C" w14:textId="71DDE0BD" w:rsidR="008E0CCD" w:rsidRPr="003E1C4D" w:rsidRDefault="003E1C4D" w:rsidP="008E0CCD">
      <w:pPr>
        <w:rPr>
          <w:sz w:val="28"/>
          <w:szCs w:val="28"/>
        </w:rPr>
      </w:pPr>
      <w:r>
        <w:rPr>
          <w:sz w:val="28"/>
          <w:szCs w:val="28"/>
        </w:rPr>
        <w:t>Gráfico de cruzamento de variáveis</w:t>
      </w:r>
    </w:p>
    <w:p w14:paraId="5AB88D05" w14:textId="37D2C006" w:rsidR="008E0CCD" w:rsidRDefault="008E0CCD" w:rsidP="00220D55">
      <w:pPr>
        <w:ind w:firstLine="708"/>
      </w:pPr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“urbrural”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“urbrural”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$source”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 xml:space="preserve">Através da utilização deste procedimento na variável “urbrural”,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20D55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3E1C4D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1B51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A105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44365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1402</Words>
  <Characters>7995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121</cp:revision>
  <dcterms:created xsi:type="dcterms:W3CDTF">2022-03-18T21:59:00Z</dcterms:created>
  <dcterms:modified xsi:type="dcterms:W3CDTF">2022-03-31T20:47:00Z</dcterms:modified>
</cp:coreProperties>
</file>