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7ACC5" w14:textId="6B7F5AF7" w:rsidR="00FF0DA7" w:rsidRDefault="006D268C">
      <w:pPr>
        <w:rPr>
          <w:color w:val="FF0000"/>
          <w:sz w:val="52"/>
          <w:szCs w:val="52"/>
        </w:rPr>
      </w:pPr>
      <w:r w:rsidRPr="006D268C">
        <w:rPr>
          <w:color w:val="FF0000"/>
          <w:sz w:val="52"/>
          <w:szCs w:val="52"/>
          <w:highlight w:val="black"/>
        </w:rPr>
        <w:t>PL</w:t>
      </w:r>
    </w:p>
    <w:p w14:paraId="78E70CFF" w14:textId="77777777" w:rsidR="00FA1596" w:rsidRDefault="00FA1596" w:rsidP="00FA1596">
      <w:pPr>
        <w:pStyle w:val="NormalWeb"/>
        <w:shd w:val="clear" w:color="auto" w:fill="FFFFFF"/>
        <w:spacing w:before="0" w:beforeAutospacing="0" w:after="209" w:afterAutospacing="0"/>
        <w:rPr>
          <w:rFonts w:ascii="Verdana" w:hAnsi="Verdana"/>
          <w:color w:val="4F4F4F"/>
        </w:rPr>
      </w:pPr>
      <w:r>
        <w:rPr>
          <w:rFonts w:ascii="Verdana" w:hAnsi="Verdana"/>
          <w:color w:val="4F4F4F"/>
        </w:rPr>
        <w:t>Antes de mais nada, o indicador P/L mede a relação entre o preço atual de uma ação e o lucro por ação acumulado nos últimos 12 meses.</w:t>
      </w:r>
    </w:p>
    <w:p w14:paraId="52EA95AF" w14:textId="77777777" w:rsidR="00FA1596" w:rsidRDefault="00FA1596" w:rsidP="00FA1596">
      <w:pPr>
        <w:pStyle w:val="NormalWeb"/>
        <w:shd w:val="clear" w:color="auto" w:fill="FFFFFF"/>
        <w:spacing w:before="0" w:beforeAutospacing="0" w:after="209" w:afterAutospacing="0"/>
        <w:rPr>
          <w:rFonts w:ascii="Verdana" w:hAnsi="Verdana"/>
          <w:color w:val="4F4F4F"/>
        </w:rPr>
      </w:pPr>
      <w:r>
        <w:rPr>
          <w:rFonts w:ascii="Verdana" w:hAnsi="Verdana"/>
          <w:color w:val="4F4F4F"/>
        </w:rPr>
        <w:t>Ou seja, a fórmula é preço por ação dividido por lucro por ação.</w:t>
      </w:r>
    </w:p>
    <w:p w14:paraId="412BCED8" w14:textId="77777777" w:rsidR="00CC2E48" w:rsidRDefault="00CC2E48" w:rsidP="00CC2E48">
      <w:pPr>
        <w:pStyle w:val="NormalWeb"/>
        <w:shd w:val="clear" w:color="auto" w:fill="FFFFFF"/>
        <w:spacing w:before="0" w:beforeAutospacing="0" w:after="209" w:afterAutospacing="0"/>
        <w:rPr>
          <w:rFonts w:ascii="Verdana" w:hAnsi="Verdana"/>
          <w:color w:val="4F4F4F"/>
        </w:rPr>
      </w:pPr>
      <w:r>
        <w:rPr>
          <w:rFonts w:ascii="Verdana" w:hAnsi="Verdana"/>
          <w:color w:val="4F4F4F"/>
        </w:rPr>
        <w:t>Quanto mais elevado for o P/L da empresa analisada, maior é a disposição do mercado em pagar pelos lucros da empresa.</w:t>
      </w:r>
    </w:p>
    <w:p w14:paraId="48AAFEF3" w14:textId="77777777" w:rsidR="00CC2E48" w:rsidRDefault="00CC2E48" w:rsidP="00CC2E48">
      <w:pPr>
        <w:pStyle w:val="NormalWeb"/>
        <w:shd w:val="clear" w:color="auto" w:fill="FFFFFF"/>
        <w:spacing w:before="0" w:beforeAutospacing="0" w:after="209" w:afterAutospacing="0"/>
        <w:rPr>
          <w:rFonts w:ascii="Verdana" w:hAnsi="Verdana"/>
          <w:color w:val="4F4F4F"/>
        </w:rPr>
      </w:pPr>
      <w:r>
        <w:rPr>
          <w:rFonts w:ascii="Verdana" w:hAnsi="Verdana"/>
          <w:color w:val="4F4F4F"/>
        </w:rPr>
        <w:t>Um P/L alto também pode significar que o mercado tem expectativas altas para o papel, pressionando o preço para cima.</w:t>
      </w:r>
    </w:p>
    <w:p w14:paraId="1394BE4D" w14:textId="324788CD" w:rsidR="00B2514F" w:rsidRDefault="00B2514F" w:rsidP="00B2514F">
      <w:pPr>
        <w:rPr>
          <w:color w:val="FF0000"/>
          <w:sz w:val="52"/>
          <w:szCs w:val="52"/>
        </w:rPr>
      </w:pPr>
      <w:r w:rsidRPr="00B2514F">
        <w:rPr>
          <w:color w:val="FF0000"/>
          <w:sz w:val="52"/>
          <w:szCs w:val="52"/>
          <w:highlight w:val="black"/>
        </w:rPr>
        <w:t>P</w:t>
      </w:r>
      <w:r w:rsidR="007F05FF">
        <w:rPr>
          <w:color w:val="FF0000"/>
          <w:sz w:val="52"/>
          <w:szCs w:val="52"/>
          <w:highlight w:val="black"/>
        </w:rPr>
        <w:t>/</w:t>
      </w:r>
      <w:r w:rsidRPr="00B2514F">
        <w:rPr>
          <w:color w:val="FF0000"/>
          <w:sz w:val="52"/>
          <w:szCs w:val="52"/>
          <w:highlight w:val="black"/>
        </w:rPr>
        <w:t>VP</w:t>
      </w:r>
    </w:p>
    <w:p w14:paraId="0FD19A23" w14:textId="1DE33602" w:rsidR="006D268C" w:rsidRDefault="00B2514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Ao mostrar a relação entre o valor atual de uma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ação</w:t>
      </w:r>
      <w:r>
        <w:rPr>
          <w:rFonts w:ascii="Arial" w:hAnsi="Arial" w:cs="Arial"/>
          <w:color w:val="202124"/>
          <w:shd w:val="clear" w:color="auto" w:fill="FFFFFF"/>
        </w:rPr>
        <w:t> no mercado e o valor patrimonial por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ação</w:t>
      </w:r>
      <w:r>
        <w:rPr>
          <w:rFonts w:ascii="Arial" w:hAnsi="Arial" w:cs="Arial"/>
          <w:color w:val="202124"/>
          <w:shd w:val="clear" w:color="auto" w:fill="FFFFFF"/>
        </w:rPr>
        <w:t>, 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</w:t>
      </w:r>
      <w:r>
        <w:rPr>
          <w:rFonts w:ascii="Arial" w:hAnsi="Arial" w:cs="Arial"/>
          <w:color w:val="202124"/>
          <w:shd w:val="clear" w:color="auto" w:fill="FFFFFF"/>
        </w:rPr>
        <w:t>/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VPA</w:t>
      </w:r>
      <w:r>
        <w:rPr>
          <w:rFonts w:ascii="Arial" w:hAnsi="Arial" w:cs="Arial"/>
          <w:color w:val="202124"/>
          <w:shd w:val="clear" w:color="auto" w:fill="FFFFFF"/>
        </w:rPr>
        <w:t> mostra quanto os investidores estão dispostos a pagar, no momento, pelo patrimônio líquido da companhia.</w:t>
      </w:r>
    </w:p>
    <w:p w14:paraId="309BB20F" w14:textId="600AC04A" w:rsidR="008542E5" w:rsidRDefault="008542E5">
      <w:pPr>
        <w:rPr>
          <w:rFonts w:ascii="Arial" w:hAnsi="Arial" w:cs="Arial"/>
          <w:color w:val="202124"/>
          <w:shd w:val="clear" w:color="auto" w:fill="FFFFFF"/>
        </w:rPr>
      </w:pPr>
    </w:p>
    <w:p w14:paraId="52CEDD5A" w14:textId="1A68C073" w:rsidR="008542E5" w:rsidRDefault="008542E5" w:rsidP="008542E5">
      <w:pPr>
        <w:rPr>
          <w:color w:val="FF0000"/>
          <w:sz w:val="52"/>
          <w:szCs w:val="52"/>
        </w:rPr>
      </w:pPr>
      <w:r w:rsidRPr="00B2514F">
        <w:rPr>
          <w:color w:val="FF0000"/>
          <w:sz w:val="52"/>
          <w:szCs w:val="52"/>
          <w:highlight w:val="black"/>
        </w:rPr>
        <w:t>P</w:t>
      </w:r>
      <w:r>
        <w:rPr>
          <w:color w:val="FF0000"/>
          <w:sz w:val="52"/>
          <w:szCs w:val="52"/>
          <w:highlight w:val="black"/>
        </w:rPr>
        <w:t>EG RATIO</w:t>
      </w:r>
    </w:p>
    <w:p w14:paraId="3FABCC67" w14:textId="30CB5F3C" w:rsidR="008542E5" w:rsidRPr="008542E5" w:rsidRDefault="008542E5" w:rsidP="008542E5">
      <w:pPr>
        <w:rPr>
          <w:color w:val="FF0000"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O Índice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PEG</w:t>
      </w:r>
      <w:r>
        <w:rPr>
          <w:rFonts w:ascii="Arial" w:hAnsi="Arial" w:cs="Arial"/>
          <w:color w:val="202124"/>
          <w:shd w:val="clear" w:color="auto" w:fill="FFFFFF"/>
        </w:rPr>
        <w:t> (Price Earnings to Growth), ou Índice de Preço sobre Lucro em Crescimento, é utilizado para medir o valor de uma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ação</w:t>
      </w:r>
      <w:r>
        <w:rPr>
          <w:rFonts w:ascii="Arial" w:hAnsi="Arial" w:cs="Arial"/>
          <w:color w:val="202124"/>
          <w:shd w:val="clear" w:color="auto" w:fill="FFFFFF"/>
        </w:rPr>
        <w:t>, considerando o crescimento dos lucros da empresa.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16862081" wp14:editId="43947163">
            <wp:extent cx="2775857" cy="647700"/>
            <wp:effectExtent l="0" t="0" r="5715" b="0"/>
            <wp:docPr id="1" name="Picture 1" descr="O que é PEG e Como Calcular Price Earnings to Growth Rat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que é PEG e Como Calcular Price Earnings to Growth Rati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857" cy="65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709FF" w14:textId="1B489EAB" w:rsidR="00A860C7" w:rsidRDefault="00A860C7" w:rsidP="00A860C7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  <w:highlight w:val="black"/>
        </w:rPr>
        <w:t>ROE</w:t>
      </w:r>
    </w:p>
    <w:p w14:paraId="4BFBBF84" w14:textId="7297C860" w:rsidR="00A860C7" w:rsidRDefault="00A860C7" w:rsidP="00A860C7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ROE</w:t>
      </w:r>
      <w:r>
        <w:rPr>
          <w:rFonts w:ascii="Arial" w:hAnsi="Arial" w:cs="Arial"/>
          <w:color w:val="202124"/>
          <w:shd w:val="clear" w:color="auto" w:fill="FFFFFF"/>
        </w:rPr>
        <w:t> é a sigla para o termo em inglês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Return on Equity</w:t>
      </w:r>
      <w:r>
        <w:rPr>
          <w:rFonts w:ascii="Arial" w:hAnsi="Arial" w:cs="Arial"/>
          <w:color w:val="202124"/>
          <w:shd w:val="clear" w:color="auto" w:fill="FFFFFF"/>
        </w:rPr>
        <w:t>, que significa Retorno sobre o Patrimônio. Este é um indicador que mede a capacidade de agregar valor de uma empresa à partir de seus próprios recursos e do dinheiro de investidores.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ROE</w:t>
      </w:r>
      <w:r>
        <w:rPr>
          <w:rFonts w:ascii="Arial" w:hAnsi="Arial" w:cs="Arial"/>
          <w:color w:val="202124"/>
          <w:shd w:val="clear" w:color="auto" w:fill="FFFFFF"/>
        </w:rPr>
        <w:t> é uma indicação clara de como a empresa está remunerando seus acionistas.</w:t>
      </w:r>
      <w:r w:rsidR="00F40888" w:rsidRPr="00F40888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F40888">
        <w:rPr>
          <w:rFonts w:ascii="Arial" w:hAnsi="Arial" w:cs="Arial"/>
          <w:b/>
          <w:bCs/>
          <w:color w:val="202124"/>
          <w:shd w:val="clear" w:color="auto" w:fill="FFFFFF"/>
        </w:rPr>
        <w:t>ROE</w:t>
      </w:r>
      <w:r w:rsidR="00F40888">
        <w:rPr>
          <w:rFonts w:ascii="Arial" w:hAnsi="Arial" w:cs="Arial"/>
          <w:b/>
          <w:bCs/>
          <w:color w:val="202124"/>
          <w:shd w:val="clear" w:color="auto" w:fill="FFFFFF"/>
        </w:rPr>
        <w:t xml:space="preserve"> QUANTO MAIOR MELHOR !!!</w:t>
      </w:r>
    </w:p>
    <w:p w14:paraId="42248BA2" w14:textId="1E62A197" w:rsidR="00654B60" w:rsidRDefault="00654B60" w:rsidP="00654B60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  <w:highlight w:val="black"/>
        </w:rPr>
        <w:t>MARGEM LIQUIDA</w:t>
      </w:r>
    </w:p>
    <w:p w14:paraId="48DDD4A1" w14:textId="4CB737C4" w:rsidR="00654B60" w:rsidRDefault="00654B60" w:rsidP="00654B6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Margem líquida</w:t>
      </w:r>
      <w:r>
        <w:rPr>
          <w:rFonts w:ascii="Arial" w:hAnsi="Arial" w:cs="Arial"/>
          <w:color w:val="202124"/>
          <w:shd w:val="clear" w:color="auto" w:fill="FFFFFF"/>
        </w:rPr>
        <w:t> é a porcentagem do lucro líquido obtido pela empresa em relação à receita total, sendo um indicador percentual que demonstra qual é o lucro líquido para cada unidade de venda da empresa</w:t>
      </w:r>
    </w:p>
    <w:p w14:paraId="2BE32D73" w14:textId="4553670C" w:rsidR="00654B60" w:rsidRDefault="00654B60" w:rsidP="00654B60">
      <w:pPr>
        <w:rPr>
          <w:rFonts w:ascii="Arial" w:hAnsi="Arial" w:cs="Arial"/>
          <w:color w:val="202124"/>
          <w:shd w:val="clear" w:color="auto" w:fill="FFFFFF"/>
        </w:rPr>
      </w:pPr>
    </w:p>
    <w:p w14:paraId="2BA52222" w14:textId="791B45F8" w:rsidR="00654B60" w:rsidRDefault="00654B60" w:rsidP="00654B60">
      <w:pPr>
        <w:rPr>
          <w:rFonts w:ascii="Arial" w:hAnsi="Arial" w:cs="Arial"/>
          <w:color w:val="202124"/>
          <w:shd w:val="clear" w:color="auto" w:fill="FFFFFF"/>
        </w:rPr>
      </w:pPr>
    </w:p>
    <w:p w14:paraId="311BEC68" w14:textId="13AEBEA3" w:rsidR="00654B60" w:rsidRDefault="00654B60" w:rsidP="00654B60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  <w:highlight w:val="black"/>
        </w:rPr>
        <w:lastRenderedPageBreak/>
        <w:t>DL/EBITDA</w:t>
      </w:r>
    </w:p>
    <w:p w14:paraId="1A224E20" w14:textId="77777777" w:rsidR="00654B60" w:rsidRDefault="00654B60" w:rsidP="00654B60">
      <w:pPr>
        <w:rPr>
          <w:rFonts w:ascii="Arial" w:hAnsi="Arial" w:cs="Arial"/>
          <w:color w:val="202124"/>
          <w:shd w:val="clear" w:color="auto" w:fill="FFFFFF"/>
        </w:rPr>
      </w:pPr>
    </w:p>
    <w:p w14:paraId="26583035" w14:textId="2E70B283" w:rsidR="00654B60" w:rsidRDefault="00654B60" w:rsidP="00654B6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O múltiplo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DL</w:t>
      </w:r>
      <w:r>
        <w:rPr>
          <w:rFonts w:ascii="Arial" w:hAnsi="Arial" w:cs="Arial"/>
          <w:color w:val="202124"/>
          <w:shd w:val="clear" w:color="auto" w:fill="FFFFFF"/>
        </w:rPr>
        <w:t>/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EBITDA</w:t>
      </w:r>
      <w:r>
        <w:rPr>
          <w:rFonts w:ascii="Arial" w:hAnsi="Arial" w:cs="Arial"/>
          <w:color w:val="202124"/>
          <w:shd w:val="clear" w:color="auto" w:fill="FFFFFF"/>
        </w:rPr>
        <w:t> é a dívida líquida de uma empresa, que é a dívida bruta menos as disponibilidades e aplicações, dividido pelo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EBITDA</w:t>
      </w:r>
      <w:r>
        <w:rPr>
          <w:rFonts w:ascii="Arial" w:hAnsi="Arial" w:cs="Arial"/>
          <w:color w:val="202124"/>
          <w:shd w:val="clear" w:color="auto" w:fill="FFFFFF"/>
        </w:rPr>
        <w:t>, que é a sigla em inglês para lucro antes dos juros, impostos, depreciação e amortização.</w:t>
      </w:r>
    </w:p>
    <w:p w14:paraId="7CFAC9A2" w14:textId="0B6A281D" w:rsidR="00777C01" w:rsidRDefault="00777C01" w:rsidP="00777C01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  <w:highlight w:val="black"/>
        </w:rPr>
        <w:t>CRESCIMENTO DO LUCRO</w:t>
      </w:r>
    </w:p>
    <w:p w14:paraId="0291954A" w14:textId="77777777" w:rsidR="00CC0E26" w:rsidRPr="00CC0E26" w:rsidRDefault="00CC0E26" w:rsidP="00777C01">
      <w:pPr>
        <w:rPr>
          <w:color w:val="FF0000"/>
          <w:sz w:val="24"/>
          <w:szCs w:val="24"/>
        </w:rPr>
      </w:pPr>
    </w:p>
    <w:p w14:paraId="347D25CE" w14:textId="40201DFD" w:rsidR="00461C73" w:rsidRDefault="00461C73" w:rsidP="00654B60">
      <w:pPr>
        <w:rPr>
          <w:rFonts w:ascii="Arial" w:hAnsi="Arial" w:cs="Arial"/>
          <w:color w:val="202124"/>
          <w:shd w:val="clear" w:color="auto" w:fill="FFFFFF"/>
        </w:rPr>
      </w:pPr>
    </w:p>
    <w:p w14:paraId="2B2B37B2" w14:textId="77777777" w:rsidR="00461C73" w:rsidRPr="00654B60" w:rsidRDefault="00461C73" w:rsidP="00654B60">
      <w:pPr>
        <w:rPr>
          <w:color w:val="FF0000"/>
          <w:sz w:val="24"/>
          <w:szCs w:val="24"/>
        </w:rPr>
      </w:pPr>
    </w:p>
    <w:p w14:paraId="43EEFB1E" w14:textId="77777777" w:rsidR="00654B60" w:rsidRPr="00A860C7" w:rsidRDefault="00654B60" w:rsidP="00A860C7">
      <w:pPr>
        <w:rPr>
          <w:color w:val="FF0000"/>
          <w:sz w:val="24"/>
          <w:szCs w:val="24"/>
        </w:rPr>
      </w:pPr>
    </w:p>
    <w:p w14:paraId="177FC4BB" w14:textId="77777777" w:rsidR="008542E5" w:rsidRPr="006D268C" w:rsidRDefault="008542E5">
      <w:pPr>
        <w:rPr>
          <w:sz w:val="24"/>
          <w:szCs w:val="24"/>
        </w:rPr>
      </w:pPr>
    </w:p>
    <w:p w14:paraId="7327DCFE" w14:textId="77777777" w:rsidR="006D268C" w:rsidRDefault="006D268C"/>
    <w:sectPr w:rsidR="006D26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41F"/>
    <w:rsid w:val="0043341F"/>
    <w:rsid w:val="00461C73"/>
    <w:rsid w:val="00654B60"/>
    <w:rsid w:val="006D268C"/>
    <w:rsid w:val="00777C01"/>
    <w:rsid w:val="007F05FF"/>
    <w:rsid w:val="008542E5"/>
    <w:rsid w:val="00A860C7"/>
    <w:rsid w:val="00B2514F"/>
    <w:rsid w:val="00CC0E26"/>
    <w:rsid w:val="00CC2E48"/>
    <w:rsid w:val="00E83FB2"/>
    <w:rsid w:val="00F40888"/>
    <w:rsid w:val="00FA1596"/>
    <w:rsid w:val="00FF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FCBED"/>
  <w15:chartTrackingRefBased/>
  <w15:docId w15:val="{8EC68381-D2F3-41CC-9AEB-C0309F6A1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5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262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Kardrêan Monte</dc:creator>
  <cp:keywords/>
  <dc:description/>
  <cp:lastModifiedBy>Kardrêan Monte</cp:lastModifiedBy>
  <cp:revision>19</cp:revision>
  <dcterms:created xsi:type="dcterms:W3CDTF">2020-11-27T23:07:00Z</dcterms:created>
  <dcterms:modified xsi:type="dcterms:W3CDTF">2020-11-28T03:23:00Z</dcterms:modified>
</cp:coreProperties>
</file>