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6D7" w:rsidRDefault="00B71E2B">
      <w:pPr>
        <w:spacing w:line="240" w:lineRule="auto"/>
        <w:rPr>
          <w:rFonts w:asciiTheme="minorBidi" w:hAnsiTheme="minorBidi"/>
          <w:b/>
          <w:bCs/>
          <w:sz w:val="36"/>
          <w:szCs w:val="36"/>
        </w:rPr>
      </w:pPr>
      <w:r>
        <w:rPr>
          <w:rFonts w:asciiTheme="minorBidi" w:hAnsiTheme="minorBidi"/>
          <w:b/>
          <w:bCs/>
          <w:sz w:val="36"/>
          <w:szCs w:val="36"/>
        </w:rPr>
        <w:t xml:space="preserve">                                              </w:t>
      </w:r>
      <w:r>
        <w:rPr>
          <w:rFonts w:asciiTheme="minorBidi" w:hAnsiTheme="minorBidi"/>
          <w:b/>
          <w:bCs/>
          <w:noProof/>
          <w:sz w:val="36"/>
          <w:szCs w:val="36"/>
          <w:lang w:eastAsia="fr-FR"/>
        </w:rPr>
        <w:drawing>
          <wp:anchor distT="0" distB="0" distL="114300" distR="114300" simplePos="0" relativeHeight="2" behindDoc="0" locked="0" layoutInCell="1" allowOverlap="1">
            <wp:simplePos x="0" y="0"/>
            <wp:positionH relativeFrom="column">
              <wp:posOffset>5660390</wp:posOffset>
            </wp:positionH>
            <wp:positionV relativeFrom="paragraph">
              <wp:posOffset>-140970</wp:posOffset>
            </wp:positionV>
            <wp:extent cx="1229360" cy="1600835"/>
            <wp:effectExtent l="0" t="0" r="0" b="0"/>
            <wp:wrapNone/>
            <wp:docPr id="1" name="Image 1" descr="C:\Users\mz\Pictures\img001.jpg"/>
            <wp:cNvGraphicFramePr/>
            <a:graphic xmlns:a="http://schemas.openxmlformats.org/drawingml/2006/main">
              <a:graphicData uri="http://schemas.openxmlformats.org/drawingml/2006/picture">
                <pic:pic xmlns:pic="http://schemas.openxmlformats.org/drawingml/2006/picture">
                  <pic:nvPicPr>
                    <pic:cNvPr id="0" name="Image 1" descr="C:\Users\mz\Pictures\img001.jpg"/>
                    <pic:cNvPicPr/>
                  </pic:nvPicPr>
                  <pic:blipFill>
                    <a:blip r:embed="rId6">
                      <a:lum bright="-4000"/>
                    </a:blip>
                    <a:stretch/>
                  </pic:blipFill>
                  <pic:spPr>
                    <a:xfrm>
                      <a:off x="0" y="0"/>
                      <a:ext cx="1228680" cy="1600200"/>
                    </a:xfrm>
                    <a:prstGeom prst="rect">
                      <a:avLst/>
                    </a:prstGeom>
                    <a:ln>
                      <a:noFill/>
                    </a:ln>
                    <a:effectLst>
                      <a:outerShdw blurRad="292100" dist="139700" dir="2700000" algn="tl" rotWithShape="0">
                        <a:srgbClr val="333333">
                          <a:alpha val="65000"/>
                        </a:srgbClr>
                      </a:outerShdw>
                    </a:effectLst>
                  </pic:spPr>
                </pic:pic>
              </a:graphicData>
            </a:graphic>
          </wp:anchor>
        </w:drawing>
      </w:r>
    </w:p>
    <w:p w:rsidR="00D116D7" w:rsidRDefault="00B71E2B">
      <w:pPr>
        <w:spacing w:line="240" w:lineRule="auto"/>
        <w:jc w:val="center"/>
        <w:rPr>
          <w:rFonts w:asciiTheme="minorBidi" w:hAnsiTheme="minorBidi"/>
          <w:b/>
          <w:bCs/>
          <w:sz w:val="36"/>
          <w:szCs w:val="36"/>
        </w:rPr>
      </w:pPr>
      <w:r>
        <w:rPr>
          <w:rFonts w:asciiTheme="minorBidi" w:hAnsiTheme="minorBidi"/>
          <w:b/>
          <w:bCs/>
          <w:sz w:val="36"/>
          <w:szCs w:val="36"/>
        </w:rPr>
        <w:t xml:space="preserve">AMRAOUI AMINE                                                     </w:t>
      </w:r>
    </w:p>
    <w:p w:rsidR="00D116D7" w:rsidRDefault="00B71E2B">
      <w:pPr>
        <w:spacing w:line="240" w:lineRule="auto"/>
        <w:jc w:val="both"/>
        <w:rPr>
          <w:rFonts w:asciiTheme="minorBidi" w:hAnsiTheme="minorBidi"/>
          <w:sz w:val="20"/>
          <w:szCs w:val="20"/>
        </w:rPr>
      </w:pPr>
      <w:r>
        <w:rPr>
          <w:rFonts w:asciiTheme="minorBidi" w:hAnsiTheme="minorBidi"/>
          <w:b/>
          <w:bCs/>
          <w:sz w:val="20"/>
          <w:szCs w:val="20"/>
          <w:u w:val="single"/>
        </w:rPr>
        <w:t>Etat civil :</w:t>
      </w:r>
      <w:r>
        <w:rPr>
          <w:rFonts w:asciiTheme="minorBidi" w:hAnsiTheme="minorBidi"/>
          <w:b/>
          <w:bCs/>
          <w:sz w:val="20"/>
          <w:szCs w:val="20"/>
        </w:rPr>
        <w:t xml:space="preserve"> </w:t>
      </w:r>
      <w:r>
        <w:rPr>
          <w:rFonts w:asciiTheme="minorBidi" w:hAnsiTheme="minorBidi"/>
          <w:sz w:val="20"/>
          <w:szCs w:val="20"/>
        </w:rPr>
        <w:t xml:space="preserve">date et lieu de naissance : 16-09-1969 à </w:t>
      </w:r>
      <w:proofErr w:type="spellStart"/>
      <w:r>
        <w:rPr>
          <w:rFonts w:asciiTheme="minorBidi" w:hAnsiTheme="minorBidi"/>
          <w:sz w:val="20"/>
          <w:szCs w:val="20"/>
        </w:rPr>
        <w:t>Rouiba</w:t>
      </w:r>
      <w:proofErr w:type="spellEnd"/>
    </w:p>
    <w:p w:rsidR="00D116D7" w:rsidRDefault="00B71E2B">
      <w:pPr>
        <w:spacing w:line="240" w:lineRule="auto"/>
        <w:jc w:val="both"/>
        <w:rPr>
          <w:rFonts w:asciiTheme="minorBidi" w:hAnsiTheme="minorBidi"/>
          <w:sz w:val="20"/>
          <w:szCs w:val="20"/>
        </w:rPr>
      </w:pPr>
      <w:r>
        <w:rPr>
          <w:rFonts w:asciiTheme="minorBidi" w:hAnsiTheme="minorBidi"/>
          <w:b/>
          <w:bCs/>
          <w:sz w:val="20"/>
          <w:szCs w:val="20"/>
        </w:rPr>
        <w:t>Adresse :</w:t>
      </w:r>
      <w:r>
        <w:rPr>
          <w:rFonts w:asciiTheme="minorBidi" w:hAnsiTheme="minorBidi"/>
          <w:sz w:val="20"/>
          <w:szCs w:val="20"/>
        </w:rPr>
        <w:t xml:space="preserve"> Cité 150 </w:t>
      </w:r>
      <w:proofErr w:type="spellStart"/>
      <w:r>
        <w:rPr>
          <w:rFonts w:asciiTheme="minorBidi" w:hAnsiTheme="minorBidi"/>
          <w:sz w:val="20"/>
          <w:szCs w:val="20"/>
        </w:rPr>
        <w:t>Logts</w:t>
      </w:r>
      <w:proofErr w:type="spellEnd"/>
      <w:r>
        <w:rPr>
          <w:rFonts w:asciiTheme="minorBidi" w:hAnsiTheme="minorBidi"/>
          <w:sz w:val="20"/>
          <w:szCs w:val="20"/>
        </w:rPr>
        <w:t xml:space="preserve"> BT 01 n°06 </w:t>
      </w:r>
      <w:proofErr w:type="spellStart"/>
      <w:r>
        <w:rPr>
          <w:rFonts w:asciiTheme="minorBidi" w:hAnsiTheme="minorBidi"/>
          <w:sz w:val="20"/>
          <w:szCs w:val="20"/>
        </w:rPr>
        <w:t>Rouiba</w:t>
      </w:r>
      <w:proofErr w:type="spellEnd"/>
      <w:r>
        <w:rPr>
          <w:rFonts w:asciiTheme="minorBidi" w:hAnsiTheme="minorBidi"/>
          <w:sz w:val="20"/>
          <w:szCs w:val="20"/>
        </w:rPr>
        <w:t xml:space="preserve"> Alger</w:t>
      </w:r>
    </w:p>
    <w:p w:rsidR="00D116D7" w:rsidRDefault="00B71E2B" w:rsidP="00413D2B">
      <w:pPr>
        <w:spacing w:line="240" w:lineRule="auto"/>
        <w:jc w:val="both"/>
        <w:rPr>
          <w:rFonts w:asciiTheme="minorBidi" w:hAnsiTheme="minorBidi"/>
          <w:sz w:val="20"/>
          <w:szCs w:val="20"/>
        </w:rPr>
      </w:pPr>
      <w:r>
        <w:rPr>
          <w:rFonts w:asciiTheme="minorBidi" w:hAnsiTheme="minorBidi"/>
          <w:b/>
          <w:bCs/>
          <w:sz w:val="20"/>
          <w:szCs w:val="20"/>
        </w:rPr>
        <w:t xml:space="preserve">Adresse e-mail : </w:t>
      </w:r>
      <w:hyperlink r:id="rId7" w:history="1">
        <w:r w:rsidR="00413D2B" w:rsidRPr="008115A9">
          <w:rPr>
            <w:rStyle w:val="Lienhypertexte"/>
            <w:rFonts w:asciiTheme="minorBidi" w:hAnsiTheme="minorBidi"/>
            <w:sz w:val="20"/>
            <w:szCs w:val="20"/>
          </w:rPr>
          <w:t>a.amraoui007@gmail.com</w:t>
        </w:r>
      </w:hyperlink>
      <w:r>
        <w:rPr>
          <w:sz w:val="18"/>
          <w:szCs w:val="18"/>
        </w:rPr>
        <w:t xml:space="preserve">   </w:t>
      </w:r>
      <w:r>
        <w:rPr>
          <w:rFonts w:asciiTheme="minorBidi" w:hAnsiTheme="minorBidi"/>
          <w:b/>
          <w:bCs/>
          <w:sz w:val="20"/>
          <w:szCs w:val="20"/>
        </w:rPr>
        <w:t xml:space="preserve">Tél : </w:t>
      </w:r>
      <w:r>
        <w:rPr>
          <w:rFonts w:asciiTheme="minorBidi" w:hAnsiTheme="minorBidi"/>
          <w:sz w:val="20"/>
          <w:szCs w:val="20"/>
        </w:rPr>
        <w:t>0557 784 300</w:t>
      </w:r>
    </w:p>
    <w:p w:rsidR="00B71E2B" w:rsidRDefault="00B71E2B" w:rsidP="00413D2B">
      <w:pPr>
        <w:spacing w:line="240" w:lineRule="auto"/>
        <w:jc w:val="both"/>
        <w:rPr>
          <w:sz w:val="18"/>
          <w:szCs w:val="18"/>
        </w:rPr>
      </w:pPr>
      <w:r>
        <w:rPr>
          <w:rFonts w:asciiTheme="minorBidi" w:hAnsiTheme="minorBidi"/>
          <w:sz w:val="20"/>
          <w:szCs w:val="20"/>
        </w:rPr>
        <w:t xml:space="preserve">                                      </w:t>
      </w:r>
      <w:r w:rsidR="00413D2B">
        <w:rPr>
          <w:rFonts w:asciiTheme="minorBidi" w:hAnsiTheme="minorBidi"/>
          <w:sz w:val="20"/>
          <w:szCs w:val="20"/>
        </w:rPr>
        <w:t xml:space="preserve">                                            </w:t>
      </w:r>
      <w:r>
        <w:rPr>
          <w:rFonts w:asciiTheme="minorBidi" w:hAnsiTheme="minorBidi"/>
          <w:sz w:val="20"/>
          <w:szCs w:val="20"/>
        </w:rPr>
        <w:t>0673 111 817</w:t>
      </w:r>
    </w:p>
    <w:p w:rsidR="00D116D7" w:rsidRDefault="00B71E2B">
      <w:pPr>
        <w:spacing w:line="240" w:lineRule="auto"/>
        <w:jc w:val="both"/>
        <w:rPr>
          <w:rFonts w:asciiTheme="minorBidi" w:hAnsiTheme="minorBidi"/>
          <w:sz w:val="20"/>
          <w:szCs w:val="20"/>
        </w:rPr>
      </w:pPr>
      <w:r>
        <w:rPr>
          <w:rFonts w:asciiTheme="minorBidi" w:hAnsiTheme="minorBidi"/>
          <w:b/>
          <w:bCs/>
          <w:sz w:val="20"/>
          <w:szCs w:val="20"/>
        </w:rPr>
        <w:t xml:space="preserve">Situation Familiale : </w:t>
      </w:r>
      <w:r>
        <w:rPr>
          <w:rFonts w:asciiTheme="minorBidi" w:hAnsiTheme="minorBidi"/>
          <w:sz w:val="20"/>
          <w:szCs w:val="20"/>
        </w:rPr>
        <w:t>Marié, 02 enfants</w:t>
      </w:r>
    </w:p>
    <w:p w:rsidR="00D116D7" w:rsidRDefault="00B71E2B">
      <w:pPr>
        <w:spacing w:line="240" w:lineRule="auto"/>
        <w:contextualSpacing/>
        <w:jc w:val="both"/>
        <w:rPr>
          <w:rFonts w:asciiTheme="minorBidi" w:hAnsiTheme="minorBidi"/>
          <w:sz w:val="20"/>
          <w:szCs w:val="20"/>
        </w:rPr>
      </w:pPr>
      <w:r>
        <w:rPr>
          <w:rFonts w:asciiTheme="minorBidi" w:hAnsiTheme="minorBidi"/>
          <w:b/>
          <w:bCs/>
          <w:sz w:val="20"/>
          <w:szCs w:val="20"/>
          <w:u w:val="single"/>
        </w:rPr>
        <w:t>Objectifs</w:t>
      </w:r>
      <w:r>
        <w:rPr>
          <w:rFonts w:asciiTheme="minorBidi" w:hAnsiTheme="minorBidi"/>
          <w:b/>
          <w:bCs/>
          <w:sz w:val="20"/>
          <w:szCs w:val="20"/>
        </w:rPr>
        <w:t xml:space="preserve"> : </w:t>
      </w:r>
      <w:r>
        <w:rPr>
          <w:rFonts w:asciiTheme="minorBidi" w:hAnsiTheme="minorBidi"/>
          <w:sz w:val="20"/>
          <w:szCs w:val="20"/>
        </w:rPr>
        <w:t xml:space="preserve">Mettre en valeur mes connaissances </w:t>
      </w:r>
      <w:proofErr w:type="spellStart"/>
      <w:proofErr w:type="gramStart"/>
      <w:r>
        <w:rPr>
          <w:rFonts w:asciiTheme="minorBidi" w:hAnsiTheme="minorBidi"/>
          <w:sz w:val="20"/>
          <w:szCs w:val="20"/>
        </w:rPr>
        <w:t>a</w:t>
      </w:r>
      <w:proofErr w:type="spellEnd"/>
      <w:proofErr w:type="gramEnd"/>
      <w:r>
        <w:rPr>
          <w:rFonts w:asciiTheme="minorBidi" w:hAnsiTheme="minorBidi"/>
          <w:sz w:val="20"/>
          <w:szCs w:val="20"/>
        </w:rPr>
        <w:t xml:space="preserve"> la disposition de l’entreprise </w:t>
      </w:r>
    </w:p>
    <w:p w:rsidR="00D116D7" w:rsidRDefault="00B71E2B">
      <w:pPr>
        <w:spacing w:line="240" w:lineRule="auto"/>
        <w:contextualSpacing/>
        <w:jc w:val="both"/>
        <w:rPr>
          <w:rFonts w:asciiTheme="minorBidi" w:hAnsiTheme="minorBidi"/>
          <w:b/>
          <w:bCs/>
          <w:sz w:val="20"/>
          <w:szCs w:val="20"/>
          <w:u w:val="single"/>
        </w:rPr>
      </w:pPr>
      <w:r>
        <w:rPr>
          <w:rFonts w:asciiTheme="minorBidi" w:hAnsiTheme="minorBidi"/>
          <w:sz w:val="20"/>
          <w:szCs w:val="20"/>
        </w:rPr>
        <w:t xml:space="preserve">                   Et participer à l’essor et au développement de la société. </w:t>
      </w:r>
      <w:r>
        <w:rPr>
          <w:rFonts w:asciiTheme="minorBidi" w:hAnsiTheme="minorBidi"/>
          <w:b/>
          <w:bCs/>
          <w:sz w:val="20"/>
          <w:szCs w:val="20"/>
          <w:u w:val="single"/>
        </w:rPr>
        <w:t xml:space="preserve"> </w:t>
      </w:r>
    </w:p>
    <w:p w:rsidR="00D116D7" w:rsidRDefault="00D116D7">
      <w:pPr>
        <w:spacing w:line="240" w:lineRule="auto"/>
        <w:contextualSpacing/>
        <w:jc w:val="both"/>
        <w:rPr>
          <w:rFonts w:asciiTheme="minorBidi" w:hAnsiTheme="minorBidi"/>
          <w:b/>
          <w:bCs/>
          <w:sz w:val="20"/>
          <w:szCs w:val="20"/>
          <w:u w:val="single"/>
        </w:rPr>
      </w:pPr>
    </w:p>
    <w:p w:rsidR="00D116D7" w:rsidRDefault="00B71E2B">
      <w:pPr>
        <w:spacing w:line="240" w:lineRule="auto"/>
        <w:contextualSpacing/>
        <w:jc w:val="both"/>
        <w:rPr>
          <w:rFonts w:asciiTheme="minorBidi" w:hAnsiTheme="minorBidi"/>
          <w:sz w:val="20"/>
          <w:szCs w:val="20"/>
        </w:rPr>
      </w:pPr>
      <w:r>
        <w:rPr>
          <w:rFonts w:asciiTheme="minorBidi" w:hAnsiTheme="minorBidi"/>
          <w:b/>
          <w:bCs/>
          <w:sz w:val="20"/>
          <w:szCs w:val="20"/>
          <w:u w:val="single"/>
        </w:rPr>
        <w:t>Formation Scolaire</w:t>
      </w:r>
      <w:r>
        <w:rPr>
          <w:rFonts w:asciiTheme="minorBidi" w:hAnsiTheme="minorBidi"/>
          <w:b/>
          <w:bCs/>
          <w:sz w:val="20"/>
          <w:szCs w:val="20"/>
        </w:rPr>
        <w:t> :</w:t>
      </w:r>
      <w:r>
        <w:rPr>
          <w:rFonts w:asciiTheme="minorBidi" w:hAnsiTheme="minorBidi"/>
          <w:sz w:val="20"/>
          <w:szCs w:val="20"/>
        </w:rPr>
        <w:t xml:space="preserve"> Niveau Bac</w:t>
      </w:r>
    </w:p>
    <w:p w:rsidR="00D116D7" w:rsidRDefault="00D116D7">
      <w:pPr>
        <w:spacing w:line="240" w:lineRule="auto"/>
        <w:contextualSpacing/>
        <w:jc w:val="both"/>
        <w:rPr>
          <w:rFonts w:asciiTheme="minorBidi" w:hAnsiTheme="minorBidi"/>
          <w:b/>
          <w:bCs/>
          <w:sz w:val="20"/>
          <w:szCs w:val="20"/>
        </w:rPr>
      </w:pPr>
    </w:p>
    <w:p w:rsidR="00D116D7" w:rsidRDefault="00B71E2B">
      <w:pPr>
        <w:spacing w:line="240" w:lineRule="atLeast"/>
        <w:contextualSpacing/>
        <w:jc w:val="both"/>
        <w:rPr>
          <w:rFonts w:asciiTheme="minorBidi" w:hAnsiTheme="minorBidi"/>
          <w:sz w:val="20"/>
          <w:szCs w:val="20"/>
        </w:rPr>
      </w:pPr>
      <w:r>
        <w:rPr>
          <w:rFonts w:asciiTheme="minorBidi" w:hAnsiTheme="minorBidi"/>
          <w:b/>
          <w:bCs/>
          <w:sz w:val="20"/>
          <w:szCs w:val="20"/>
          <w:u w:val="single"/>
        </w:rPr>
        <w:t>Formation</w:t>
      </w:r>
      <w:r>
        <w:rPr>
          <w:rFonts w:asciiTheme="minorBidi" w:hAnsiTheme="minorBidi"/>
          <w:b/>
          <w:bCs/>
          <w:sz w:val="20"/>
          <w:szCs w:val="20"/>
        </w:rPr>
        <w:t> :     -</w:t>
      </w:r>
      <w:r>
        <w:rPr>
          <w:rFonts w:asciiTheme="minorBidi" w:hAnsiTheme="minorBidi"/>
          <w:sz w:val="20"/>
          <w:szCs w:val="20"/>
        </w:rPr>
        <w:t xml:space="preserve">    Formation alternée en gestion des Ressources Humaines, à l’INPED</w:t>
      </w:r>
    </w:p>
    <w:p w:rsidR="00D116D7" w:rsidRDefault="00B71E2B">
      <w:pPr>
        <w:spacing w:line="240" w:lineRule="atLeast"/>
        <w:contextualSpacing/>
        <w:jc w:val="both"/>
        <w:rPr>
          <w:rFonts w:asciiTheme="minorBidi" w:hAnsiTheme="minorBidi"/>
          <w:sz w:val="20"/>
          <w:szCs w:val="20"/>
        </w:rPr>
      </w:pPr>
      <w:r>
        <w:rPr>
          <w:rFonts w:asciiTheme="minorBidi" w:hAnsiTheme="minorBidi"/>
          <w:sz w:val="20"/>
          <w:szCs w:val="20"/>
        </w:rPr>
        <w:t xml:space="preserve">                            (Institut National de la Productivité et du Développement Industriel de </w:t>
      </w:r>
    </w:p>
    <w:p w:rsidR="00D116D7" w:rsidRDefault="00B71E2B">
      <w:pPr>
        <w:spacing w:line="240" w:lineRule="atLeast"/>
        <w:contextualSpacing/>
        <w:jc w:val="both"/>
        <w:rPr>
          <w:rFonts w:asciiTheme="minorBidi" w:hAnsiTheme="minorBidi"/>
          <w:sz w:val="20"/>
          <w:szCs w:val="20"/>
        </w:rPr>
      </w:pPr>
      <w:r>
        <w:rPr>
          <w:rFonts w:asciiTheme="minorBidi" w:hAnsiTheme="minorBidi"/>
          <w:sz w:val="20"/>
          <w:szCs w:val="20"/>
        </w:rPr>
        <w:t xml:space="preserve">                            </w:t>
      </w:r>
      <w:proofErr w:type="spellStart"/>
      <w:r>
        <w:rPr>
          <w:rFonts w:asciiTheme="minorBidi" w:hAnsiTheme="minorBidi"/>
          <w:sz w:val="20"/>
          <w:szCs w:val="20"/>
        </w:rPr>
        <w:t>Boumerdes</w:t>
      </w:r>
      <w:proofErr w:type="spellEnd"/>
      <w:r>
        <w:rPr>
          <w:rFonts w:asciiTheme="minorBidi" w:hAnsiTheme="minorBidi"/>
          <w:sz w:val="20"/>
          <w:szCs w:val="20"/>
        </w:rPr>
        <w:t xml:space="preserve"> du 12/10/2002 au 27/10/2003.</w:t>
      </w:r>
    </w:p>
    <w:p w:rsidR="00D116D7" w:rsidRDefault="00B71E2B">
      <w:pPr>
        <w:pStyle w:val="Paragraphedeliste"/>
        <w:numPr>
          <w:ilvl w:val="0"/>
          <w:numId w:val="1"/>
        </w:numPr>
        <w:spacing w:line="240" w:lineRule="auto"/>
        <w:jc w:val="both"/>
        <w:rPr>
          <w:rFonts w:asciiTheme="minorBidi" w:hAnsiTheme="minorBidi"/>
          <w:b/>
          <w:bCs/>
          <w:sz w:val="20"/>
          <w:szCs w:val="20"/>
          <w:u w:val="single"/>
        </w:rPr>
      </w:pPr>
      <w:r>
        <w:rPr>
          <w:rFonts w:asciiTheme="minorBidi" w:hAnsiTheme="minorBidi"/>
          <w:sz w:val="20"/>
          <w:szCs w:val="20"/>
        </w:rPr>
        <w:t>Formation sur « la rémunération, construction d’une grille de salaires et régime indemnitaire », à la Chambre Algérienne de Commerce</w:t>
      </w:r>
    </w:p>
    <w:p w:rsidR="00D116D7" w:rsidRDefault="00B71E2B">
      <w:pPr>
        <w:pStyle w:val="Paragraphedeliste"/>
        <w:spacing w:line="240" w:lineRule="auto"/>
        <w:ind w:left="1740"/>
        <w:jc w:val="both"/>
        <w:rPr>
          <w:rFonts w:asciiTheme="minorBidi" w:hAnsiTheme="minorBidi"/>
          <w:b/>
          <w:bCs/>
          <w:sz w:val="20"/>
          <w:szCs w:val="20"/>
          <w:u w:val="single"/>
        </w:rPr>
      </w:pPr>
      <w:r>
        <w:rPr>
          <w:rFonts w:asciiTheme="minorBidi" w:hAnsiTheme="minorBidi"/>
          <w:sz w:val="20"/>
          <w:szCs w:val="20"/>
        </w:rPr>
        <w:t>Et d’Industrie. (CACI) du 17 et 18/11/2009.</w:t>
      </w:r>
    </w:p>
    <w:p w:rsidR="00D116D7" w:rsidRDefault="00B71E2B">
      <w:pPr>
        <w:pStyle w:val="Paragraphedeliste"/>
        <w:numPr>
          <w:ilvl w:val="0"/>
          <w:numId w:val="1"/>
        </w:numPr>
        <w:spacing w:line="240" w:lineRule="auto"/>
        <w:jc w:val="both"/>
        <w:rPr>
          <w:rFonts w:asciiTheme="minorBidi" w:hAnsiTheme="minorBidi"/>
          <w:b/>
          <w:bCs/>
          <w:sz w:val="20"/>
          <w:szCs w:val="20"/>
          <w:u w:val="single"/>
        </w:rPr>
      </w:pPr>
      <w:r>
        <w:rPr>
          <w:rFonts w:asciiTheme="minorBidi" w:hAnsiTheme="minorBidi"/>
          <w:sz w:val="20"/>
          <w:szCs w:val="20"/>
        </w:rPr>
        <w:t xml:space="preserve">Formation sur « la rupture de la relation de travail », à la chambre Algérienne de Commerce et d’Industrie (CACI) du 03 et 04/11/2009. </w:t>
      </w:r>
    </w:p>
    <w:p w:rsidR="00D116D7" w:rsidRDefault="00B71E2B">
      <w:pPr>
        <w:pStyle w:val="Paragraphedeliste"/>
        <w:numPr>
          <w:ilvl w:val="0"/>
          <w:numId w:val="1"/>
        </w:numPr>
        <w:spacing w:line="240" w:lineRule="auto"/>
        <w:jc w:val="both"/>
        <w:rPr>
          <w:rFonts w:asciiTheme="minorBidi" w:hAnsiTheme="minorBidi"/>
          <w:b/>
          <w:bCs/>
          <w:sz w:val="20"/>
          <w:szCs w:val="20"/>
          <w:u w:val="single"/>
        </w:rPr>
      </w:pPr>
      <w:r>
        <w:rPr>
          <w:rFonts w:asciiTheme="minorBidi" w:hAnsiTheme="minorBidi"/>
          <w:sz w:val="20"/>
          <w:szCs w:val="20"/>
        </w:rPr>
        <w:t>Formation en Tournage Fraisage Ajustage de Septembre 1991 à Septembre 1992.</w:t>
      </w:r>
      <w:r>
        <w:rPr>
          <w:rFonts w:asciiTheme="minorBidi" w:hAnsiTheme="minorBidi"/>
          <w:b/>
          <w:bCs/>
          <w:sz w:val="20"/>
          <w:szCs w:val="20"/>
        </w:rPr>
        <w:t xml:space="preserve"> </w:t>
      </w:r>
    </w:p>
    <w:p w:rsidR="00D116D7" w:rsidRDefault="00B71E2B">
      <w:pPr>
        <w:spacing w:line="240" w:lineRule="auto"/>
        <w:jc w:val="both"/>
        <w:rPr>
          <w:rFonts w:asciiTheme="minorBidi" w:hAnsiTheme="minorBidi"/>
          <w:b/>
          <w:bCs/>
          <w:sz w:val="20"/>
          <w:szCs w:val="20"/>
        </w:rPr>
      </w:pPr>
      <w:r>
        <w:rPr>
          <w:rFonts w:asciiTheme="minorBidi" w:hAnsiTheme="minorBidi"/>
          <w:b/>
          <w:bCs/>
          <w:sz w:val="20"/>
          <w:szCs w:val="20"/>
          <w:u w:val="single"/>
        </w:rPr>
        <w:t>Expérience Professionnelle</w:t>
      </w:r>
      <w:r>
        <w:rPr>
          <w:rFonts w:asciiTheme="minorBidi" w:hAnsiTheme="minorBidi"/>
          <w:b/>
          <w:bCs/>
          <w:sz w:val="20"/>
          <w:szCs w:val="20"/>
        </w:rPr>
        <w:t> :</w:t>
      </w:r>
    </w:p>
    <w:p w:rsidR="00F0777C" w:rsidRPr="00F0777C" w:rsidRDefault="00F0777C" w:rsidP="00F0777C">
      <w:pPr>
        <w:pStyle w:val="Paragraphedeliste"/>
        <w:numPr>
          <w:ilvl w:val="0"/>
          <w:numId w:val="4"/>
        </w:numPr>
        <w:spacing w:line="240" w:lineRule="auto"/>
        <w:jc w:val="both"/>
        <w:rPr>
          <w:rFonts w:asciiTheme="minorBidi" w:hAnsiTheme="minorBidi"/>
          <w:b/>
          <w:bCs/>
          <w:sz w:val="20"/>
          <w:szCs w:val="20"/>
        </w:rPr>
      </w:pPr>
      <w:r>
        <w:rPr>
          <w:rFonts w:asciiTheme="minorBidi" w:hAnsiTheme="minorBidi"/>
          <w:bCs/>
          <w:sz w:val="20"/>
          <w:szCs w:val="20"/>
        </w:rPr>
        <w:t xml:space="preserve">Avril 2019 à ce jour : EPE/SPA – ALVIAR, l’Algérienne des Viandes Rouges est </w:t>
      </w:r>
      <w:r w:rsidR="00AE4911">
        <w:rPr>
          <w:rFonts w:asciiTheme="minorBidi" w:hAnsiTheme="minorBidi"/>
          <w:bCs/>
          <w:sz w:val="20"/>
          <w:szCs w:val="20"/>
        </w:rPr>
        <w:t xml:space="preserve">une </w:t>
      </w:r>
      <w:bookmarkStart w:id="0" w:name="_GoBack"/>
      <w:bookmarkEnd w:id="0"/>
      <w:r>
        <w:rPr>
          <w:rFonts w:asciiTheme="minorBidi" w:hAnsiTheme="minorBidi"/>
          <w:bCs/>
          <w:sz w:val="20"/>
          <w:szCs w:val="20"/>
        </w:rPr>
        <w:t>entreprise spécialisée dans l’abatage et la vente des viandes rouges :</w:t>
      </w:r>
    </w:p>
    <w:p w:rsidR="00F0777C" w:rsidRPr="00F0777C" w:rsidRDefault="00F0777C" w:rsidP="00F0777C">
      <w:pPr>
        <w:spacing w:line="240" w:lineRule="auto"/>
        <w:ind w:left="720"/>
        <w:jc w:val="both"/>
        <w:rPr>
          <w:rFonts w:asciiTheme="minorBidi" w:hAnsiTheme="minorBidi"/>
          <w:b/>
          <w:bCs/>
          <w:sz w:val="20"/>
          <w:szCs w:val="20"/>
        </w:rPr>
      </w:pPr>
      <w:r>
        <w:rPr>
          <w:rFonts w:asciiTheme="minorBidi" w:hAnsiTheme="minorBidi"/>
          <w:bCs/>
          <w:sz w:val="20"/>
          <w:szCs w:val="20"/>
        </w:rPr>
        <w:t xml:space="preserve">Poste occupé : Directeur de l’Administration Générale dirigeant toute une direction </w:t>
      </w:r>
      <w:r w:rsidR="00AE4911">
        <w:rPr>
          <w:rFonts w:asciiTheme="minorBidi" w:hAnsiTheme="minorBidi"/>
          <w:bCs/>
          <w:sz w:val="20"/>
          <w:szCs w:val="20"/>
        </w:rPr>
        <w:t>avec ses services (RH, Administration et Moyens Généraux)</w:t>
      </w:r>
      <w:r w:rsidRPr="00F0777C">
        <w:rPr>
          <w:rFonts w:asciiTheme="minorBidi" w:hAnsiTheme="minorBidi"/>
          <w:bCs/>
          <w:sz w:val="20"/>
          <w:szCs w:val="20"/>
        </w:rPr>
        <w:t xml:space="preserve">   </w:t>
      </w:r>
    </w:p>
    <w:p w:rsidR="00D116D7" w:rsidRDefault="00B71E2B">
      <w:pPr>
        <w:pStyle w:val="Paragraphedeliste"/>
        <w:numPr>
          <w:ilvl w:val="0"/>
          <w:numId w:val="2"/>
        </w:numPr>
        <w:spacing w:line="240" w:lineRule="auto"/>
        <w:jc w:val="both"/>
      </w:pPr>
      <w:r>
        <w:t xml:space="preserve">Novembre 2017 à </w:t>
      </w:r>
      <w:r w:rsidR="00F0777C">
        <w:t>Juin 2018</w:t>
      </w:r>
      <w:r>
        <w:t xml:space="preserve"> : EURL PHARMALLIANCE, laboratoire de fabrication de médicaments et produits pharmaceutiques : </w:t>
      </w:r>
    </w:p>
    <w:p w:rsidR="00D116D7" w:rsidRDefault="00D116D7">
      <w:pPr>
        <w:pStyle w:val="Paragraphedeliste"/>
        <w:spacing w:line="240" w:lineRule="auto"/>
        <w:jc w:val="both"/>
      </w:pPr>
    </w:p>
    <w:p w:rsidR="00D116D7" w:rsidRDefault="00B71E2B">
      <w:pPr>
        <w:pStyle w:val="Paragraphedeliste"/>
        <w:spacing w:line="240" w:lineRule="auto"/>
        <w:jc w:val="both"/>
      </w:pPr>
      <w:r>
        <w:t>Poste occupé : Chef de Département RH Industriel dirigeant une équipe de 06 personnes chargée de la gestion courante RH (paie, social, suivi des contrats, développement RH et formation)</w:t>
      </w:r>
    </w:p>
    <w:p w:rsidR="00D116D7" w:rsidRDefault="00D116D7">
      <w:pPr>
        <w:pStyle w:val="Paragraphedeliste"/>
        <w:spacing w:line="240" w:lineRule="auto"/>
        <w:jc w:val="both"/>
      </w:pPr>
    </w:p>
    <w:p w:rsidR="00D116D7" w:rsidRDefault="00B71E2B">
      <w:pPr>
        <w:pStyle w:val="Paragraphedeliste"/>
        <w:numPr>
          <w:ilvl w:val="0"/>
          <w:numId w:val="2"/>
        </w:numPr>
        <w:spacing w:line="240" w:lineRule="auto"/>
        <w:jc w:val="both"/>
      </w:pPr>
      <w:r>
        <w:t>Juin 2014 à Novembre 2017 :  LINDE GAS ALGERIE, société multinationale spécialisée dans la production et la distribution des gaz industriels.</w:t>
      </w:r>
    </w:p>
    <w:p w:rsidR="00D116D7" w:rsidRDefault="00D116D7">
      <w:pPr>
        <w:pStyle w:val="Paragraphedeliste"/>
        <w:spacing w:line="240" w:lineRule="auto"/>
        <w:ind w:left="0"/>
        <w:jc w:val="both"/>
      </w:pPr>
    </w:p>
    <w:p w:rsidR="00D116D7" w:rsidRDefault="00B71E2B" w:rsidP="00AE4911">
      <w:pPr>
        <w:pStyle w:val="Paragraphedeliste"/>
        <w:spacing w:line="240" w:lineRule="auto"/>
        <w:ind w:left="708"/>
        <w:jc w:val="both"/>
      </w:pPr>
      <w:r>
        <w:t xml:space="preserve">Poste occupé : HR Plant Manager, dirigeant une équipe de 03 personnes </w:t>
      </w:r>
      <w:bookmarkStart w:id="1" w:name="__DdeLink__121_268014034"/>
      <w:bookmarkEnd w:id="1"/>
      <w:r>
        <w:t>chargée de la gestion courante RH (paie, social, suivi des contrats, développement RH et formation)</w:t>
      </w:r>
    </w:p>
    <w:p w:rsidR="00D116D7" w:rsidRDefault="00B71E2B">
      <w:pPr>
        <w:pStyle w:val="Paragraphedeliste"/>
        <w:spacing w:line="240" w:lineRule="auto"/>
        <w:ind w:left="0"/>
        <w:jc w:val="both"/>
      </w:pPr>
      <w:r>
        <w:t xml:space="preserve">   </w:t>
      </w:r>
    </w:p>
    <w:p w:rsidR="00D116D7" w:rsidRDefault="00B71E2B">
      <w:pPr>
        <w:pStyle w:val="Paragraphedeliste"/>
        <w:numPr>
          <w:ilvl w:val="0"/>
          <w:numId w:val="2"/>
        </w:numPr>
        <w:spacing w:line="240" w:lineRule="auto"/>
        <w:jc w:val="both"/>
      </w:pPr>
      <w:r>
        <w:t>Octobre 2013 à Juin 2014 :  ACTS/CEVITAL, société grand compte, secteur d'activité : Distribution et Commerce des véhicules utilitaires,</w:t>
      </w:r>
    </w:p>
    <w:p w:rsidR="00D116D7" w:rsidRDefault="00D116D7">
      <w:pPr>
        <w:pStyle w:val="Paragraphedeliste"/>
        <w:spacing w:line="240" w:lineRule="auto"/>
        <w:ind w:left="0"/>
        <w:jc w:val="both"/>
      </w:pPr>
    </w:p>
    <w:p w:rsidR="00D116D7" w:rsidRDefault="00B71E2B" w:rsidP="00AE4911">
      <w:pPr>
        <w:pStyle w:val="Paragraphedeliste"/>
        <w:spacing w:line="240" w:lineRule="auto"/>
        <w:ind w:left="708"/>
        <w:jc w:val="both"/>
      </w:pPr>
      <w:r>
        <w:t>Poste occupé : Responsable RH et Relations de Travail dirigeant une équipe à la charge de la gestion courante des RH</w:t>
      </w:r>
    </w:p>
    <w:p w:rsidR="00D116D7" w:rsidRDefault="00B71E2B">
      <w:pPr>
        <w:pStyle w:val="Paragraphedeliste"/>
        <w:spacing w:line="240" w:lineRule="auto"/>
        <w:ind w:left="0"/>
        <w:jc w:val="both"/>
      </w:pPr>
      <w:r>
        <w:t xml:space="preserve"> </w:t>
      </w:r>
    </w:p>
    <w:p w:rsidR="00D116D7" w:rsidRDefault="00B71E2B">
      <w:pPr>
        <w:pStyle w:val="Paragraphedeliste"/>
        <w:numPr>
          <w:ilvl w:val="0"/>
          <w:numId w:val="2"/>
        </w:numPr>
        <w:spacing w:line="240" w:lineRule="auto"/>
        <w:jc w:val="both"/>
      </w:pPr>
      <w:r>
        <w:rPr>
          <w:rFonts w:asciiTheme="minorBidi" w:hAnsiTheme="minorBidi"/>
          <w:sz w:val="20"/>
          <w:szCs w:val="20"/>
        </w:rPr>
        <w:t xml:space="preserve">Décembre 2011 à Septembre 2013 : KAEFER EURL société mixte </w:t>
      </w:r>
      <w:proofErr w:type="spellStart"/>
      <w:r>
        <w:rPr>
          <w:rFonts w:asciiTheme="minorBidi" w:hAnsiTheme="minorBidi"/>
          <w:sz w:val="20"/>
          <w:szCs w:val="20"/>
        </w:rPr>
        <w:t>Algéro</w:t>
      </w:r>
      <w:proofErr w:type="spellEnd"/>
      <w:r>
        <w:rPr>
          <w:rFonts w:asciiTheme="minorBidi" w:hAnsiTheme="minorBidi"/>
          <w:sz w:val="20"/>
          <w:szCs w:val="20"/>
        </w:rPr>
        <w:t xml:space="preserve">-Allemande (isolation industrielle). </w:t>
      </w:r>
    </w:p>
    <w:p w:rsidR="00D116D7" w:rsidRDefault="00D116D7">
      <w:pPr>
        <w:pStyle w:val="Paragraphedeliste"/>
        <w:spacing w:line="240" w:lineRule="auto"/>
        <w:jc w:val="both"/>
        <w:rPr>
          <w:rFonts w:asciiTheme="minorBidi" w:hAnsiTheme="minorBidi"/>
          <w:sz w:val="20"/>
          <w:szCs w:val="20"/>
        </w:rPr>
      </w:pPr>
    </w:p>
    <w:p w:rsidR="00D116D7" w:rsidRDefault="00B71E2B">
      <w:pPr>
        <w:pStyle w:val="Paragraphedeliste"/>
        <w:spacing w:line="240" w:lineRule="auto"/>
        <w:jc w:val="both"/>
        <w:rPr>
          <w:rFonts w:asciiTheme="minorBidi" w:hAnsiTheme="minorBidi"/>
          <w:b/>
          <w:bCs/>
          <w:sz w:val="20"/>
          <w:szCs w:val="20"/>
          <w:u w:val="single"/>
        </w:rPr>
      </w:pPr>
      <w:r>
        <w:rPr>
          <w:rFonts w:asciiTheme="minorBidi" w:hAnsiTheme="minorBidi"/>
          <w:sz w:val="20"/>
          <w:szCs w:val="20"/>
        </w:rPr>
        <w:t xml:space="preserve">Poste occupé : Gestionnaire RH de Décembre 2011 à Décembre 2012, chargé de la gestion courante des RH, ayant participé à la mise en place de l’organisation de la société pour la certification ISO, j’ai </w:t>
      </w:r>
      <w:proofErr w:type="spellStart"/>
      <w:r>
        <w:rPr>
          <w:rFonts w:asciiTheme="minorBidi" w:hAnsiTheme="minorBidi"/>
          <w:sz w:val="20"/>
          <w:szCs w:val="20"/>
        </w:rPr>
        <w:t>fais</w:t>
      </w:r>
      <w:proofErr w:type="spellEnd"/>
      <w:r>
        <w:rPr>
          <w:rFonts w:asciiTheme="minorBidi" w:hAnsiTheme="minorBidi"/>
          <w:sz w:val="20"/>
          <w:szCs w:val="20"/>
        </w:rPr>
        <w:t xml:space="preserve"> des audits internes au niveau de la société pour la certification.</w:t>
      </w:r>
    </w:p>
    <w:p w:rsidR="00D116D7" w:rsidRDefault="00B71E2B">
      <w:pPr>
        <w:pStyle w:val="Paragraphedeliste"/>
        <w:spacing w:line="240" w:lineRule="auto"/>
        <w:jc w:val="both"/>
        <w:rPr>
          <w:rFonts w:asciiTheme="minorBidi" w:hAnsiTheme="minorBidi"/>
          <w:sz w:val="20"/>
          <w:szCs w:val="20"/>
        </w:rPr>
      </w:pPr>
      <w:r>
        <w:rPr>
          <w:rFonts w:asciiTheme="minorBidi" w:hAnsiTheme="minorBidi"/>
          <w:sz w:val="20"/>
          <w:szCs w:val="20"/>
        </w:rPr>
        <w:lastRenderedPageBreak/>
        <w:t>Poste occupé : Responsable RH par intérim de Janvier 2013 à Septembre 2013.</w:t>
      </w:r>
    </w:p>
    <w:p w:rsidR="00D116D7" w:rsidRDefault="00B71E2B">
      <w:pPr>
        <w:pStyle w:val="Paragraphedeliste"/>
        <w:spacing w:line="240" w:lineRule="auto"/>
        <w:jc w:val="both"/>
        <w:rPr>
          <w:rFonts w:asciiTheme="minorBidi" w:hAnsiTheme="minorBidi"/>
          <w:b/>
          <w:bCs/>
          <w:sz w:val="20"/>
          <w:szCs w:val="20"/>
          <w:u w:val="single"/>
        </w:rPr>
      </w:pPr>
      <w:r>
        <w:rPr>
          <w:rFonts w:asciiTheme="minorBidi" w:hAnsiTheme="minorBidi"/>
          <w:sz w:val="20"/>
          <w:szCs w:val="20"/>
        </w:rPr>
        <w:t xml:space="preserve"> </w:t>
      </w:r>
    </w:p>
    <w:p w:rsidR="00D116D7" w:rsidRDefault="00B71E2B">
      <w:pPr>
        <w:pStyle w:val="Paragraphedeliste"/>
        <w:numPr>
          <w:ilvl w:val="0"/>
          <w:numId w:val="2"/>
        </w:numPr>
        <w:spacing w:line="240" w:lineRule="auto"/>
        <w:jc w:val="both"/>
        <w:rPr>
          <w:rFonts w:asciiTheme="minorBidi" w:hAnsiTheme="minorBidi"/>
          <w:b/>
          <w:bCs/>
          <w:sz w:val="20"/>
          <w:szCs w:val="20"/>
          <w:u w:val="single"/>
        </w:rPr>
      </w:pPr>
      <w:r>
        <w:rPr>
          <w:rFonts w:asciiTheme="minorBidi" w:hAnsiTheme="minorBidi"/>
          <w:sz w:val="20"/>
          <w:szCs w:val="20"/>
        </w:rPr>
        <w:t xml:space="preserve"> Octobre 2009 à Octobre 2010 : INFRAFER </w:t>
      </w:r>
      <w:proofErr w:type="spellStart"/>
      <w:r>
        <w:rPr>
          <w:rFonts w:asciiTheme="minorBidi" w:hAnsiTheme="minorBidi"/>
          <w:sz w:val="20"/>
          <w:szCs w:val="20"/>
        </w:rPr>
        <w:t>Rouiba</w:t>
      </w:r>
      <w:proofErr w:type="spellEnd"/>
      <w:r>
        <w:rPr>
          <w:rFonts w:asciiTheme="minorBidi" w:hAnsiTheme="minorBidi"/>
          <w:sz w:val="20"/>
          <w:szCs w:val="20"/>
        </w:rPr>
        <w:t>.</w:t>
      </w:r>
    </w:p>
    <w:p w:rsidR="00D116D7" w:rsidRDefault="00B71E2B">
      <w:pPr>
        <w:spacing w:line="240" w:lineRule="auto"/>
        <w:ind w:left="720"/>
        <w:jc w:val="both"/>
        <w:rPr>
          <w:rFonts w:asciiTheme="minorBidi" w:hAnsiTheme="minorBidi"/>
          <w:sz w:val="20"/>
          <w:szCs w:val="20"/>
        </w:rPr>
      </w:pPr>
      <w:r>
        <w:rPr>
          <w:rFonts w:asciiTheme="minorBidi" w:hAnsiTheme="minorBidi"/>
          <w:sz w:val="20"/>
          <w:szCs w:val="20"/>
        </w:rPr>
        <w:t>Poste occupé : Gestionnaire Administratif Principal, chargé de la paie et la gestion courante RH ainsi que du social.</w:t>
      </w:r>
    </w:p>
    <w:p w:rsidR="00D116D7" w:rsidRDefault="00B71E2B">
      <w:pPr>
        <w:pStyle w:val="Paragraphedeliste"/>
        <w:numPr>
          <w:ilvl w:val="0"/>
          <w:numId w:val="2"/>
        </w:numPr>
        <w:spacing w:line="240" w:lineRule="auto"/>
        <w:jc w:val="both"/>
        <w:rPr>
          <w:rFonts w:asciiTheme="minorBidi" w:hAnsiTheme="minorBidi"/>
          <w:sz w:val="20"/>
          <w:szCs w:val="20"/>
        </w:rPr>
      </w:pPr>
      <w:r>
        <w:rPr>
          <w:rFonts w:asciiTheme="minorBidi" w:hAnsiTheme="minorBidi"/>
          <w:sz w:val="20"/>
          <w:szCs w:val="20"/>
        </w:rPr>
        <w:t xml:space="preserve">Avril 2006 à Septembre 2009 : COSIDER/ALSIM </w:t>
      </w:r>
      <w:proofErr w:type="spellStart"/>
      <w:r>
        <w:rPr>
          <w:rFonts w:asciiTheme="minorBidi" w:hAnsiTheme="minorBidi"/>
          <w:sz w:val="20"/>
          <w:szCs w:val="20"/>
        </w:rPr>
        <w:t>Rouiba</w:t>
      </w:r>
      <w:proofErr w:type="spellEnd"/>
      <w:r>
        <w:rPr>
          <w:rFonts w:asciiTheme="minorBidi" w:hAnsiTheme="minorBidi"/>
          <w:sz w:val="20"/>
          <w:szCs w:val="20"/>
        </w:rPr>
        <w:t>.</w:t>
      </w:r>
    </w:p>
    <w:p w:rsidR="00D116D7" w:rsidRDefault="00B71E2B">
      <w:pPr>
        <w:spacing w:line="240" w:lineRule="auto"/>
        <w:ind w:left="720"/>
        <w:jc w:val="both"/>
        <w:rPr>
          <w:rFonts w:asciiTheme="minorBidi" w:hAnsiTheme="minorBidi"/>
          <w:sz w:val="20"/>
          <w:szCs w:val="20"/>
        </w:rPr>
      </w:pPr>
      <w:r>
        <w:rPr>
          <w:rFonts w:asciiTheme="minorBidi" w:hAnsiTheme="minorBidi"/>
          <w:sz w:val="20"/>
          <w:szCs w:val="20"/>
        </w:rPr>
        <w:t>Poste occupé : Gestionnaire Administratif, chargé du social ainsi que la paie et aussi l’élaboration du rapport mensuel des masses salariales, et aussi comme gestionnaire des stocks ayant travaillé aussi en qualité de Responsable RH par intérim et ce pendant six mois.</w:t>
      </w:r>
    </w:p>
    <w:p w:rsidR="00D116D7" w:rsidRDefault="00B71E2B">
      <w:pPr>
        <w:pStyle w:val="Paragraphedeliste"/>
        <w:numPr>
          <w:ilvl w:val="0"/>
          <w:numId w:val="2"/>
        </w:numPr>
        <w:spacing w:line="240" w:lineRule="auto"/>
        <w:jc w:val="both"/>
        <w:rPr>
          <w:rFonts w:asciiTheme="minorBidi" w:hAnsiTheme="minorBidi"/>
          <w:sz w:val="20"/>
          <w:szCs w:val="20"/>
        </w:rPr>
      </w:pPr>
      <w:r>
        <w:rPr>
          <w:rFonts w:asciiTheme="minorBidi" w:hAnsiTheme="minorBidi"/>
          <w:sz w:val="20"/>
          <w:szCs w:val="20"/>
        </w:rPr>
        <w:t xml:space="preserve">Avril 2000 à Décembre 2005 : SONATRACH </w:t>
      </w:r>
      <w:proofErr w:type="spellStart"/>
      <w:r>
        <w:rPr>
          <w:rFonts w:asciiTheme="minorBidi" w:hAnsiTheme="minorBidi"/>
          <w:sz w:val="20"/>
          <w:szCs w:val="20"/>
        </w:rPr>
        <w:t>Boumerdes</w:t>
      </w:r>
      <w:proofErr w:type="spellEnd"/>
      <w:r>
        <w:rPr>
          <w:rFonts w:asciiTheme="minorBidi" w:hAnsiTheme="minorBidi"/>
          <w:sz w:val="20"/>
          <w:szCs w:val="20"/>
        </w:rPr>
        <w:t>.</w:t>
      </w:r>
    </w:p>
    <w:p w:rsidR="00D116D7" w:rsidRDefault="00B71E2B">
      <w:pPr>
        <w:spacing w:line="240" w:lineRule="auto"/>
        <w:ind w:left="720"/>
        <w:jc w:val="both"/>
        <w:rPr>
          <w:rFonts w:asciiTheme="minorBidi" w:hAnsiTheme="minorBidi"/>
          <w:sz w:val="20"/>
          <w:szCs w:val="20"/>
        </w:rPr>
      </w:pPr>
      <w:r>
        <w:rPr>
          <w:rFonts w:asciiTheme="minorBidi" w:hAnsiTheme="minorBidi"/>
          <w:sz w:val="20"/>
          <w:szCs w:val="20"/>
        </w:rPr>
        <w:t>Poste occupé : Agent Administratif (2000 à 2003), chargé de la gestion RH au niveau du Département Gestion des Cadres Supérieurs, et Agent Administratif Qualifié (2003 à 2005), au niveau du Service Gestion RH chargé de la gestion des carrières.</w:t>
      </w:r>
    </w:p>
    <w:p w:rsidR="00D116D7" w:rsidRDefault="00B71E2B">
      <w:pPr>
        <w:pStyle w:val="Paragraphedeliste"/>
        <w:numPr>
          <w:ilvl w:val="0"/>
          <w:numId w:val="2"/>
        </w:numPr>
        <w:spacing w:line="240" w:lineRule="auto"/>
        <w:jc w:val="both"/>
        <w:rPr>
          <w:rFonts w:asciiTheme="minorBidi" w:hAnsiTheme="minorBidi"/>
          <w:sz w:val="20"/>
          <w:szCs w:val="20"/>
        </w:rPr>
      </w:pPr>
      <w:r>
        <w:rPr>
          <w:rFonts w:asciiTheme="minorBidi" w:hAnsiTheme="minorBidi"/>
          <w:sz w:val="20"/>
          <w:szCs w:val="20"/>
        </w:rPr>
        <w:t xml:space="preserve">Mai 1997 à Avril 2000 : KANAGHAZ </w:t>
      </w:r>
      <w:proofErr w:type="spellStart"/>
      <w:r>
        <w:rPr>
          <w:rFonts w:asciiTheme="minorBidi" w:hAnsiTheme="minorBidi"/>
          <w:sz w:val="20"/>
          <w:szCs w:val="20"/>
        </w:rPr>
        <w:t>Boumerdes</w:t>
      </w:r>
      <w:proofErr w:type="spellEnd"/>
      <w:r>
        <w:rPr>
          <w:rFonts w:asciiTheme="minorBidi" w:hAnsiTheme="minorBidi"/>
          <w:sz w:val="20"/>
          <w:szCs w:val="20"/>
        </w:rPr>
        <w:t>.</w:t>
      </w:r>
    </w:p>
    <w:p w:rsidR="00D116D7" w:rsidRDefault="00B71E2B">
      <w:pPr>
        <w:pStyle w:val="Paragraphedeliste"/>
        <w:spacing w:line="240" w:lineRule="auto"/>
        <w:jc w:val="both"/>
        <w:rPr>
          <w:rFonts w:asciiTheme="minorBidi" w:hAnsiTheme="minorBidi"/>
          <w:sz w:val="20"/>
          <w:szCs w:val="20"/>
        </w:rPr>
      </w:pPr>
      <w:r>
        <w:rPr>
          <w:rFonts w:asciiTheme="minorBidi" w:hAnsiTheme="minorBidi"/>
          <w:sz w:val="20"/>
          <w:szCs w:val="20"/>
        </w:rPr>
        <w:t>Poste Occupé : Démarcheur en chargé des relations avec la CNAS, CACOBATPH concernant le coté social des salariés, Bureau Main d’œuvres concernant le recrutement et l’Inspection de travail concernant les conflits individuels entre l’Employeur et les salariés.</w:t>
      </w:r>
    </w:p>
    <w:p w:rsidR="00D116D7" w:rsidRDefault="00B71E2B">
      <w:pPr>
        <w:spacing w:line="240" w:lineRule="auto"/>
        <w:contextualSpacing/>
        <w:jc w:val="both"/>
        <w:rPr>
          <w:rFonts w:asciiTheme="minorBidi" w:hAnsiTheme="minorBidi"/>
          <w:sz w:val="20"/>
          <w:szCs w:val="20"/>
        </w:rPr>
      </w:pPr>
      <w:r>
        <w:rPr>
          <w:rFonts w:asciiTheme="minorBidi" w:hAnsiTheme="minorBidi"/>
          <w:b/>
          <w:bCs/>
          <w:sz w:val="20"/>
          <w:szCs w:val="20"/>
          <w:u w:val="single"/>
        </w:rPr>
        <w:t>Langues</w:t>
      </w:r>
      <w:r>
        <w:rPr>
          <w:rFonts w:asciiTheme="minorBidi" w:hAnsiTheme="minorBidi"/>
          <w:b/>
          <w:bCs/>
          <w:sz w:val="20"/>
          <w:szCs w:val="20"/>
        </w:rPr>
        <w:t xml:space="preserve"> :       </w:t>
      </w:r>
      <w:r>
        <w:rPr>
          <w:rFonts w:asciiTheme="minorBidi" w:hAnsiTheme="minorBidi"/>
          <w:sz w:val="20"/>
          <w:szCs w:val="20"/>
        </w:rPr>
        <w:t xml:space="preserve">Français, lu, écrit, parlé (très bien). </w:t>
      </w:r>
    </w:p>
    <w:p w:rsidR="00D116D7" w:rsidRDefault="00B71E2B">
      <w:pPr>
        <w:spacing w:line="240" w:lineRule="auto"/>
        <w:contextualSpacing/>
        <w:jc w:val="both"/>
        <w:rPr>
          <w:rFonts w:asciiTheme="minorBidi" w:hAnsiTheme="minorBidi"/>
          <w:sz w:val="20"/>
          <w:szCs w:val="20"/>
        </w:rPr>
      </w:pPr>
      <w:r>
        <w:rPr>
          <w:rFonts w:asciiTheme="minorBidi" w:hAnsiTheme="minorBidi"/>
          <w:sz w:val="20"/>
          <w:szCs w:val="20"/>
        </w:rPr>
        <w:t xml:space="preserve">                      Arabe, lu, écrit, parlé (très bien)</w:t>
      </w:r>
    </w:p>
    <w:p w:rsidR="00D116D7" w:rsidRDefault="00B71E2B">
      <w:pPr>
        <w:spacing w:line="240" w:lineRule="auto"/>
        <w:contextualSpacing/>
        <w:jc w:val="both"/>
        <w:rPr>
          <w:rFonts w:asciiTheme="minorBidi" w:hAnsiTheme="minorBidi"/>
          <w:sz w:val="20"/>
          <w:szCs w:val="20"/>
        </w:rPr>
      </w:pPr>
      <w:r>
        <w:rPr>
          <w:rFonts w:asciiTheme="minorBidi" w:hAnsiTheme="minorBidi"/>
          <w:sz w:val="20"/>
          <w:szCs w:val="20"/>
        </w:rPr>
        <w:t xml:space="preserve">                      Anglais, lu, écrit (bien), parlé (moyen).</w:t>
      </w:r>
    </w:p>
    <w:p w:rsidR="00D116D7" w:rsidRDefault="00D116D7">
      <w:pPr>
        <w:spacing w:line="240" w:lineRule="auto"/>
        <w:contextualSpacing/>
        <w:jc w:val="both"/>
        <w:rPr>
          <w:rFonts w:asciiTheme="minorBidi" w:hAnsiTheme="minorBidi"/>
          <w:sz w:val="20"/>
          <w:szCs w:val="20"/>
        </w:rPr>
      </w:pPr>
    </w:p>
    <w:p w:rsidR="00D116D7" w:rsidRDefault="00B71E2B">
      <w:pPr>
        <w:spacing w:line="240" w:lineRule="auto"/>
        <w:jc w:val="both"/>
      </w:pPr>
      <w:r>
        <w:rPr>
          <w:rFonts w:asciiTheme="minorBidi" w:hAnsiTheme="minorBidi"/>
          <w:b/>
          <w:bCs/>
          <w:sz w:val="20"/>
          <w:szCs w:val="20"/>
          <w:u w:val="single"/>
        </w:rPr>
        <w:t>Logiciels</w:t>
      </w:r>
      <w:r>
        <w:rPr>
          <w:rFonts w:asciiTheme="minorBidi" w:hAnsiTheme="minorBidi"/>
          <w:b/>
          <w:bCs/>
          <w:sz w:val="20"/>
          <w:szCs w:val="20"/>
        </w:rPr>
        <w:t xml:space="preserve"> : </w:t>
      </w:r>
      <w:r>
        <w:rPr>
          <w:rFonts w:asciiTheme="minorBidi" w:hAnsiTheme="minorBidi"/>
          <w:sz w:val="20"/>
          <w:szCs w:val="20"/>
        </w:rPr>
        <w:t xml:space="preserve">maitrise des logiciels de paie : PC Paie (DLG), Logiciel SAP. </w:t>
      </w:r>
    </w:p>
    <w:sectPr w:rsidR="00D116D7">
      <w:pgSz w:w="11906" w:h="16838"/>
      <w:pgMar w:top="284" w:right="1417" w:bottom="1417" w:left="85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font>
  <w:font w:name="Liberation Sans">
    <w:altName w:val="Arial"/>
    <w:charset w:val="00"/>
    <w:family w:val="swiss"/>
    <w:pitch w:val="variable"/>
  </w:font>
  <w:font w:name="Microsoft YaHei">
    <w:panose1 w:val="020B0503020204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E7EB0"/>
    <w:multiLevelType w:val="hybridMultilevel"/>
    <w:tmpl w:val="E41C87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065B45"/>
    <w:multiLevelType w:val="multilevel"/>
    <w:tmpl w:val="802A3AA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CB13751"/>
    <w:multiLevelType w:val="multilevel"/>
    <w:tmpl w:val="D66EDA1A"/>
    <w:lvl w:ilvl="0">
      <w:start w:val="1"/>
      <w:numFmt w:val="bullet"/>
      <w:lvlText w:val="-"/>
      <w:lvlJc w:val="left"/>
      <w:pPr>
        <w:ind w:left="1740" w:hanging="360"/>
      </w:pPr>
      <w:rPr>
        <w:rFonts w:ascii="Arial" w:hAnsi="Arial" w:cs="Arial" w:hint="default"/>
        <w:u w:val="none"/>
      </w:rPr>
    </w:lvl>
    <w:lvl w:ilvl="1">
      <w:start w:val="1"/>
      <w:numFmt w:val="bullet"/>
      <w:lvlText w:val="o"/>
      <w:lvlJc w:val="left"/>
      <w:pPr>
        <w:ind w:left="2460" w:hanging="360"/>
      </w:pPr>
      <w:rPr>
        <w:rFonts w:ascii="Courier New" w:hAnsi="Courier New" w:cs="Courier New" w:hint="default"/>
      </w:rPr>
    </w:lvl>
    <w:lvl w:ilvl="2">
      <w:start w:val="1"/>
      <w:numFmt w:val="bullet"/>
      <w:lvlText w:val=""/>
      <w:lvlJc w:val="left"/>
      <w:pPr>
        <w:ind w:left="3180" w:hanging="360"/>
      </w:pPr>
      <w:rPr>
        <w:rFonts w:ascii="Wingdings" w:hAnsi="Wingdings" w:cs="Wingdings" w:hint="default"/>
      </w:rPr>
    </w:lvl>
    <w:lvl w:ilvl="3">
      <w:start w:val="1"/>
      <w:numFmt w:val="bullet"/>
      <w:lvlText w:val=""/>
      <w:lvlJc w:val="left"/>
      <w:pPr>
        <w:ind w:left="3900" w:hanging="360"/>
      </w:pPr>
      <w:rPr>
        <w:rFonts w:ascii="Symbol" w:hAnsi="Symbol" w:cs="Symbol" w:hint="default"/>
      </w:rPr>
    </w:lvl>
    <w:lvl w:ilvl="4">
      <w:start w:val="1"/>
      <w:numFmt w:val="bullet"/>
      <w:lvlText w:val="o"/>
      <w:lvlJc w:val="left"/>
      <w:pPr>
        <w:ind w:left="4620" w:hanging="360"/>
      </w:pPr>
      <w:rPr>
        <w:rFonts w:ascii="Courier New" w:hAnsi="Courier New" w:cs="Courier New" w:hint="default"/>
      </w:rPr>
    </w:lvl>
    <w:lvl w:ilvl="5">
      <w:start w:val="1"/>
      <w:numFmt w:val="bullet"/>
      <w:lvlText w:val=""/>
      <w:lvlJc w:val="left"/>
      <w:pPr>
        <w:ind w:left="5340" w:hanging="360"/>
      </w:pPr>
      <w:rPr>
        <w:rFonts w:ascii="Wingdings" w:hAnsi="Wingdings" w:cs="Wingdings" w:hint="default"/>
      </w:rPr>
    </w:lvl>
    <w:lvl w:ilvl="6">
      <w:start w:val="1"/>
      <w:numFmt w:val="bullet"/>
      <w:lvlText w:val=""/>
      <w:lvlJc w:val="left"/>
      <w:pPr>
        <w:ind w:left="6060" w:hanging="360"/>
      </w:pPr>
      <w:rPr>
        <w:rFonts w:ascii="Symbol" w:hAnsi="Symbol" w:cs="Symbol" w:hint="default"/>
      </w:rPr>
    </w:lvl>
    <w:lvl w:ilvl="7">
      <w:start w:val="1"/>
      <w:numFmt w:val="bullet"/>
      <w:lvlText w:val="o"/>
      <w:lvlJc w:val="left"/>
      <w:pPr>
        <w:ind w:left="6780" w:hanging="360"/>
      </w:pPr>
      <w:rPr>
        <w:rFonts w:ascii="Courier New" w:hAnsi="Courier New" w:cs="Courier New" w:hint="default"/>
      </w:rPr>
    </w:lvl>
    <w:lvl w:ilvl="8">
      <w:start w:val="1"/>
      <w:numFmt w:val="bullet"/>
      <w:lvlText w:val=""/>
      <w:lvlJc w:val="left"/>
      <w:pPr>
        <w:ind w:left="7500" w:hanging="360"/>
      </w:pPr>
      <w:rPr>
        <w:rFonts w:ascii="Wingdings" w:hAnsi="Wingdings" w:cs="Wingdings" w:hint="default"/>
      </w:rPr>
    </w:lvl>
  </w:abstractNum>
  <w:abstractNum w:abstractNumId="3" w15:restartNumberingAfterBreak="0">
    <w:nsid w:val="6542561B"/>
    <w:multiLevelType w:val="multilevel"/>
    <w:tmpl w:val="0D2481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2"/>
  </w:compat>
  <w:rsids>
    <w:rsidRoot w:val="00D116D7"/>
    <w:rsid w:val="00413D2B"/>
    <w:rsid w:val="00AE4911"/>
    <w:rsid w:val="00B71E2B"/>
    <w:rsid w:val="00D116D7"/>
    <w:rsid w:val="00F0777C"/>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74857"/>
  <w15:docId w15:val="{AA6C066D-58B9-4429-B046-536706B8F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87C"/>
    <w:pPr>
      <w:suppressAutoHyphens/>
      <w:spacing w:after="20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5F7AC9"/>
    <w:rPr>
      <w:color w:val="0000FF" w:themeColor="hyperlink"/>
      <w:u w:val="single"/>
    </w:rPr>
  </w:style>
  <w:style w:type="character" w:customStyle="1" w:styleId="TextedebullesCar">
    <w:name w:val="Texte de bulles Car"/>
    <w:basedOn w:val="Policepardfaut"/>
    <w:link w:val="Textedebulles"/>
    <w:uiPriority w:val="99"/>
    <w:semiHidden/>
    <w:rsid w:val="00713142"/>
    <w:rPr>
      <w:rFonts w:ascii="Tahoma" w:hAnsi="Tahoma" w:cs="Tahoma"/>
      <w:sz w:val="16"/>
      <w:szCs w:val="16"/>
    </w:rPr>
  </w:style>
  <w:style w:type="character" w:customStyle="1" w:styleId="ListLabel1">
    <w:name w:val="ListLabel 1"/>
    <w:rPr>
      <w:rFonts w:eastAsia="Calibri" w:cs="Arial"/>
      <w:u w:val="none"/>
    </w:rPr>
  </w:style>
  <w:style w:type="character" w:customStyle="1" w:styleId="ListLabel2">
    <w:name w:val="ListLabel 2"/>
    <w:rPr>
      <w:rFonts w:cs="Courier New"/>
    </w:rPr>
  </w:style>
  <w:style w:type="character" w:customStyle="1" w:styleId="Puces">
    <w:name w:val="Puces"/>
    <w:rPr>
      <w:rFonts w:ascii="OpenSymbol" w:eastAsia="OpenSymbol" w:hAnsi="OpenSymbol" w:cs="OpenSymbol"/>
    </w:rPr>
  </w:style>
  <w:style w:type="paragraph" w:styleId="Titre">
    <w:name w:val="Title"/>
    <w:basedOn w:val="Normal"/>
    <w:next w:val="Corpsdetexte"/>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88" w:lineRule="auto"/>
    </w:pPr>
  </w:style>
  <w:style w:type="paragraph" w:styleId="Liste">
    <w:name w:val="List"/>
    <w:basedOn w:val="Corpsdetexte"/>
    <w:rPr>
      <w:rFonts w:cs="Arial"/>
    </w:rPr>
  </w:style>
  <w:style w:type="paragraph" w:styleId="Lgende">
    <w:name w:val="caption"/>
    <w:basedOn w:val="Normal"/>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styleId="Paragraphedeliste">
    <w:name w:val="List Paragraph"/>
    <w:basedOn w:val="Normal"/>
    <w:uiPriority w:val="34"/>
    <w:qFormat/>
    <w:rsid w:val="005F7AC9"/>
    <w:pPr>
      <w:ind w:left="720"/>
      <w:contextualSpacing/>
    </w:pPr>
  </w:style>
  <w:style w:type="paragraph" w:styleId="Textedebulles">
    <w:name w:val="Balloon Text"/>
    <w:basedOn w:val="Normal"/>
    <w:link w:val="TextedebullesCar"/>
    <w:uiPriority w:val="99"/>
    <w:semiHidden/>
    <w:unhideWhenUsed/>
    <w:rsid w:val="00713142"/>
    <w:pPr>
      <w:spacing w:after="0" w:line="240" w:lineRule="auto"/>
    </w:pPr>
    <w:rPr>
      <w:rFonts w:ascii="Tahoma" w:hAnsi="Tahoma" w:cs="Tahoma"/>
      <w:sz w:val="16"/>
      <w:szCs w:val="16"/>
    </w:rPr>
  </w:style>
  <w:style w:type="character" w:styleId="Lienhypertexte">
    <w:name w:val="Hyperlink"/>
    <w:basedOn w:val="Policepardfaut"/>
    <w:uiPriority w:val="99"/>
    <w:unhideWhenUsed/>
    <w:rsid w:val="00B71E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amraoui007@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1BFB6-BF25-46E4-A624-94C6E1274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1073</TotalTime>
  <Pages>1</Pages>
  <Words>663</Words>
  <Characters>3648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mz</dc:creator>
  <cp:lastModifiedBy>Utilisateur Windows</cp:lastModifiedBy>
  <cp:revision>16</cp:revision>
  <dcterms:created xsi:type="dcterms:W3CDTF">2011-04-17T22:02:00Z</dcterms:created>
  <dcterms:modified xsi:type="dcterms:W3CDTF">2019-07-24T13:05:00Z</dcterms:modified>
  <dc:language>fr-FR</dc:language>
</cp:coreProperties>
</file>