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i w:val="1"/>
          <w:sz w:val="28"/>
          <w:szCs w:val="28"/>
          <w:u w:val="single"/>
          <w:rtl w:val="0"/>
        </w:rPr>
        <w:t xml:space="preserve">ETAT CIVIL :</w:t>
      </w: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                                                                                     </w:t>
      </w:r>
      <w:r w:rsidDel="00000000" w:rsidR="00000000" w:rsidRPr="00000000">
        <w:rPr/>
        <w:drawing>
          <wp:inline distB="0" distT="0" distL="0" distR="0">
            <wp:extent cx="948881" cy="9488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881" cy="948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 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BERREHRAH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Prénom 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Boualem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et lieu de naissance 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10/01/1983 AKBOU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Adresse 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10 cité Gundouza Akbou BEJAIA.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Situation familiale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Marié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 National 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Dégagé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Tél 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(00213) 7 72 68 72 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bboualem10183@yahoo.fr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lgerian" w:cs="Algerian" w:eastAsia="Algerian" w:hAnsi="Algerian"/>
          <w:i w:val="1"/>
          <w:sz w:val="28"/>
          <w:szCs w:val="28"/>
          <w:u w:val="single"/>
        </w:rPr>
      </w:pPr>
      <w:r w:rsidDel="00000000" w:rsidR="00000000" w:rsidRPr="00000000">
        <w:rPr>
          <w:rFonts w:ascii="Algerian" w:cs="Algerian" w:eastAsia="Algerian" w:hAnsi="Algerian"/>
          <w:i w:val="1"/>
          <w:sz w:val="28"/>
          <w:szCs w:val="28"/>
          <w:u w:val="single"/>
          <w:rtl w:val="0"/>
        </w:rPr>
        <w:t xml:space="preserve">ETUDES ET DIPLOMES 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Baccalauréat série chimie : Lycée technique d’Akbou w Bejaia en 2004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Diplôme des Etudes Universitaires Appliquées (DEUA) en Hydrocarbures et Chimie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 : Sécurité Industrielles (HSE)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Délivré par : l’Institut National des Hydrocarbures (INH) de Boumerdes en juin 2008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Thème de mémoire de fin d’étude : Risque incendie et étude du phénomène de BOILOVER sur le bac de stockage des hydrocarbures liquide au sein de SONATRACH de Béjaia.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lgerian" w:cs="Algerian" w:eastAsia="Algerian" w:hAnsi="Algerian"/>
          <w:i w:val="1"/>
          <w:sz w:val="28"/>
          <w:szCs w:val="28"/>
          <w:u w:val="single"/>
        </w:rPr>
      </w:pPr>
      <w:r w:rsidDel="00000000" w:rsidR="00000000" w:rsidRPr="00000000">
        <w:rPr>
          <w:rFonts w:ascii="Algerian" w:cs="Algerian" w:eastAsia="Algerian" w:hAnsi="Algerian"/>
          <w:i w:val="1"/>
          <w:sz w:val="28"/>
          <w:szCs w:val="28"/>
          <w:u w:val="single"/>
          <w:rtl w:val="0"/>
        </w:rPr>
        <w:t xml:space="preserve">CONNAISSANCES LINGUISTIQUES 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Français   : Parfait- Arabe    : Parfait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Anglais : Moyen  - Kabyle : Langue Maternelle</w:t>
      </w:r>
    </w:p>
    <w:p w:rsidR="00000000" w:rsidDel="00000000" w:rsidP="00000000" w:rsidRDefault="00000000" w:rsidRPr="00000000" w14:paraId="00000013">
      <w:pPr>
        <w:rPr>
          <w:rFonts w:ascii="Algerian" w:cs="Algerian" w:eastAsia="Algerian" w:hAnsi="Algerian"/>
          <w:i w:val="1"/>
          <w:sz w:val="28"/>
          <w:szCs w:val="28"/>
          <w:u w:val="single"/>
        </w:rPr>
      </w:pPr>
      <w:r w:rsidDel="00000000" w:rsidR="00000000" w:rsidRPr="00000000">
        <w:rPr>
          <w:rFonts w:ascii="Algerian" w:cs="Algerian" w:eastAsia="Algerian" w:hAnsi="Algerian"/>
          <w:i w:val="1"/>
          <w:sz w:val="28"/>
          <w:szCs w:val="28"/>
          <w:u w:val="single"/>
          <w:rtl w:val="0"/>
        </w:rPr>
        <w:t xml:space="preserve">EXPERIENCES :</w:t>
      </w:r>
    </w:p>
    <w:p w:rsidR="00000000" w:rsidDel="00000000" w:rsidP="00000000" w:rsidRDefault="00000000" w:rsidRPr="00000000" w14:paraId="00000014">
      <w:pPr>
        <w:rPr>
          <w:rFonts w:ascii="Algerian" w:cs="Algerian" w:eastAsia="Algerian" w:hAnsi="Algeri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novembre 2018 à ce jour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Superviseur HSE au sein de l'entreprise JGC corporation projet rénovation des satellites à HASSI MESSAOUD.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Mai 2017 au novembre 2018: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responsable HSE au sein de l’entreprise IMMOBIS filiale du GROUPE CEVITAL.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lgerian" w:cs="Algerian" w:eastAsia="Algerian" w:hAnsi="Algeri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Octobre 2016 au février 2017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Responsable HSE au sein de l’entreprise EURL IMADACHE CONSTRUCTIN METALLIQUE.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Décembre 2015 au septembre2016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Superviseur HSE (inspecteur des équipements) au sein de la société JGC corporation projet IACP (IN AMENAS COMPRESSION) IN AMENAS ALGERIE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17 février 2015 au 20 décembre 2015 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Cadre de gestion ; superviseur HSE a la Société des Matériaux de Construction SO.MA.CO.B.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Décembre 2013 au janvier 2015 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Superviseur HSE au sein la société SARPI filiale Sonatrach avec  ABB Projet: Project projet réalisation de station de pompage LR1 phase II –HEH.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Septembre 2011 au décembre213: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Superviseur HSE au sein de la société SARPI filiale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SONATRACH avec ABB (Italie) Projet : Récupération gaz torches et reinstrumentation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centre de production à BERKAOUI W OUREGLA ALGERIE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Juin 2010 au 01 septembre 2011: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chef d’équipe production à FRULACT Algérie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Septembre 2009 au 31mai 2010.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Opérateur NEP à FRULACT Algérie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Juillet 2007 - Aout 2007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Stage pratique au sein du SONATRACH de Bejaia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u w:val="single"/>
          <w:rtl w:val="0"/>
        </w:rPr>
        <w:t xml:space="preserve">Février 2008 - Avril 2008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Stage pratique au sein du SONATRACH de Bejaia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lgerian" w:cs="Algerian" w:eastAsia="Algerian" w:hAnsi="Algerian"/>
          <w:i w:val="1"/>
          <w:sz w:val="28"/>
          <w:szCs w:val="28"/>
          <w:u w:val="single"/>
        </w:rPr>
      </w:pPr>
      <w:r w:rsidDel="00000000" w:rsidR="00000000" w:rsidRPr="00000000">
        <w:rPr>
          <w:rFonts w:ascii="Algerian" w:cs="Algerian" w:eastAsia="Algerian" w:hAnsi="Algerian"/>
          <w:i w:val="1"/>
          <w:sz w:val="28"/>
          <w:szCs w:val="28"/>
          <w:u w:val="single"/>
          <w:rtl w:val="0"/>
        </w:rPr>
        <w:t xml:space="preserve">COMPETENCES :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L’application des procédures et consignes de sécurité selon les normes internationales et la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réglementation Algérienne.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Hygiène et Sécurité de travail et  secourisme.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Prévention et lutte contre les incendies. 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HSE spécialisé dans le domaine des hydrocarbures (installation des équipements, inspection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 échafaudages, Génie civil. Prévention, Tie- in. intervention et environnement).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Levage et manutention de matériels industriels.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System de permit de travail.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Visite sur site et détection des anomalies et correction.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Connaissance Procédures de levage des matériels et des équipements.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System de l’inertage et teste hydraulique, pneumatique. 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Commessioning.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System de l’énirtage dans un centre de production de gaz.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Les Opérations de TAR.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Algerian" w:cs="Algerian" w:eastAsia="Algerian" w:hAnsi="Algerian"/>
          <w:sz w:val="28"/>
          <w:szCs w:val="28"/>
          <w:u w:val="single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u w:val="single"/>
          <w:rtl w:val="0"/>
        </w:rPr>
        <w:t xml:space="preserve">Référence :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KHELIFI FARES  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Position: HSE CORDINATOR with SARPI/ABB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+21366110328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Mail 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khalififares.inghse@gmail.com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SAMIR SEKIOU 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POSITION: HSE MANAGER with BONNATI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samir.sekiou@gmail.com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KAMEL DIBOUNE 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HSE MANAGER WITHE  SOMACOB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Mail: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diboune_kamel@yahoo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1"/>
        <w:smallCaps w:val="0"/>
        <w:strike w:val="0"/>
        <w:color w:val="1f497d"/>
        <w:sz w:val="32"/>
        <w:szCs w:val="32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1f497d"/>
        <w:sz w:val="32"/>
        <w:szCs w:val="32"/>
        <w:u w:val="single"/>
        <w:shd w:fill="auto" w:val="clear"/>
        <w:vertAlign w:val="baseline"/>
        <w:rtl w:val="0"/>
      </w:rPr>
      <w:t xml:space="preserve">Ingénieur d’application</w:t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1"/>
        <w:smallCaps w:val="0"/>
        <w:strike w:val="0"/>
        <w:color w:val="1f497d"/>
        <w:sz w:val="32"/>
        <w:szCs w:val="32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1f497d"/>
        <w:sz w:val="32"/>
        <w:szCs w:val="32"/>
        <w:u w:val="single"/>
        <w:shd w:fill="auto" w:val="clear"/>
        <w:vertAlign w:val="baseline"/>
        <w:rtl w:val="0"/>
      </w:rPr>
      <w:t xml:space="preserve">Hydrocarbures(DEUA) </w:t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1"/>
        <w:smallCaps w:val="0"/>
        <w:strike w:val="0"/>
        <w:color w:val="1f497d"/>
        <w:sz w:val="32"/>
        <w:szCs w:val="32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1f497d"/>
        <w:sz w:val="32"/>
        <w:szCs w:val="32"/>
        <w:u w:val="single"/>
        <w:shd w:fill="auto" w:val="clear"/>
        <w:vertAlign w:val="baseline"/>
        <w:rtl w:val="0"/>
      </w:rPr>
      <w:t xml:space="preserve">Spécialité HSE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7D4C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semiHidden w:val="1"/>
    <w:unhideWhenUsed w:val="1"/>
    <w:rsid w:val="007C4880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 w:val="1"/>
    <w:rsid w:val="007C4880"/>
  </w:style>
  <w:style w:type="paragraph" w:styleId="Pieddepage">
    <w:name w:val="footer"/>
    <w:basedOn w:val="Normal"/>
    <w:link w:val="PieddepageCar"/>
    <w:uiPriority w:val="99"/>
    <w:semiHidden w:val="1"/>
    <w:unhideWhenUsed w:val="1"/>
    <w:rsid w:val="007C488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semiHidden w:val="1"/>
    <w:rsid w:val="007C4880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6B345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6B345D"/>
    <w:rPr>
      <w:rFonts w:ascii="Tahoma" w:cs="Tahoma" w:hAnsi="Tahoma"/>
      <w:sz w:val="16"/>
      <w:szCs w:val="16"/>
    </w:rPr>
  </w:style>
  <w:style w:type="paragraph" w:styleId="Paragraphedeliste">
    <w:name w:val="List Paragraph"/>
    <w:basedOn w:val="Normal"/>
    <w:uiPriority w:val="34"/>
    <w:qFormat w:val="1"/>
    <w:rsid w:val="00542C4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2017-08-01T15:12:00Z</dcterms:created>
  <dc:creator>unicorn</dc:creator>
</cp:coreProperties>
</file>