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61" w:rsidRPr="00651261" w:rsidRDefault="00651261" w:rsidP="00651261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Monotype Corsiva" w:hAnsi="Monotype Corsiva"/>
          <w:b/>
          <w:i/>
          <w:iCs/>
          <w:sz w:val="36"/>
          <w:szCs w:val="56"/>
        </w:rPr>
      </w:pPr>
    </w:p>
    <w:p w:rsidR="00651261" w:rsidRPr="00651261" w:rsidRDefault="0021613D" w:rsidP="00603302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Monotype Corsiva" w:hAnsi="Monotype Corsiva"/>
          <w:b/>
          <w:i/>
          <w:iCs/>
          <w:sz w:val="36"/>
          <w:szCs w:val="56"/>
        </w:rPr>
      </w:pPr>
      <w:r>
        <w:rPr>
          <w:rFonts w:ascii="Monotype Corsiva" w:hAnsi="Monotype Corsiva"/>
          <w:b/>
          <w:i/>
          <w:iCs/>
          <w:sz w:val="36"/>
          <w:szCs w:val="56"/>
        </w:rPr>
        <w:t>Lamia METAHRI</w:t>
      </w:r>
    </w:p>
    <w:p w:rsidR="00651261" w:rsidRDefault="00FB1835" w:rsidP="00603302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Cité panorama, bt 4, El Harrache</w:t>
      </w:r>
      <w:r w:rsidR="00C84094">
        <w:rPr>
          <w:rFonts w:ascii="Arial Narrow" w:hAnsi="Arial Narrow"/>
          <w:sz w:val="22"/>
        </w:rPr>
        <w:t>, Algérie</w:t>
      </w:r>
    </w:p>
    <w:p w:rsidR="00651261" w:rsidRDefault="00E3667C" w:rsidP="00603302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Tél : +213 6 62 34 44 67</w:t>
      </w:r>
    </w:p>
    <w:p w:rsidR="00651261" w:rsidRDefault="00651261" w:rsidP="00603302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spacing w:after="100"/>
        <w:jc w:val="center"/>
      </w:pPr>
      <w:r>
        <w:rPr>
          <w:rFonts w:ascii="Arial Narrow" w:hAnsi="Arial Narrow"/>
          <w:sz w:val="22"/>
        </w:rPr>
        <w:t xml:space="preserve">Courriel : </w:t>
      </w:r>
      <w:hyperlink r:id="rId7" w:history="1">
        <w:r w:rsidR="00AD2C74" w:rsidRPr="00F650D3">
          <w:rPr>
            <w:rStyle w:val="Lienhypertexte"/>
            <w:rFonts w:ascii="Arial Narrow" w:hAnsi="Arial Narrow"/>
            <w:sz w:val="22"/>
          </w:rPr>
          <w:t>lamya.himeur@hotmail.fr</w:t>
        </w:r>
      </w:hyperlink>
    </w:p>
    <w:p w:rsidR="00603302" w:rsidRDefault="00603302" w:rsidP="00603302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spacing w:after="100"/>
        <w:jc w:val="center"/>
        <w:rPr>
          <w:rFonts w:ascii="Arial Narrow" w:hAnsi="Arial Narrow"/>
          <w:sz w:val="22"/>
        </w:rPr>
      </w:pPr>
    </w:p>
    <w:p w:rsidR="008709F9" w:rsidRDefault="008709F9" w:rsidP="00B27ED0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rPr>
          <w:rFonts w:ascii="Arial Narrow" w:hAnsi="Arial Narrow"/>
          <w:b/>
          <w:sz w:val="22"/>
          <w:szCs w:val="22"/>
        </w:rPr>
      </w:pPr>
    </w:p>
    <w:p w:rsidR="009013B2" w:rsidRDefault="009013B2" w:rsidP="00276E38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Arial Narrow" w:hAnsi="Arial Narrow"/>
          <w:b/>
          <w:sz w:val="22"/>
          <w:szCs w:val="22"/>
        </w:rPr>
      </w:pPr>
    </w:p>
    <w:p w:rsidR="00507E20" w:rsidRDefault="00BD1C71" w:rsidP="00276E38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Arial Narrow" w:hAnsi="Arial Narrow"/>
          <w:b/>
          <w:sz w:val="22"/>
          <w:szCs w:val="22"/>
        </w:rPr>
      </w:pPr>
      <w:r w:rsidRPr="00920198">
        <w:rPr>
          <w:rFonts w:ascii="Arial Narrow" w:hAnsi="Arial Narrow"/>
          <w:b/>
          <w:sz w:val="22"/>
          <w:szCs w:val="22"/>
        </w:rPr>
        <w:t>EXPÉRIENCE PROFESSIONNELLE</w:t>
      </w:r>
    </w:p>
    <w:p w:rsidR="00FB1835" w:rsidRDefault="00FB1835" w:rsidP="00507E20">
      <w:pPr>
        <w:contextualSpacing/>
        <w:rPr>
          <w:rFonts w:ascii="Arial Narrow" w:hAnsi="Arial Narrow"/>
          <w:b/>
          <w:color w:val="000000"/>
          <w:sz w:val="22"/>
          <w:szCs w:val="22"/>
        </w:rPr>
      </w:pPr>
    </w:p>
    <w:p w:rsidR="00FB1835" w:rsidRDefault="00FB1835" w:rsidP="00507E20">
      <w:pPr>
        <w:contextualSpacing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 xml:space="preserve">Sep. 2017 à ce jour : </w:t>
      </w:r>
      <w:r w:rsidRPr="00D477A3">
        <w:rPr>
          <w:rFonts w:ascii="Arial Narrow" w:hAnsi="Arial Narrow"/>
          <w:color w:val="000000"/>
          <w:sz w:val="22"/>
          <w:szCs w:val="22"/>
        </w:rPr>
        <w:t>Responsable du développement des ressources humaines</w:t>
      </w:r>
      <w:r w:rsidR="00676794">
        <w:rPr>
          <w:rFonts w:ascii="Arial Narrow" w:hAnsi="Arial Narrow"/>
          <w:color w:val="000000"/>
          <w:sz w:val="22"/>
          <w:szCs w:val="22"/>
        </w:rPr>
        <w:t xml:space="preserve">/ </w:t>
      </w:r>
      <w:r w:rsidR="00C419A5">
        <w:rPr>
          <w:rFonts w:ascii="Arial Narrow" w:hAnsi="Arial Narrow"/>
          <w:color w:val="000000"/>
          <w:sz w:val="22"/>
          <w:szCs w:val="22"/>
        </w:rPr>
        <w:t>véritable</w:t>
      </w:r>
      <w:r w:rsidR="00C84094">
        <w:rPr>
          <w:rFonts w:ascii="Arial Narrow" w:hAnsi="Arial Narrow"/>
          <w:color w:val="000000"/>
          <w:sz w:val="22"/>
          <w:szCs w:val="22"/>
        </w:rPr>
        <w:t xml:space="preserve"> RH buiness partner de l’organisation</w:t>
      </w:r>
    </w:p>
    <w:p w:rsidR="009013B2" w:rsidRDefault="00601E65" w:rsidP="005D676E">
      <w:pPr>
        <w:contextualSpacing/>
        <w:rPr>
          <w:rFonts w:ascii="Arial Narrow" w:hAnsi="Arial Narrow"/>
          <w:b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>Jeem Holding, Alger</w:t>
      </w:r>
    </w:p>
    <w:p w:rsidR="005D676E" w:rsidRPr="005D676E" w:rsidRDefault="005D676E" w:rsidP="005D676E">
      <w:pPr>
        <w:contextualSpacing/>
        <w:rPr>
          <w:rFonts w:ascii="Arial Narrow" w:hAnsi="Arial Narrow"/>
          <w:b/>
          <w:color w:val="000000"/>
          <w:sz w:val="22"/>
          <w:szCs w:val="22"/>
        </w:rPr>
      </w:pPr>
    </w:p>
    <w:p w:rsidR="009013B2" w:rsidRPr="00EE76C4" w:rsidRDefault="009013B2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EE76C4">
        <w:rPr>
          <w:rFonts w:ascii="Arial Narrow" w:hAnsi="Arial Narrow"/>
          <w:sz w:val="22"/>
          <w:szCs w:val="22"/>
        </w:rPr>
        <w:t>Définition avec l</w:t>
      </w:r>
      <w:r w:rsidR="00E82D2C" w:rsidRPr="00EE76C4">
        <w:rPr>
          <w:rFonts w:ascii="Arial Narrow" w:hAnsi="Arial Narrow"/>
          <w:sz w:val="22"/>
          <w:szCs w:val="22"/>
        </w:rPr>
        <w:t>es directionsleur</w:t>
      </w:r>
      <w:r w:rsidR="00DD56DD" w:rsidRPr="00EE76C4">
        <w:rPr>
          <w:rFonts w:ascii="Arial Narrow" w:hAnsi="Arial Narrow"/>
          <w:sz w:val="22"/>
          <w:szCs w:val="22"/>
        </w:rPr>
        <w:t>s</w:t>
      </w:r>
      <w:r w:rsidR="00E82D2C" w:rsidRPr="00EE76C4">
        <w:rPr>
          <w:rFonts w:ascii="Arial Narrow" w:hAnsi="Arial Narrow"/>
          <w:sz w:val="22"/>
          <w:szCs w:val="22"/>
        </w:rPr>
        <w:t xml:space="preserve"> vision</w:t>
      </w:r>
      <w:r w:rsidR="00DD56DD" w:rsidRPr="00EE76C4">
        <w:rPr>
          <w:rFonts w:ascii="Arial Narrow" w:hAnsi="Arial Narrow"/>
          <w:sz w:val="22"/>
          <w:szCs w:val="22"/>
        </w:rPr>
        <w:t>s</w:t>
      </w:r>
      <w:r w:rsidR="00E82D2C" w:rsidRPr="00EE76C4">
        <w:rPr>
          <w:rFonts w:ascii="Arial Narrow" w:hAnsi="Arial Narrow"/>
          <w:sz w:val="22"/>
          <w:szCs w:val="22"/>
        </w:rPr>
        <w:t xml:space="preserve"> et leurs attentes en matière de projets RH ;</w:t>
      </w:r>
    </w:p>
    <w:p w:rsidR="00E82D2C" w:rsidRPr="00EE76C4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EE76C4">
        <w:rPr>
          <w:rFonts w:ascii="Arial Narrow" w:hAnsi="Arial Narrow"/>
          <w:sz w:val="22"/>
          <w:szCs w:val="22"/>
        </w:rPr>
        <w:t>Analyse d</w:t>
      </w:r>
      <w:r w:rsidR="00E82D2C" w:rsidRPr="00EE76C4">
        <w:rPr>
          <w:rFonts w:ascii="Arial Narrow" w:hAnsi="Arial Narrow"/>
          <w:sz w:val="22"/>
          <w:szCs w:val="22"/>
        </w:rPr>
        <w:t>es besoins de l'entreprise en formation, en recrutement et en mobilité professionnelle ;</w:t>
      </w:r>
    </w:p>
    <w:p w:rsidR="00E82D2C" w:rsidRPr="00EE76C4" w:rsidRDefault="00DF1B8C" w:rsidP="00B27ED0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EE76C4">
        <w:rPr>
          <w:rFonts w:ascii="Arial Narrow" w:hAnsi="Arial Narrow"/>
          <w:sz w:val="22"/>
          <w:szCs w:val="22"/>
        </w:rPr>
        <w:t>Établissement et suivi du</w:t>
      </w:r>
      <w:r w:rsidR="00E82D2C" w:rsidRPr="00EE76C4">
        <w:rPr>
          <w:rFonts w:ascii="Arial Narrow" w:hAnsi="Arial Narrow"/>
          <w:sz w:val="22"/>
          <w:szCs w:val="22"/>
        </w:rPr>
        <w:t xml:space="preserve"> budget nécessaire à la mise en œuvre de la politique de management et de développement des compétences ;</w:t>
      </w:r>
    </w:p>
    <w:p w:rsidR="00EE76C4" w:rsidRDefault="00EE76C4" w:rsidP="00EE76C4">
      <w:pPr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S</w:t>
      </w:r>
      <w:r w:rsidRPr="00EE76C4">
        <w:rPr>
          <w:rFonts w:ascii="Arial Narrow" w:hAnsi="Arial Narrow"/>
          <w:color w:val="000000"/>
          <w:sz w:val="22"/>
          <w:szCs w:val="22"/>
        </w:rPr>
        <w:t>uivi des comités carrières sur les plans de développement et de carrières</w:t>
      </w:r>
      <w:r>
        <w:rPr>
          <w:rFonts w:ascii="Arial Narrow" w:hAnsi="Arial Narrow"/>
          <w:color w:val="000000"/>
          <w:sz w:val="22"/>
          <w:szCs w:val="22"/>
        </w:rPr>
        <w:t> ;</w:t>
      </w:r>
    </w:p>
    <w:p w:rsidR="005D676E" w:rsidRPr="005D676E" w:rsidRDefault="005D676E" w:rsidP="005D676E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Proposition</w:t>
      </w:r>
      <w:r w:rsidRPr="00E82D2C">
        <w:rPr>
          <w:rFonts w:ascii="Arial Narrow" w:hAnsi="Arial Narrow"/>
          <w:sz w:val="22"/>
          <w:szCs w:val="22"/>
        </w:rPr>
        <w:t xml:space="preserve"> à la hiérarchie des programmes de perfectionnement et de mise à niveau</w:t>
      </w:r>
      <w:r w:rsidRPr="009013B2">
        <w:rPr>
          <w:rFonts w:ascii="Arial Narrow" w:hAnsi="Arial Narrow"/>
          <w:sz w:val="22"/>
          <w:szCs w:val="22"/>
        </w:rPr>
        <w:t> ;</w:t>
      </w:r>
    </w:p>
    <w:p w:rsidR="00E82D2C" w:rsidRPr="00FB1835" w:rsidRDefault="00EE76C4" w:rsidP="005D676E">
      <w:pPr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 xml:space="preserve">Conseil et </w:t>
      </w:r>
      <w:r w:rsidRPr="00EE76C4">
        <w:rPr>
          <w:rFonts w:ascii="Arial Narrow" w:hAnsi="Arial Narrow"/>
          <w:color w:val="000000"/>
          <w:sz w:val="22"/>
          <w:szCs w:val="22"/>
        </w:rPr>
        <w:t>accompagnement des opérationnels dans les décisions relatives aux RH (recrutement, suivi juridique, entretien d’évaluation, promotion,...)</w:t>
      </w:r>
      <w:r w:rsidR="005D676E">
        <w:rPr>
          <w:rFonts w:ascii="Arial Narrow" w:hAnsi="Arial Narrow"/>
          <w:color w:val="000000"/>
          <w:sz w:val="22"/>
          <w:szCs w:val="22"/>
        </w:rPr>
        <w:t> ;</w:t>
      </w:r>
    </w:p>
    <w:p w:rsidR="00E82D2C" w:rsidRPr="00B27ED0" w:rsidRDefault="00DF1B8C" w:rsidP="00B27ED0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S</w:t>
      </w:r>
      <w:r w:rsidR="00E82D2C" w:rsidRPr="00FB1835">
        <w:rPr>
          <w:rFonts w:ascii="Arial Narrow" w:hAnsi="Arial Narrow"/>
          <w:sz w:val="22"/>
          <w:szCs w:val="22"/>
        </w:rPr>
        <w:t>uivi des parcours d'intégration</w:t>
      </w:r>
      <w:r w:rsidR="00E82D2C" w:rsidRPr="009013B2">
        <w:rPr>
          <w:rFonts w:ascii="Arial Narrow" w:hAnsi="Arial Narrow"/>
          <w:sz w:val="22"/>
          <w:szCs w:val="22"/>
        </w:rPr>
        <w:t> ;</w:t>
      </w:r>
    </w:p>
    <w:p w:rsidR="00E82D2C" w:rsidRP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 xml:space="preserve">Veille </w:t>
      </w:r>
      <w:r w:rsidR="00E82D2C" w:rsidRPr="00E82D2C">
        <w:rPr>
          <w:rFonts w:ascii="Arial Narrow" w:hAnsi="Arial Narrow"/>
          <w:sz w:val="22"/>
          <w:szCs w:val="22"/>
        </w:rPr>
        <w:t>à l'application des obligations léga</w:t>
      </w:r>
      <w:r w:rsidR="00B27ED0">
        <w:rPr>
          <w:rFonts w:ascii="Arial Narrow" w:hAnsi="Arial Narrow"/>
          <w:sz w:val="22"/>
          <w:szCs w:val="22"/>
        </w:rPr>
        <w:t xml:space="preserve">les et réglementaires et mise </w:t>
      </w:r>
      <w:r w:rsidR="00E82D2C" w:rsidRPr="00E82D2C">
        <w:rPr>
          <w:rFonts w:ascii="Arial Narrow" w:hAnsi="Arial Narrow"/>
          <w:sz w:val="22"/>
          <w:szCs w:val="22"/>
        </w:rPr>
        <w:t>e</w:t>
      </w:r>
      <w:r w:rsidR="00B27ED0">
        <w:rPr>
          <w:rFonts w:ascii="Arial Narrow" w:hAnsi="Arial Narrow"/>
          <w:sz w:val="22"/>
          <w:szCs w:val="22"/>
        </w:rPr>
        <w:t>n place de</w:t>
      </w:r>
      <w:r w:rsidR="00E82D2C" w:rsidRPr="009013B2">
        <w:rPr>
          <w:rFonts w:ascii="Arial Narrow" w:hAnsi="Arial Narrow"/>
          <w:sz w:val="22"/>
          <w:szCs w:val="22"/>
        </w:rPr>
        <w:t>s actions appropriées ;</w:t>
      </w:r>
    </w:p>
    <w:p w:rsidR="00E82D2C" w:rsidRP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Supervision et</w:t>
      </w:r>
      <w:r w:rsidR="00E82D2C" w:rsidRPr="00E82D2C">
        <w:rPr>
          <w:rFonts w:ascii="Arial Narrow" w:hAnsi="Arial Narrow"/>
          <w:sz w:val="22"/>
          <w:szCs w:val="22"/>
        </w:rPr>
        <w:t xml:space="preserve"> gestion administra</w:t>
      </w:r>
      <w:r w:rsidR="00E82D2C" w:rsidRPr="009013B2">
        <w:rPr>
          <w:rFonts w:ascii="Arial Narrow" w:hAnsi="Arial Narrow"/>
          <w:sz w:val="22"/>
          <w:szCs w:val="22"/>
        </w:rPr>
        <w:t>tive du personnel et de la paie ;</w:t>
      </w:r>
    </w:p>
    <w:p w:rsidR="00E82D2C" w:rsidRP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Elaboration d</w:t>
      </w:r>
      <w:r w:rsidR="00E82D2C" w:rsidRPr="00E82D2C">
        <w:rPr>
          <w:rFonts w:ascii="Arial Narrow" w:hAnsi="Arial Narrow"/>
          <w:sz w:val="22"/>
          <w:szCs w:val="22"/>
        </w:rPr>
        <w:t>es procédures, les supports de s</w:t>
      </w:r>
      <w:r w:rsidR="00E82D2C" w:rsidRPr="009013B2">
        <w:rPr>
          <w:rFonts w:ascii="Arial Narrow" w:hAnsi="Arial Narrow"/>
          <w:sz w:val="22"/>
          <w:szCs w:val="22"/>
        </w:rPr>
        <w:t>uivi et de gestion du personnel ;</w:t>
      </w:r>
    </w:p>
    <w:p w:rsidR="00E82D2C" w:rsidRP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Suivi du</w:t>
      </w:r>
      <w:r w:rsidR="00B27ED0">
        <w:rPr>
          <w:rFonts w:ascii="Arial Narrow" w:hAnsi="Arial Narrow"/>
          <w:sz w:val="22"/>
          <w:szCs w:val="22"/>
        </w:rPr>
        <w:t xml:space="preserve"> budget RH, analyse des écarts et mise</w:t>
      </w:r>
      <w:r w:rsidR="00E82D2C" w:rsidRPr="00E82D2C">
        <w:rPr>
          <w:rFonts w:ascii="Arial Narrow" w:hAnsi="Arial Narrow"/>
          <w:sz w:val="22"/>
          <w:szCs w:val="22"/>
        </w:rPr>
        <w:t xml:space="preserve"> e</w:t>
      </w:r>
      <w:r w:rsidR="00B27ED0">
        <w:rPr>
          <w:rFonts w:ascii="Arial Narrow" w:hAnsi="Arial Narrow"/>
          <w:sz w:val="22"/>
          <w:szCs w:val="22"/>
        </w:rPr>
        <w:t>n place d</w:t>
      </w:r>
      <w:r w:rsidR="00E82D2C" w:rsidRPr="009013B2">
        <w:rPr>
          <w:rFonts w:ascii="Arial Narrow" w:hAnsi="Arial Narrow"/>
          <w:sz w:val="22"/>
          <w:szCs w:val="22"/>
        </w:rPr>
        <w:t>es mesures correctives ;</w:t>
      </w:r>
    </w:p>
    <w:p w:rsidR="00E82D2C" w:rsidRP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Mise</w:t>
      </w:r>
      <w:r w:rsidR="00B27ED0">
        <w:rPr>
          <w:rFonts w:ascii="Arial Narrow" w:hAnsi="Arial Narrow"/>
          <w:sz w:val="22"/>
          <w:szCs w:val="22"/>
        </w:rPr>
        <w:t xml:space="preserve"> en œuvre d</w:t>
      </w:r>
      <w:r w:rsidR="00E82D2C" w:rsidRPr="00E82D2C">
        <w:rPr>
          <w:rFonts w:ascii="Arial Narrow" w:hAnsi="Arial Narrow"/>
          <w:sz w:val="22"/>
          <w:szCs w:val="22"/>
        </w:rPr>
        <w:t>es mesures réglement</w:t>
      </w:r>
      <w:r w:rsidRPr="009013B2">
        <w:rPr>
          <w:rFonts w:ascii="Arial Narrow" w:hAnsi="Arial Narrow"/>
          <w:sz w:val="22"/>
          <w:szCs w:val="22"/>
        </w:rPr>
        <w:t>aires liées au droit du travail ;</w:t>
      </w:r>
    </w:p>
    <w:p w:rsidR="00E82D2C" w:rsidRDefault="00DF1B8C" w:rsidP="009013B2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9013B2">
        <w:rPr>
          <w:rFonts w:ascii="Arial Narrow" w:hAnsi="Arial Narrow"/>
          <w:sz w:val="22"/>
          <w:szCs w:val="22"/>
        </w:rPr>
        <w:t>Réalisation des bilans sociaux ;</w:t>
      </w:r>
    </w:p>
    <w:p w:rsidR="005D676E" w:rsidRPr="00E82D2C" w:rsidRDefault="005D676E" w:rsidP="005D676E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2528CE">
        <w:rPr>
          <w:rFonts w:ascii="Arial Narrow" w:hAnsi="Arial Narrow"/>
          <w:sz w:val="22"/>
          <w:szCs w:val="22"/>
        </w:rPr>
        <w:t xml:space="preserve">Digitalisation de la </w:t>
      </w:r>
      <w:r w:rsidR="002528CE">
        <w:rPr>
          <w:rFonts w:ascii="Arial Narrow" w:hAnsi="Arial Narrow"/>
          <w:sz w:val="22"/>
          <w:szCs w:val="22"/>
        </w:rPr>
        <w:t>fonction RH (Ex : c</w:t>
      </w:r>
      <w:r w:rsidR="002528CE" w:rsidRPr="002528CE">
        <w:rPr>
          <w:rFonts w:ascii="Arial Narrow" w:hAnsi="Arial Narrow"/>
          <w:sz w:val="22"/>
          <w:szCs w:val="22"/>
        </w:rPr>
        <w:t>réation de l’outil de l’entretien annuel d’évaluation</w:t>
      </w:r>
      <w:r w:rsidR="002528CE">
        <w:rPr>
          <w:rFonts w:ascii="Arial Narrow" w:hAnsi="Arial Narrow"/>
          <w:sz w:val="22"/>
          <w:szCs w:val="22"/>
        </w:rPr>
        <w:t xml:space="preserve"> sur SAP, intégration du fichier de suivi administratif (congé, absence)</w:t>
      </w:r>
      <w:r w:rsidR="000F2110">
        <w:rPr>
          <w:rFonts w:ascii="Arial Narrow" w:hAnsi="Arial Narrow"/>
          <w:sz w:val="22"/>
          <w:szCs w:val="22"/>
        </w:rPr>
        <w:t>)</w:t>
      </w:r>
      <w:r w:rsidR="002528CE">
        <w:rPr>
          <w:rFonts w:ascii="Arial Narrow" w:hAnsi="Arial Narrow"/>
          <w:sz w:val="22"/>
          <w:szCs w:val="22"/>
        </w:rPr>
        <w:t xml:space="preserve"> </w:t>
      </w:r>
      <w:r w:rsidRPr="00C84094">
        <w:rPr>
          <w:rFonts w:ascii="Arial Narrow" w:hAnsi="Arial Narrow"/>
          <w:sz w:val="22"/>
          <w:szCs w:val="22"/>
        </w:rPr>
        <w:t>;</w:t>
      </w:r>
    </w:p>
    <w:p w:rsidR="00FB1835" w:rsidRDefault="00DF1B8C" w:rsidP="00B27ED0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B27ED0">
        <w:rPr>
          <w:rFonts w:ascii="Arial Narrow" w:hAnsi="Arial Narrow"/>
          <w:sz w:val="22"/>
          <w:szCs w:val="22"/>
        </w:rPr>
        <w:t>Veille au respect et application du</w:t>
      </w:r>
      <w:r w:rsidR="00E82D2C" w:rsidRPr="00E82D2C">
        <w:rPr>
          <w:rFonts w:ascii="Arial Narrow" w:hAnsi="Arial Narrow"/>
          <w:sz w:val="22"/>
          <w:szCs w:val="22"/>
        </w:rPr>
        <w:t xml:space="preserve"> règ</w:t>
      </w:r>
      <w:r w:rsidRPr="00B27ED0">
        <w:rPr>
          <w:rFonts w:ascii="Arial Narrow" w:hAnsi="Arial Narrow"/>
          <w:sz w:val="22"/>
          <w:szCs w:val="22"/>
        </w:rPr>
        <w:t>lement intérieur de l'entreprise ;</w:t>
      </w:r>
    </w:p>
    <w:p w:rsidR="00C84094" w:rsidRPr="00C84094" w:rsidRDefault="00C84094" w:rsidP="00C84094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C84094">
        <w:rPr>
          <w:rFonts w:ascii="Arial Narrow" w:hAnsi="Arial Narrow"/>
          <w:sz w:val="22"/>
          <w:szCs w:val="22"/>
        </w:rPr>
        <w:t>Accompagnement du collaborateur</w:t>
      </w:r>
      <w:r w:rsidR="004F1301" w:rsidRPr="00C84094">
        <w:rPr>
          <w:rFonts w:ascii="Arial Narrow" w:hAnsi="Arial Narrow"/>
          <w:sz w:val="22"/>
          <w:szCs w:val="22"/>
        </w:rPr>
        <w:t xml:space="preserve"> dans la définition de son plan de développement professionnel et la préparation de son évolution. </w:t>
      </w:r>
    </w:p>
    <w:p w:rsidR="004F1301" w:rsidRPr="00C84094" w:rsidRDefault="00C84094" w:rsidP="00C84094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C84094">
        <w:rPr>
          <w:rFonts w:ascii="Arial Narrow" w:hAnsi="Arial Narrow"/>
          <w:sz w:val="22"/>
          <w:szCs w:val="22"/>
        </w:rPr>
        <w:t>Mise en place d</w:t>
      </w:r>
      <w:r w:rsidR="004F1301" w:rsidRPr="00C84094">
        <w:rPr>
          <w:rFonts w:ascii="Arial Narrow" w:hAnsi="Arial Narrow"/>
          <w:sz w:val="22"/>
          <w:szCs w:val="22"/>
        </w:rPr>
        <w:t>es bil</w:t>
      </w:r>
      <w:r w:rsidRPr="00C84094">
        <w:rPr>
          <w:rFonts w:ascii="Arial Narrow" w:hAnsi="Arial Narrow"/>
          <w:sz w:val="22"/>
          <w:szCs w:val="22"/>
        </w:rPr>
        <w:t>ans professionnels et aide aux</w:t>
      </w:r>
      <w:r w:rsidR="004F1301" w:rsidRPr="00C84094">
        <w:rPr>
          <w:rFonts w:ascii="Arial Narrow" w:hAnsi="Arial Narrow"/>
          <w:sz w:val="22"/>
          <w:szCs w:val="22"/>
        </w:rPr>
        <w:t xml:space="preserve"> managers dans la constitution des plans de formation individuels. </w:t>
      </w:r>
    </w:p>
    <w:p w:rsidR="004F1301" w:rsidRPr="00C84094" w:rsidRDefault="00C84094" w:rsidP="00C84094">
      <w:pPr>
        <w:pStyle w:val="Textepardfaut"/>
        <w:numPr>
          <w:ilvl w:val="0"/>
          <w:numId w:val="4"/>
        </w:numPr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 w:hanging="357"/>
        <w:contextualSpacing/>
        <w:jc w:val="both"/>
        <w:rPr>
          <w:rFonts w:ascii="Arial Narrow" w:hAnsi="Arial Narrow"/>
          <w:sz w:val="22"/>
          <w:szCs w:val="22"/>
        </w:rPr>
      </w:pPr>
      <w:r w:rsidRPr="00C84094">
        <w:rPr>
          <w:rFonts w:ascii="Arial Narrow" w:hAnsi="Arial Narrow"/>
          <w:sz w:val="22"/>
          <w:szCs w:val="22"/>
        </w:rPr>
        <w:t>Soutien aux m</w:t>
      </w:r>
      <w:r w:rsidR="004F1301" w:rsidRPr="00C84094">
        <w:rPr>
          <w:rFonts w:ascii="Arial Narrow" w:hAnsi="Arial Narrow"/>
          <w:sz w:val="22"/>
          <w:szCs w:val="22"/>
        </w:rPr>
        <w:t>anager</w:t>
      </w:r>
      <w:r w:rsidRPr="00C84094">
        <w:rPr>
          <w:rFonts w:ascii="Arial Narrow" w:hAnsi="Arial Narrow"/>
          <w:sz w:val="22"/>
          <w:szCs w:val="22"/>
        </w:rPr>
        <w:t>s dans leur</w:t>
      </w:r>
      <w:r w:rsidR="004F1301" w:rsidRPr="00C84094">
        <w:rPr>
          <w:rFonts w:ascii="Arial Narrow" w:hAnsi="Arial Narrow"/>
          <w:sz w:val="22"/>
          <w:szCs w:val="22"/>
        </w:rPr>
        <w:t xml:space="preserve"> rôle de coach</w:t>
      </w:r>
    </w:p>
    <w:p w:rsidR="00B27ED0" w:rsidRPr="00B27ED0" w:rsidRDefault="00B27ED0" w:rsidP="00B27ED0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ind w:left="714"/>
        <w:contextualSpacing/>
        <w:jc w:val="both"/>
        <w:rPr>
          <w:rFonts w:ascii="Arial Narrow" w:hAnsi="Arial Narrow"/>
          <w:sz w:val="22"/>
          <w:szCs w:val="22"/>
        </w:rPr>
      </w:pPr>
    </w:p>
    <w:p w:rsidR="00507E20" w:rsidRPr="00961F87" w:rsidRDefault="00507E20" w:rsidP="00507E20">
      <w:pPr>
        <w:contextualSpacing/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Jan. 2014</w:t>
      </w:r>
      <w:r w:rsidR="00FB1835">
        <w:rPr>
          <w:rFonts w:ascii="Arial Narrow" w:hAnsi="Arial Narrow"/>
          <w:b/>
          <w:sz w:val="22"/>
          <w:szCs w:val="22"/>
        </w:rPr>
        <w:t xml:space="preserve">- Juil. </w:t>
      </w:r>
      <w:r w:rsidR="002528CE">
        <w:rPr>
          <w:rFonts w:ascii="Arial Narrow" w:hAnsi="Arial Narrow"/>
          <w:b/>
          <w:sz w:val="22"/>
          <w:szCs w:val="22"/>
        </w:rPr>
        <w:t>2017</w:t>
      </w:r>
      <w:r w:rsidR="002528CE" w:rsidRPr="00961F87">
        <w:rPr>
          <w:rFonts w:ascii="Arial Narrow" w:hAnsi="Arial Narrow"/>
          <w:b/>
          <w:sz w:val="22"/>
          <w:szCs w:val="22"/>
        </w:rPr>
        <w:t> :</w:t>
      </w:r>
      <w:r w:rsidR="00FB1835">
        <w:rPr>
          <w:rFonts w:ascii="Arial Narrow" w:hAnsi="Arial Narrow"/>
          <w:sz w:val="22"/>
          <w:szCs w:val="22"/>
        </w:rPr>
        <w:t xml:space="preserve"> Spécialiste </w:t>
      </w:r>
      <w:r w:rsidR="0034250B">
        <w:rPr>
          <w:rFonts w:ascii="Arial Narrow" w:hAnsi="Arial Narrow"/>
          <w:color w:val="000000"/>
          <w:sz w:val="22"/>
          <w:szCs w:val="22"/>
        </w:rPr>
        <w:t>en</w:t>
      </w:r>
      <w:r w:rsidR="00432E96">
        <w:rPr>
          <w:rFonts w:ascii="Arial Narrow" w:hAnsi="Arial Narrow"/>
          <w:color w:val="000000"/>
          <w:sz w:val="22"/>
          <w:szCs w:val="22"/>
        </w:rPr>
        <w:t xml:space="preserve"> développement des ressources h</w:t>
      </w:r>
      <w:r w:rsidR="00E42C87">
        <w:rPr>
          <w:rFonts w:ascii="Arial Narrow" w:hAnsi="Arial Narrow"/>
          <w:color w:val="000000"/>
          <w:sz w:val="22"/>
          <w:szCs w:val="22"/>
        </w:rPr>
        <w:t xml:space="preserve">umaines </w:t>
      </w:r>
    </w:p>
    <w:p w:rsidR="00507E20" w:rsidRDefault="00507E20" w:rsidP="00507E20">
      <w:pPr>
        <w:contextualSpacing/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Natixis Algérie</w:t>
      </w:r>
      <w:r w:rsidR="00526AF5">
        <w:rPr>
          <w:rFonts w:ascii="Arial Narrow" w:hAnsi="Arial Narrow"/>
          <w:b/>
          <w:color w:val="000000"/>
          <w:sz w:val="22"/>
          <w:szCs w:val="22"/>
        </w:rPr>
        <w:t xml:space="preserve"> (Oran, Alger)</w:t>
      </w:r>
    </w:p>
    <w:p w:rsidR="005D676E" w:rsidRPr="00961F87" w:rsidRDefault="005D676E" w:rsidP="00507E20">
      <w:pPr>
        <w:contextualSpacing/>
        <w:rPr>
          <w:rFonts w:ascii="Arial Narrow" w:hAnsi="Arial Narrow"/>
          <w:b/>
          <w:color w:val="000000"/>
          <w:sz w:val="22"/>
          <w:szCs w:val="22"/>
        </w:rPr>
      </w:pPr>
    </w:p>
    <w:p w:rsidR="00507E20" w:rsidRPr="00961F87" w:rsidRDefault="00507E20" w:rsidP="00507E20">
      <w:pPr>
        <w:pStyle w:val="Paragraphedeliste"/>
        <w:numPr>
          <w:ilvl w:val="0"/>
          <w:numId w:val="28"/>
        </w:numPr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 xml:space="preserve">Prise en charge des </w:t>
      </w:r>
      <w:r w:rsidR="0093057A">
        <w:rPr>
          <w:rFonts w:ascii="Arial Narrow" w:hAnsi="Arial Narrow"/>
          <w:color w:val="000000"/>
        </w:rPr>
        <w:t>projets de recrutement et gestion</w:t>
      </w:r>
      <w:r w:rsidRPr="00961F87">
        <w:rPr>
          <w:rFonts w:ascii="Arial Narrow" w:hAnsi="Arial Narrow"/>
          <w:color w:val="000000"/>
        </w:rPr>
        <w:t xml:space="preserve"> de carrières, détection </w:t>
      </w:r>
      <w:r w:rsidR="00B40DA2">
        <w:rPr>
          <w:rFonts w:ascii="Arial Narrow" w:hAnsi="Arial Narrow"/>
          <w:color w:val="000000"/>
        </w:rPr>
        <w:t xml:space="preserve">des </w:t>
      </w:r>
      <w:r w:rsidR="002528CE">
        <w:rPr>
          <w:rFonts w:ascii="Arial Narrow" w:hAnsi="Arial Narrow"/>
          <w:color w:val="000000"/>
        </w:rPr>
        <w:t>talents</w:t>
      </w:r>
      <w:r w:rsidR="002528CE" w:rsidRPr="00961F87">
        <w:rPr>
          <w:rFonts w:ascii="Arial Narrow" w:hAnsi="Arial Narrow"/>
          <w:color w:val="000000"/>
        </w:rPr>
        <w:t> ;</w:t>
      </w:r>
    </w:p>
    <w:p w:rsidR="00507E20" w:rsidRPr="00961F87" w:rsidRDefault="00507E20" w:rsidP="00507E20">
      <w:pPr>
        <w:pStyle w:val="Paragraphedeliste"/>
        <w:numPr>
          <w:ilvl w:val="0"/>
          <w:numId w:val="26"/>
        </w:numPr>
        <w:spacing w:after="0" w:line="240" w:lineRule="auto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Suivi de la campagne annuelle d'évaluation (entretien de carrière</w:t>
      </w:r>
      <w:r w:rsidR="00B40DA2">
        <w:rPr>
          <w:rFonts w:ascii="Arial Narrow" w:hAnsi="Arial Narrow"/>
          <w:color w:val="000000"/>
        </w:rPr>
        <w:t>, PPR</w:t>
      </w:r>
      <w:r w:rsidRPr="00961F87">
        <w:rPr>
          <w:rFonts w:ascii="Arial Narrow" w:hAnsi="Arial Narrow"/>
          <w:color w:val="000000"/>
        </w:rPr>
        <w:t>, entretien de mobilité</w:t>
      </w:r>
      <w:r w:rsidR="002528CE" w:rsidRPr="00961F87">
        <w:rPr>
          <w:rFonts w:ascii="Arial Narrow" w:hAnsi="Arial Narrow"/>
          <w:color w:val="000000"/>
        </w:rPr>
        <w:t>) ;</w:t>
      </w:r>
    </w:p>
    <w:p w:rsidR="00507E20" w:rsidRPr="00961F87" w:rsidRDefault="00B40DA2" w:rsidP="00507E20">
      <w:pPr>
        <w:pStyle w:val="Paragraphedeliste"/>
        <w:numPr>
          <w:ilvl w:val="0"/>
          <w:numId w:val="26"/>
        </w:num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Elaboration du plan de succession des </w:t>
      </w:r>
      <w:r w:rsidR="002528CE">
        <w:rPr>
          <w:rFonts w:ascii="Arial Narrow" w:hAnsi="Arial Narrow"/>
          <w:color w:val="000000"/>
        </w:rPr>
        <w:t>compétences</w:t>
      </w:r>
      <w:r w:rsidR="002528CE" w:rsidRPr="00961F87">
        <w:rPr>
          <w:rFonts w:ascii="Arial Narrow" w:hAnsi="Arial Narrow"/>
          <w:color w:val="000000"/>
        </w:rPr>
        <w:t> ;</w:t>
      </w:r>
    </w:p>
    <w:p w:rsidR="00507E20" w:rsidRPr="00961F87" w:rsidRDefault="00B40DA2" w:rsidP="00507E20">
      <w:pPr>
        <w:pStyle w:val="Paragraphedeliste"/>
        <w:numPr>
          <w:ilvl w:val="0"/>
          <w:numId w:val="26"/>
        </w:num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Pilotage du projet de la responsabilité sociétale de l’entreprise</w:t>
      </w:r>
      <w:r w:rsidR="00507E20" w:rsidRPr="00961F87">
        <w:rPr>
          <w:rFonts w:ascii="Arial Narrow" w:hAnsi="Arial Narrow"/>
          <w:color w:val="000000"/>
        </w:rPr>
        <w:t> ;</w:t>
      </w:r>
    </w:p>
    <w:p w:rsidR="00507E20" w:rsidRPr="00961F87" w:rsidRDefault="00507E20" w:rsidP="00507E20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Gestion administr</w:t>
      </w:r>
      <w:r w:rsidR="00B40DA2">
        <w:rPr>
          <w:rFonts w:ascii="Arial Narrow" w:hAnsi="Arial Narrow"/>
          <w:color w:val="000000"/>
        </w:rPr>
        <w:t>ative liée aux recrutements</w:t>
      </w:r>
      <w:r w:rsidR="00601E65">
        <w:rPr>
          <w:rFonts w:ascii="Arial Narrow" w:hAnsi="Arial Narrow"/>
          <w:color w:val="000000"/>
        </w:rPr>
        <w:t xml:space="preserve"> (congé</w:t>
      </w:r>
      <w:r w:rsidR="00212E11">
        <w:rPr>
          <w:rFonts w:ascii="Arial Narrow" w:hAnsi="Arial Narrow"/>
          <w:color w:val="000000"/>
        </w:rPr>
        <w:t>, absence, gestion des cas disciplinaires)</w:t>
      </w:r>
      <w:r w:rsidR="00B40DA2">
        <w:rPr>
          <w:rFonts w:ascii="Arial Narrow" w:hAnsi="Arial Narrow"/>
          <w:color w:val="000000"/>
        </w:rPr>
        <w:t xml:space="preserve"> ; </w:t>
      </w:r>
    </w:p>
    <w:p w:rsidR="00507E20" w:rsidRDefault="00507E20" w:rsidP="00507E20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 xml:space="preserve">Gestion de l’intégration des nouvelles recrues (accompagnement lors de la prise de poste) ; </w:t>
      </w:r>
    </w:p>
    <w:p w:rsidR="00651261" w:rsidRPr="00651261" w:rsidRDefault="00651261" w:rsidP="00507E20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 w:rsidRPr="00651261">
        <w:rPr>
          <w:rFonts w:ascii="Arial Narrow" w:hAnsi="Arial Narrow"/>
          <w:color w:val="000000"/>
        </w:rPr>
        <w:t>Accompagnement des managers opérationnels sur les problématiques liées aux RH</w:t>
      </w:r>
      <w:r w:rsidR="00D96280">
        <w:rPr>
          <w:rFonts w:ascii="Arial Narrow" w:hAnsi="Arial Narrow"/>
          <w:color w:val="000000"/>
        </w:rPr>
        <w:t> ;</w:t>
      </w:r>
    </w:p>
    <w:p w:rsidR="00AE5B37" w:rsidRDefault="00AE5B37" w:rsidP="00507E20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Elaboration des fiches de poste ;</w:t>
      </w:r>
    </w:p>
    <w:p w:rsidR="00B02337" w:rsidRDefault="00A83BC7" w:rsidP="00507E20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Participation à l’é</w:t>
      </w:r>
      <w:r w:rsidR="0034250B">
        <w:rPr>
          <w:rFonts w:ascii="Arial Narrow" w:hAnsi="Arial Narrow"/>
          <w:color w:val="000000"/>
        </w:rPr>
        <w:t>laboration</w:t>
      </w:r>
      <w:r w:rsidR="00B02337">
        <w:rPr>
          <w:rFonts w:ascii="Arial Narrow" w:hAnsi="Arial Narrow"/>
          <w:color w:val="000000"/>
        </w:rPr>
        <w:t xml:space="preserve"> de la grille de rémunération ;</w:t>
      </w:r>
    </w:p>
    <w:p w:rsidR="00212E11" w:rsidRPr="00212E11" w:rsidRDefault="00B40DA2" w:rsidP="00212E11">
      <w:pPr>
        <w:pStyle w:val="Paragraphedeliste"/>
        <w:numPr>
          <w:ilvl w:val="0"/>
          <w:numId w:val="27"/>
        </w:num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Etablissement du</w:t>
      </w:r>
      <w:r w:rsidR="00212E11">
        <w:rPr>
          <w:rFonts w:ascii="Arial Narrow" w:hAnsi="Arial Narrow"/>
          <w:color w:val="000000"/>
        </w:rPr>
        <w:t xml:space="preserve"> bilan social annuel ;</w:t>
      </w:r>
    </w:p>
    <w:p w:rsidR="00507E20" w:rsidRPr="00961F87" w:rsidRDefault="00507E20" w:rsidP="00507E20">
      <w:pPr>
        <w:pStyle w:val="Paragraphedeliste"/>
        <w:spacing w:after="0" w:line="240" w:lineRule="auto"/>
        <w:rPr>
          <w:rFonts w:ascii="Arial Narrow" w:hAnsi="Arial Narrow"/>
          <w:color w:val="000000"/>
        </w:rPr>
      </w:pPr>
    </w:p>
    <w:p w:rsidR="00507E20" w:rsidRPr="00961F87" w:rsidRDefault="00507E20" w:rsidP="00507E20">
      <w:pPr>
        <w:pStyle w:val="Default"/>
        <w:jc w:val="both"/>
        <w:rPr>
          <w:rFonts w:ascii="Arial Narrow" w:hAnsi="Arial Narrow" w:cs="Times New Roman"/>
          <w:sz w:val="22"/>
          <w:szCs w:val="22"/>
        </w:rPr>
      </w:pPr>
      <w:r w:rsidRPr="00961F87">
        <w:rPr>
          <w:rFonts w:ascii="Arial Narrow" w:hAnsi="Arial Narrow" w:cs="Times New Roman"/>
          <w:b/>
          <w:sz w:val="22"/>
          <w:szCs w:val="22"/>
        </w:rPr>
        <w:lastRenderedPageBreak/>
        <w:t xml:space="preserve">Jan. 2013- Juil. </w:t>
      </w:r>
      <w:r w:rsidR="002528CE" w:rsidRPr="00961F87">
        <w:rPr>
          <w:rFonts w:ascii="Arial Narrow" w:hAnsi="Arial Narrow" w:cs="Times New Roman"/>
          <w:b/>
          <w:sz w:val="22"/>
          <w:szCs w:val="22"/>
        </w:rPr>
        <w:t>2013 :</w:t>
      </w:r>
      <w:r w:rsidR="00443018">
        <w:rPr>
          <w:rFonts w:ascii="Arial Narrow" w:hAnsi="Arial Narrow" w:cs="Times New Roman"/>
          <w:sz w:val="22"/>
          <w:szCs w:val="22"/>
        </w:rPr>
        <w:t>S</w:t>
      </w:r>
      <w:r w:rsidR="009245BD">
        <w:rPr>
          <w:rFonts w:ascii="Arial Narrow" w:hAnsi="Arial Narrow" w:cs="Times New Roman"/>
          <w:sz w:val="22"/>
          <w:szCs w:val="22"/>
        </w:rPr>
        <w:t>pécialiste en organisation du travail</w:t>
      </w:r>
      <w:r w:rsidR="00F051E9">
        <w:rPr>
          <w:rFonts w:ascii="Arial Narrow" w:hAnsi="Arial Narrow" w:cs="Times New Roman"/>
          <w:sz w:val="22"/>
          <w:szCs w:val="22"/>
        </w:rPr>
        <w:t xml:space="preserve"> (CDD</w:t>
      </w:r>
      <w:r w:rsidR="00F64CAE">
        <w:rPr>
          <w:rFonts w:ascii="Arial Narrow" w:hAnsi="Arial Narrow" w:cs="Times New Roman"/>
          <w:sz w:val="22"/>
          <w:szCs w:val="22"/>
        </w:rPr>
        <w:t xml:space="preserve"> dans le cadre de la mise en place de la démarche de prévention des facteurs de risques psychosociaux</w:t>
      </w:r>
      <w:r w:rsidR="00F051E9">
        <w:rPr>
          <w:rFonts w:ascii="Arial Narrow" w:hAnsi="Arial Narrow" w:cs="Times New Roman"/>
          <w:sz w:val="22"/>
          <w:szCs w:val="22"/>
        </w:rPr>
        <w:t>)</w:t>
      </w:r>
    </w:p>
    <w:p w:rsidR="00507E20" w:rsidRDefault="002528CE" w:rsidP="00507E20">
      <w:pPr>
        <w:pStyle w:val="Default"/>
        <w:tabs>
          <w:tab w:val="left" w:pos="0"/>
        </w:tabs>
        <w:jc w:val="both"/>
        <w:rPr>
          <w:rFonts w:ascii="Arial Narrow" w:hAnsi="Arial Narrow" w:cs="Times New Roman"/>
          <w:b/>
          <w:sz w:val="22"/>
          <w:szCs w:val="22"/>
        </w:rPr>
      </w:pPr>
      <w:r w:rsidRPr="00961F87">
        <w:rPr>
          <w:rFonts w:ascii="Arial Narrow" w:hAnsi="Arial Narrow" w:cs="Times New Roman"/>
          <w:b/>
          <w:sz w:val="22"/>
          <w:szCs w:val="22"/>
        </w:rPr>
        <w:t>SNCF, Technicentre</w:t>
      </w:r>
      <w:r w:rsidR="00507E20" w:rsidRPr="00961F87">
        <w:rPr>
          <w:rFonts w:ascii="Arial Narrow" w:hAnsi="Arial Narrow" w:cs="Times New Roman"/>
          <w:b/>
          <w:sz w:val="22"/>
          <w:szCs w:val="22"/>
        </w:rPr>
        <w:t xml:space="preserve"> Strasbourg, Alsace</w:t>
      </w:r>
    </w:p>
    <w:p w:rsidR="00AD2C74" w:rsidRDefault="00F654C5" w:rsidP="00AD2C74">
      <w:pPr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 xml:space="preserve">Analyse des besoins de l’entreprise, rédaction </w:t>
      </w:r>
      <w:r w:rsidRPr="0079178D">
        <w:rPr>
          <w:rFonts w:ascii="Arial Narrow" w:hAnsi="Arial Narrow"/>
          <w:color w:val="000000"/>
          <w:sz w:val="22"/>
          <w:szCs w:val="22"/>
        </w:rPr>
        <w:t>de</w:t>
      </w:r>
      <w:r>
        <w:rPr>
          <w:rFonts w:ascii="Arial Narrow" w:hAnsi="Arial Narrow"/>
          <w:color w:val="000000"/>
          <w:sz w:val="22"/>
          <w:szCs w:val="22"/>
        </w:rPr>
        <w:t>s</w:t>
      </w:r>
      <w:r w:rsidRPr="0079178D">
        <w:rPr>
          <w:rFonts w:ascii="Arial Narrow" w:hAnsi="Arial Narrow"/>
          <w:color w:val="000000"/>
          <w:sz w:val="22"/>
          <w:szCs w:val="22"/>
        </w:rPr>
        <w:t xml:space="preserve"> cahie</w:t>
      </w:r>
      <w:r>
        <w:rPr>
          <w:rFonts w:ascii="Arial Narrow" w:hAnsi="Arial Narrow"/>
          <w:color w:val="000000"/>
          <w:sz w:val="22"/>
          <w:szCs w:val="22"/>
        </w:rPr>
        <w:t>rs des charges ;</w:t>
      </w:r>
    </w:p>
    <w:p w:rsidR="0016221F" w:rsidRPr="005D676E" w:rsidRDefault="00F654C5" w:rsidP="005D676E">
      <w:pPr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color w:val="000000"/>
          <w:sz w:val="22"/>
          <w:szCs w:val="22"/>
        </w:rPr>
      </w:pPr>
      <w:r w:rsidRPr="00AD2C74">
        <w:rPr>
          <w:rFonts w:ascii="Arial Narrow" w:hAnsi="Arial Narrow"/>
          <w:color w:val="000000"/>
          <w:sz w:val="22"/>
          <w:szCs w:val="22"/>
        </w:rPr>
        <w:t>Établissement de proposition de conseil, définition de proces</w:t>
      </w:r>
      <w:r w:rsidR="00341BF8">
        <w:rPr>
          <w:rFonts w:ascii="Arial Narrow" w:hAnsi="Arial Narrow"/>
          <w:color w:val="000000"/>
          <w:sz w:val="22"/>
          <w:szCs w:val="22"/>
        </w:rPr>
        <w:t xml:space="preserve">sus d’intervention : diagnostic ,définition de la </w:t>
      </w:r>
      <w:r w:rsidRPr="00AD2C74">
        <w:rPr>
          <w:rFonts w:ascii="Arial Narrow" w:hAnsi="Arial Narrow"/>
          <w:color w:val="000000"/>
          <w:sz w:val="22"/>
          <w:szCs w:val="22"/>
        </w:rPr>
        <w:t>problématique, actions d’accompagnement, budget, planning, ressources internes et externes, résultats attendus, critères et indicateurs de performance.</w:t>
      </w:r>
    </w:p>
    <w:p w:rsidR="00603302" w:rsidRDefault="00603302" w:rsidP="00AD2C74">
      <w:p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b/>
          <w:sz w:val="22"/>
          <w:szCs w:val="22"/>
        </w:rPr>
      </w:pPr>
    </w:p>
    <w:p w:rsidR="00AD2C74" w:rsidRDefault="00507E20" w:rsidP="00AD2C74">
      <w:p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sz w:val="22"/>
          <w:szCs w:val="22"/>
        </w:rPr>
      </w:pPr>
      <w:r w:rsidRPr="00AD2C74">
        <w:rPr>
          <w:rFonts w:ascii="Arial Narrow" w:hAnsi="Arial Narrow"/>
          <w:b/>
          <w:sz w:val="22"/>
          <w:szCs w:val="22"/>
        </w:rPr>
        <w:t>Mar</w:t>
      </w:r>
      <w:r w:rsidR="0093057A" w:rsidRPr="00AD2C74">
        <w:rPr>
          <w:rFonts w:ascii="Arial Narrow" w:hAnsi="Arial Narrow"/>
          <w:b/>
          <w:sz w:val="22"/>
          <w:szCs w:val="22"/>
        </w:rPr>
        <w:t>s</w:t>
      </w:r>
      <w:r w:rsidRPr="00AD2C74">
        <w:rPr>
          <w:rFonts w:ascii="Arial Narrow" w:hAnsi="Arial Narrow"/>
          <w:b/>
          <w:sz w:val="22"/>
          <w:szCs w:val="22"/>
        </w:rPr>
        <w:t xml:space="preserve">. 2011 – Déc. 2011 </w:t>
      </w:r>
      <w:r w:rsidR="002528CE" w:rsidRPr="00AD2C74">
        <w:rPr>
          <w:rFonts w:ascii="Arial Narrow" w:hAnsi="Arial Narrow"/>
          <w:b/>
          <w:sz w:val="22"/>
          <w:szCs w:val="22"/>
        </w:rPr>
        <w:t>:</w:t>
      </w:r>
      <w:r w:rsidR="002528CE" w:rsidRPr="00AD2C74">
        <w:rPr>
          <w:rFonts w:ascii="Arial Narrow" w:hAnsi="Arial Narrow"/>
          <w:sz w:val="22"/>
          <w:szCs w:val="22"/>
        </w:rPr>
        <w:t xml:space="preserve"> Spécialiste</w:t>
      </w:r>
      <w:r w:rsidR="00443018" w:rsidRPr="00AD2C74">
        <w:rPr>
          <w:rFonts w:ascii="Arial Narrow" w:hAnsi="Arial Narrow"/>
          <w:sz w:val="22"/>
          <w:szCs w:val="22"/>
        </w:rPr>
        <w:t xml:space="preserve"> en o</w:t>
      </w:r>
      <w:r w:rsidR="00AE5B37" w:rsidRPr="00AD2C74">
        <w:rPr>
          <w:rFonts w:ascii="Arial Narrow" w:hAnsi="Arial Narrow"/>
          <w:sz w:val="22"/>
          <w:szCs w:val="22"/>
        </w:rPr>
        <w:t xml:space="preserve">rganisation du </w:t>
      </w:r>
      <w:r w:rsidR="002528CE" w:rsidRPr="00AD2C74">
        <w:rPr>
          <w:rFonts w:ascii="Arial Narrow" w:hAnsi="Arial Narrow"/>
          <w:sz w:val="22"/>
          <w:szCs w:val="22"/>
        </w:rPr>
        <w:t>travail</w:t>
      </w:r>
      <w:r w:rsidR="002528CE">
        <w:rPr>
          <w:rFonts w:ascii="Arial Narrow" w:hAnsi="Arial Narrow"/>
          <w:sz w:val="22"/>
          <w:szCs w:val="22"/>
        </w:rPr>
        <w:t xml:space="preserve"> (</w:t>
      </w:r>
      <w:r w:rsidR="00F64CAE">
        <w:rPr>
          <w:rFonts w:ascii="Arial Narrow" w:hAnsi="Arial Narrow"/>
          <w:sz w:val="22"/>
          <w:szCs w:val="22"/>
        </w:rPr>
        <w:t>CDD dans le cadre de la mise en place de la démarche de prévention des facteurs de risques psychosociaux)</w:t>
      </w:r>
    </w:p>
    <w:p w:rsidR="00507E20" w:rsidRDefault="00507E20" w:rsidP="00AD2C74">
      <w:p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b/>
          <w:sz w:val="22"/>
          <w:szCs w:val="22"/>
        </w:rPr>
      </w:pPr>
      <w:r w:rsidRPr="00961F87">
        <w:rPr>
          <w:rFonts w:ascii="Arial Narrow" w:hAnsi="Arial Narrow"/>
          <w:b/>
          <w:sz w:val="22"/>
          <w:szCs w:val="22"/>
        </w:rPr>
        <w:t>France Télécom, Orange, Unité d'Intervention Ouest Francilien, St Germain en Laye</w:t>
      </w:r>
    </w:p>
    <w:p w:rsidR="00AD2C74" w:rsidRPr="00AD2C74" w:rsidRDefault="00AD2C74" w:rsidP="00AD2C74">
      <w:pPr>
        <w:overflowPunct/>
        <w:autoSpaceDE/>
        <w:autoSpaceDN/>
        <w:adjustRightInd/>
        <w:spacing w:before="100" w:beforeAutospacing="1" w:after="100" w:afterAutospacing="1"/>
        <w:contextualSpacing/>
        <w:textAlignment w:val="auto"/>
        <w:rPr>
          <w:rFonts w:ascii="Arial Narrow" w:hAnsi="Arial Narrow"/>
          <w:color w:val="000000"/>
          <w:sz w:val="22"/>
          <w:szCs w:val="22"/>
        </w:rPr>
      </w:pPr>
    </w:p>
    <w:p w:rsidR="00AD2C74" w:rsidRPr="00AD2C74" w:rsidRDefault="00AD2C74" w:rsidP="00AD2C74">
      <w:pPr>
        <w:numPr>
          <w:ilvl w:val="0"/>
          <w:numId w:val="22"/>
        </w:numPr>
        <w:overflowPunct/>
        <w:autoSpaceDE/>
        <w:autoSpaceDN/>
        <w:adjustRightInd/>
        <w:jc w:val="both"/>
        <w:textAlignment w:val="auto"/>
        <w:rPr>
          <w:rFonts w:ascii="Arial Narrow" w:hAnsi="Arial Narrow"/>
          <w:color w:val="000000"/>
          <w:sz w:val="22"/>
          <w:szCs w:val="22"/>
        </w:rPr>
      </w:pPr>
      <w:r w:rsidRPr="00AD2C74">
        <w:rPr>
          <w:rFonts w:ascii="Arial Narrow" w:hAnsi="Arial Narrow"/>
          <w:color w:val="000000"/>
          <w:sz w:val="22"/>
          <w:szCs w:val="22"/>
        </w:rPr>
        <w:t>Conseil et appui aux RRH de l’entreprise dans le cadre d’une démarche collective en vue de la l’amélioration des conditions de travail</w:t>
      </w:r>
      <w:r>
        <w:rPr>
          <w:rFonts w:ascii="Arial Narrow" w:hAnsi="Arial Narrow"/>
          <w:color w:val="000000"/>
          <w:sz w:val="22"/>
          <w:szCs w:val="22"/>
        </w:rPr>
        <w:t> ;</w:t>
      </w:r>
    </w:p>
    <w:p w:rsidR="00AD2C74" w:rsidRPr="00AD2C74" w:rsidRDefault="00AD2C74" w:rsidP="00AD2C74">
      <w:pPr>
        <w:numPr>
          <w:ilvl w:val="0"/>
          <w:numId w:val="22"/>
        </w:numPr>
        <w:overflowPunct/>
        <w:autoSpaceDE/>
        <w:autoSpaceDN/>
        <w:adjustRightInd/>
        <w:jc w:val="both"/>
        <w:textAlignment w:val="auto"/>
        <w:rPr>
          <w:rFonts w:ascii="Arial Narrow" w:hAnsi="Arial Narrow"/>
          <w:color w:val="000000"/>
          <w:sz w:val="22"/>
          <w:szCs w:val="22"/>
        </w:rPr>
      </w:pPr>
      <w:r w:rsidRPr="00AD2C74">
        <w:rPr>
          <w:rFonts w:ascii="Arial Narrow" w:hAnsi="Arial Narrow"/>
          <w:color w:val="000000"/>
          <w:sz w:val="22"/>
          <w:szCs w:val="22"/>
        </w:rPr>
        <w:t>Réal</w:t>
      </w:r>
      <w:r>
        <w:rPr>
          <w:rFonts w:ascii="Arial Narrow" w:hAnsi="Arial Narrow"/>
          <w:color w:val="000000"/>
          <w:sz w:val="22"/>
          <w:szCs w:val="22"/>
        </w:rPr>
        <w:t>isation de diagnostic collectif ;</w:t>
      </w:r>
    </w:p>
    <w:p w:rsidR="00507E20" w:rsidRDefault="00507E20" w:rsidP="00507E20">
      <w:pPr>
        <w:pStyle w:val="Default"/>
        <w:numPr>
          <w:ilvl w:val="0"/>
          <w:numId w:val="21"/>
        </w:numPr>
        <w:jc w:val="both"/>
        <w:rPr>
          <w:rFonts w:ascii="Arial Narrow" w:hAnsi="Arial Narrow" w:cs="Times New Roman"/>
          <w:sz w:val="22"/>
          <w:szCs w:val="22"/>
        </w:rPr>
      </w:pPr>
      <w:r w:rsidRPr="00961F87">
        <w:rPr>
          <w:rFonts w:ascii="Arial Narrow" w:hAnsi="Arial Narrow" w:cs="Times New Roman"/>
          <w:sz w:val="22"/>
          <w:szCs w:val="22"/>
        </w:rPr>
        <w:t>Collaboration avec la DRH Unité d’Intervention Ouest Francilien dans le cadre de la mise en place</w:t>
      </w:r>
      <w:r w:rsidR="00651261" w:rsidRPr="00651261">
        <w:rPr>
          <w:rFonts w:ascii="Arial Narrow" w:hAnsi="Arial Narrow" w:cs="Times New Roman"/>
          <w:sz w:val="22"/>
          <w:szCs w:val="22"/>
        </w:rPr>
        <w:t xml:space="preserve">des processus de développement RH notamment sur les dimensions recrutement, intégration, formation et </w:t>
      </w:r>
      <w:r w:rsidR="00651261">
        <w:rPr>
          <w:rFonts w:ascii="Arial Narrow" w:hAnsi="Arial Narrow" w:cs="Times New Roman"/>
          <w:sz w:val="22"/>
          <w:szCs w:val="22"/>
        </w:rPr>
        <w:t>entretien annuel d’évaluation</w:t>
      </w:r>
      <w:r w:rsidRPr="00961F87">
        <w:rPr>
          <w:rFonts w:ascii="Arial Narrow" w:hAnsi="Arial Narrow" w:cs="Times New Roman"/>
          <w:sz w:val="22"/>
          <w:szCs w:val="22"/>
        </w:rPr>
        <w:t xml:space="preserve"> (étude du nouveau process, organisation de sessions de formation pour managers, communication, etc.) ;</w:t>
      </w:r>
    </w:p>
    <w:p w:rsidR="00507E20" w:rsidRPr="00961F87" w:rsidRDefault="00507E20" w:rsidP="00507E20">
      <w:pPr>
        <w:ind w:left="426" w:hanging="426"/>
        <w:contextualSpacing/>
        <w:jc w:val="both"/>
        <w:rPr>
          <w:rFonts w:ascii="Arial Narrow" w:hAnsi="Arial Narrow"/>
          <w:color w:val="000000"/>
          <w:sz w:val="22"/>
          <w:szCs w:val="22"/>
        </w:rPr>
      </w:pPr>
    </w:p>
    <w:p w:rsidR="00507E20" w:rsidRPr="00961F87" w:rsidRDefault="00507E20" w:rsidP="00507E20">
      <w:pPr>
        <w:jc w:val="both"/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Mar</w:t>
      </w:r>
      <w:r w:rsidR="0093057A">
        <w:rPr>
          <w:rFonts w:ascii="Arial Narrow" w:hAnsi="Arial Narrow"/>
          <w:b/>
          <w:color w:val="000000"/>
          <w:sz w:val="22"/>
          <w:szCs w:val="22"/>
        </w:rPr>
        <w:t>s</w:t>
      </w:r>
      <w:r w:rsidR="009245BD">
        <w:rPr>
          <w:rFonts w:ascii="Arial Narrow" w:hAnsi="Arial Narrow"/>
          <w:b/>
          <w:color w:val="000000"/>
          <w:sz w:val="22"/>
          <w:szCs w:val="22"/>
        </w:rPr>
        <w:t xml:space="preserve">. 2010 – Mars. </w:t>
      </w:r>
      <w:r w:rsidR="002528CE">
        <w:rPr>
          <w:rFonts w:ascii="Arial Narrow" w:hAnsi="Arial Narrow"/>
          <w:b/>
          <w:color w:val="000000"/>
          <w:sz w:val="22"/>
          <w:szCs w:val="22"/>
        </w:rPr>
        <w:t>2011</w:t>
      </w:r>
      <w:r w:rsidR="002528CE" w:rsidRPr="00961F87">
        <w:rPr>
          <w:rFonts w:ascii="Arial Narrow" w:hAnsi="Arial Narrow"/>
          <w:b/>
          <w:color w:val="000000"/>
          <w:sz w:val="22"/>
          <w:szCs w:val="22"/>
        </w:rPr>
        <w:t> :</w:t>
      </w:r>
      <w:r w:rsidR="0034250B">
        <w:rPr>
          <w:rFonts w:ascii="Arial Narrow" w:hAnsi="Arial Narrow"/>
          <w:color w:val="000000"/>
          <w:sz w:val="22"/>
          <w:szCs w:val="22"/>
        </w:rPr>
        <w:t xml:space="preserve"> Conseillère en r</w:t>
      </w:r>
      <w:r w:rsidRPr="00961F87">
        <w:rPr>
          <w:rFonts w:ascii="Arial Narrow" w:hAnsi="Arial Narrow"/>
          <w:color w:val="000000"/>
          <w:sz w:val="22"/>
          <w:szCs w:val="22"/>
        </w:rPr>
        <w:t>ecrutement</w:t>
      </w:r>
    </w:p>
    <w:p w:rsidR="00507E20" w:rsidRPr="00961F87" w:rsidRDefault="00507E20" w:rsidP="00507E20">
      <w:pPr>
        <w:jc w:val="both"/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Feed-back- Paris</w:t>
      </w:r>
    </w:p>
    <w:p w:rsidR="00507E20" w:rsidRPr="00961F87" w:rsidRDefault="00507E20" w:rsidP="00507E20">
      <w:pPr>
        <w:ind w:left="720"/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:rsidR="00507E20" w:rsidRPr="00961F87" w:rsidRDefault="00507E20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E</w:t>
      </w:r>
      <w:r w:rsidR="003A66EC">
        <w:rPr>
          <w:rFonts w:ascii="Arial Narrow" w:hAnsi="Arial Narrow"/>
          <w:color w:val="000000"/>
        </w:rPr>
        <w:t>laboration de guide d’entretien ;</w:t>
      </w:r>
    </w:p>
    <w:p w:rsidR="00507E20" w:rsidRPr="00961F87" w:rsidRDefault="00507E20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Détermination des besoins de l’entreprise, le poste à</w:t>
      </w:r>
      <w:r w:rsidR="003A66EC">
        <w:rPr>
          <w:rFonts w:ascii="Arial Narrow" w:hAnsi="Arial Narrow"/>
          <w:color w:val="000000"/>
        </w:rPr>
        <w:t xml:space="preserve"> pourvoir et le profil souhaité ;</w:t>
      </w:r>
    </w:p>
    <w:p w:rsidR="00507E20" w:rsidRPr="00961F87" w:rsidRDefault="00507E20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Elaborati</w:t>
      </w:r>
      <w:r w:rsidR="003A66EC">
        <w:rPr>
          <w:rFonts w:ascii="Arial Narrow" w:hAnsi="Arial Narrow"/>
          <w:color w:val="000000"/>
        </w:rPr>
        <w:t>on du processus de recrutement ;</w:t>
      </w:r>
    </w:p>
    <w:p w:rsidR="00507E20" w:rsidRPr="00961F87" w:rsidRDefault="003A66EC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Elaboration de fiches de poste ;</w:t>
      </w:r>
    </w:p>
    <w:p w:rsidR="00507E20" w:rsidRPr="00961F87" w:rsidRDefault="00507E20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Sourcing, entretiens téléphoniques, entretiens en face à</w:t>
      </w:r>
      <w:r w:rsidR="003A66EC">
        <w:rPr>
          <w:rFonts w:ascii="Arial Narrow" w:hAnsi="Arial Narrow"/>
          <w:color w:val="000000"/>
        </w:rPr>
        <w:t xml:space="preserve"> face, individuels et en groupe ;</w:t>
      </w:r>
    </w:p>
    <w:p w:rsidR="00507E20" w:rsidRPr="00961F87" w:rsidRDefault="00507E20" w:rsidP="00507E2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Prise en charge des formalités préalables et postérieures à l’embauch</w:t>
      </w:r>
      <w:r w:rsidR="003A66EC">
        <w:rPr>
          <w:rFonts w:ascii="Arial Narrow" w:hAnsi="Arial Narrow"/>
          <w:color w:val="000000"/>
        </w:rPr>
        <w:t>e.</w:t>
      </w:r>
    </w:p>
    <w:p w:rsidR="00507E20" w:rsidRPr="00961F87" w:rsidRDefault="00507E20" w:rsidP="00507E20">
      <w:pPr>
        <w:jc w:val="both"/>
        <w:rPr>
          <w:rFonts w:ascii="Arial Narrow" w:hAnsi="Arial Narrow"/>
          <w:color w:val="000000"/>
          <w:sz w:val="22"/>
          <w:szCs w:val="22"/>
        </w:rPr>
      </w:pPr>
    </w:p>
    <w:p w:rsidR="00507E20" w:rsidRPr="00961F87" w:rsidRDefault="00507E20" w:rsidP="00507E20">
      <w:pPr>
        <w:contextualSpacing/>
        <w:jc w:val="both"/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 xml:space="preserve">Nov. 2009 – Fév. </w:t>
      </w:r>
      <w:r w:rsidR="002528CE" w:rsidRPr="00961F87">
        <w:rPr>
          <w:rFonts w:ascii="Arial Narrow" w:hAnsi="Arial Narrow"/>
          <w:b/>
          <w:color w:val="000000"/>
          <w:sz w:val="22"/>
          <w:szCs w:val="22"/>
        </w:rPr>
        <w:t>2010 :</w:t>
      </w:r>
      <w:r w:rsidRPr="00961F87">
        <w:rPr>
          <w:rFonts w:ascii="Arial Narrow" w:hAnsi="Arial Narrow"/>
          <w:color w:val="000000"/>
          <w:sz w:val="22"/>
          <w:szCs w:val="22"/>
        </w:rPr>
        <w:t xml:space="preserve"> Assistante</w:t>
      </w:r>
      <w:r w:rsidR="0034250B">
        <w:rPr>
          <w:rFonts w:ascii="Arial Narrow" w:hAnsi="Arial Narrow"/>
          <w:color w:val="000000"/>
          <w:sz w:val="22"/>
          <w:szCs w:val="22"/>
        </w:rPr>
        <w:t xml:space="preserve"> conseil RH</w:t>
      </w:r>
      <w:r w:rsidR="00F051E9">
        <w:rPr>
          <w:rFonts w:ascii="Arial Narrow" w:hAnsi="Arial Narrow"/>
          <w:color w:val="000000"/>
          <w:sz w:val="22"/>
          <w:szCs w:val="22"/>
        </w:rPr>
        <w:t xml:space="preserve"> (Stage de validation du master 1)</w:t>
      </w:r>
    </w:p>
    <w:p w:rsidR="00507E20" w:rsidRPr="00961F87" w:rsidRDefault="00507E20" w:rsidP="00507E20">
      <w:pPr>
        <w:contextualSpacing/>
        <w:jc w:val="both"/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Carrières-conseils, Paris</w:t>
      </w:r>
    </w:p>
    <w:p w:rsidR="00507E20" w:rsidRPr="00961F87" w:rsidRDefault="00507E20" w:rsidP="00507E20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>Rédaction de synt</w:t>
      </w:r>
      <w:r w:rsidR="003A66EC">
        <w:rPr>
          <w:rFonts w:ascii="Arial Narrow" w:hAnsi="Arial Narrow"/>
          <w:color w:val="000000"/>
        </w:rPr>
        <w:t>hèses de bilans de compétences.</w:t>
      </w:r>
    </w:p>
    <w:p w:rsidR="00507E20" w:rsidRPr="00961F87" w:rsidRDefault="00507E20" w:rsidP="00507E20">
      <w:pPr>
        <w:jc w:val="both"/>
        <w:rPr>
          <w:rFonts w:ascii="Arial Narrow" w:hAnsi="Arial Narrow"/>
          <w:color w:val="000000"/>
          <w:sz w:val="22"/>
          <w:szCs w:val="22"/>
        </w:rPr>
      </w:pPr>
    </w:p>
    <w:p w:rsidR="00507E20" w:rsidRPr="00961F87" w:rsidRDefault="00507E20" w:rsidP="00507E20">
      <w:pPr>
        <w:contextualSpacing/>
        <w:jc w:val="both"/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Sep. 2006 – Aoû</w:t>
      </w:r>
      <w:r w:rsidR="0093057A">
        <w:rPr>
          <w:rFonts w:ascii="Arial Narrow" w:hAnsi="Arial Narrow"/>
          <w:b/>
          <w:color w:val="000000"/>
          <w:sz w:val="22"/>
          <w:szCs w:val="22"/>
        </w:rPr>
        <w:t>t</w:t>
      </w:r>
      <w:r w:rsidRPr="00961F87">
        <w:rPr>
          <w:rFonts w:ascii="Arial Narrow" w:hAnsi="Arial Narrow"/>
          <w:b/>
          <w:color w:val="000000"/>
          <w:sz w:val="22"/>
          <w:szCs w:val="22"/>
        </w:rPr>
        <w:t xml:space="preserve">. </w:t>
      </w:r>
      <w:r w:rsidR="002528CE" w:rsidRPr="00961F87">
        <w:rPr>
          <w:rFonts w:ascii="Arial Narrow" w:hAnsi="Arial Narrow"/>
          <w:b/>
          <w:color w:val="000000"/>
          <w:sz w:val="22"/>
          <w:szCs w:val="22"/>
        </w:rPr>
        <w:t>2007 :</w:t>
      </w:r>
      <w:r w:rsidR="000F2110">
        <w:rPr>
          <w:rFonts w:ascii="Arial Narrow" w:hAnsi="Arial Narrow"/>
          <w:b/>
          <w:color w:val="000000"/>
          <w:sz w:val="22"/>
          <w:szCs w:val="22"/>
        </w:rPr>
        <w:t xml:space="preserve"> </w:t>
      </w:r>
      <w:r w:rsidRPr="00961F87">
        <w:rPr>
          <w:rFonts w:ascii="Arial Narrow" w:hAnsi="Arial Narrow"/>
          <w:color w:val="000000"/>
          <w:sz w:val="22"/>
          <w:szCs w:val="22"/>
        </w:rPr>
        <w:t>Psychologue Clinicienne</w:t>
      </w:r>
    </w:p>
    <w:p w:rsidR="00507E20" w:rsidRPr="00961F87" w:rsidRDefault="00507E20" w:rsidP="00507E20">
      <w:pPr>
        <w:contextualSpacing/>
        <w:jc w:val="both"/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Ligue de Prévention et de Sauvegarde de la Jeunesse et de l’Enfance/ Comité International pour la Solidarité des Peuples, Algérie</w:t>
      </w:r>
    </w:p>
    <w:p w:rsidR="00507E20" w:rsidRPr="000F2110" w:rsidRDefault="00507E20" w:rsidP="000F211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color w:val="000000"/>
        </w:rPr>
      </w:pPr>
      <w:r w:rsidRPr="00961F87">
        <w:rPr>
          <w:rFonts w:ascii="Arial Narrow" w:hAnsi="Arial Narrow"/>
          <w:color w:val="000000"/>
        </w:rPr>
        <w:t xml:space="preserve">Psychologue auprès d’enfants et </w:t>
      </w:r>
      <w:r w:rsidR="002528CE" w:rsidRPr="00961F87">
        <w:rPr>
          <w:rFonts w:ascii="Arial Narrow" w:hAnsi="Arial Narrow"/>
          <w:color w:val="000000"/>
        </w:rPr>
        <w:t>d’adultes :</w:t>
      </w:r>
      <w:r w:rsidRPr="00961F87">
        <w:rPr>
          <w:rFonts w:ascii="Arial Narrow" w:hAnsi="Arial Narrow"/>
          <w:color w:val="000000"/>
        </w:rPr>
        <w:t xml:space="preserve"> prise en charge psychologique environ 100 cas suivis, 10 consultations par semaine.</w:t>
      </w:r>
    </w:p>
    <w:p w:rsidR="00CC659E" w:rsidRPr="00507E20" w:rsidRDefault="00BD1C71" w:rsidP="00507E20">
      <w:pPr>
        <w:pStyle w:val="Textepardfau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</w:tabs>
        <w:jc w:val="center"/>
        <w:rPr>
          <w:rFonts w:ascii="Arial Narrow" w:hAnsi="Arial Narrow"/>
          <w:b/>
          <w:sz w:val="22"/>
          <w:szCs w:val="22"/>
        </w:rPr>
      </w:pPr>
      <w:r w:rsidRPr="00920198">
        <w:rPr>
          <w:rFonts w:ascii="Arial Narrow" w:hAnsi="Arial Narrow"/>
          <w:b/>
          <w:sz w:val="22"/>
          <w:szCs w:val="22"/>
        </w:rPr>
        <w:t>FORMAT</w:t>
      </w:r>
      <w:r w:rsidR="00603302">
        <w:rPr>
          <w:rFonts w:ascii="Arial Narrow" w:hAnsi="Arial Narrow"/>
          <w:b/>
          <w:sz w:val="22"/>
          <w:szCs w:val="22"/>
        </w:rPr>
        <w:t>IONS</w:t>
      </w:r>
    </w:p>
    <w:p w:rsidR="00961F87" w:rsidRPr="00961F87" w:rsidRDefault="00961F87" w:rsidP="00961F87">
      <w:pPr>
        <w:rPr>
          <w:rFonts w:ascii="Arial Narrow" w:hAnsi="Arial Narrow"/>
          <w:b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>2009</w:t>
      </w:r>
      <w:r w:rsidRPr="00961F87">
        <w:rPr>
          <w:rFonts w:ascii="Arial Narrow" w:hAnsi="Arial Narrow"/>
          <w:b/>
          <w:color w:val="000000"/>
          <w:sz w:val="22"/>
          <w:szCs w:val="22"/>
        </w:rPr>
        <w:t>-</w:t>
      </w:r>
      <w:r w:rsidR="002528CE" w:rsidRPr="00961F87">
        <w:rPr>
          <w:rFonts w:ascii="Arial Narrow" w:hAnsi="Arial Narrow"/>
          <w:b/>
          <w:color w:val="000000"/>
          <w:sz w:val="22"/>
          <w:szCs w:val="22"/>
        </w:rPr>
        <w:t>2011 :</w:t>
      </w:r>
    </w:p>
    <w:p w:rsidR="00961F87" w:rsidRDefault="00961F87" w:rsidP="00961F87">
      <w:pPr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color w:val="000000"/>
          <w:sz w:val="22"/>
          <w:szCs w:val="22"/>
        </w:rPr>
        <w:t xml:space="preserve">Master </w:t>
      </w:r>
      <w:r>
        <w:rPr>
          <w:rFonts w:ascii="Arial Narrow" w:hAnsi="Arial Narrow"/>
          <w:color w:val="000000"/>
          <w:sz w:val="22"/>
          <w:szCs w:val="22"/>
        </w:rPr>
        <w:t xml:space="preserve">I &amp; Master </w:t>
      </w:r>
      <w:r w:rsidRPr="00961F87">
        <w:rPr>
          <w:rFonts w:ascii="Arial Narrow" w:hAnsi="Arial Narrow"/>
          <w:color w:val="000000"/>
          <w:sz w:val="22"/>
          <w:szCs w:val="22"/>
        </w:rPr>
        <w:t>II Professionnel Psychologie du Travail et des Organisations</w:t>
      </w:r>
      <w:r w:rsidR="00603302">
        <w:rPr>
          <w:rFonts w:ascii="Arial Narrow" w:hAnsi="Arial Narrow"/>
          <w:color w:val="000000"/>
          <w:sz w:val="22"/>
          <w:szCs w:val="22"/>
        </w:rPr>
        <w:t xml:space="preserve"> et Ressources Humaines</w:t>
      </w:r>
      <w:r w:rsidRPr="00961F87">
        <w:rPr>
          <w:rFonts w:ascii="Arial Narrow" w:hAnsi="Arial Narrow"/>
          <w:color w:val="000000"/>
          <w:sz w:val="22"/>
          <w:szCs w:val="22"/>
        </w:rPr>
        <w:t>, Université Paris X.</w:t>
      </w:r>
    </w:p>
    <w:p w:rsidR="00603302" w:rsidRPr="00961F87" w:rsidRDefault="004D37E8" w:rsidP="00961F87">
      <w:pPr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 xml:space="preserve">Formation au test du </w:t>
      </w:r>
      <w:r w:rsidR="00603302">
        <w:rPr>
          <w:rFonts w:ascii="Arial Narrow" w:hAnsi="Arial Narrow"/>
          <w:color w:val="000000"/>
          <w:sz w:val="22"/>
          <w:szCs w:val="22"/>
        </w:rPr>
        <w:t>SOSIE</w:t>
      </w:r>
      <w:r w:rsidR="00276E38">
        <w:rPr>
          <w:rFonts w:ascii="Arial Narrow" w:hAnsi="Arial Narrow"/>
          <w:color w:val="000000"/>
          <w:sz w:val="22"/>
          <w:szCs w:val="22"/>
        </w:rPr>
        <w:t>, université Paris X</w:t>
      </w:r>
      <w:r w:rsidR="00603302">
        <w:rPr>
          <w:rFonts w:ascii="Arial Narrow" w:hAnsi="Arial Narrow"/>
          <w:color w:val="000000"/>
          <w:sz w:val="22"/>
          <w:szCs w:val="22"/>
        </w:rPr>
        <w:t>.</w:t>
      </w:r>
    </w:p>
    <w:p w:rsidR="00961F87" w:rsidRPr="00961F87" w:rsidRDefault="00961F87" w:rsidP="00961F87">
      <w:pPr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2008-</w:t>
      </w:r>
      <w:r w:rsidR="002528CE" w:rsidRPr="00961F87">
        <w:rPr>
          <w:rFonts w:ascii="Arial Narrow" w:hAnsi="Arial Narrow"/>
          <w:b/>
          <w:color w:val="000000"/>
          <w:sz w:val="22"/>
          <w:szCs w:val="22"/>
        </w:rPr>
        <w:t>2009 :</w:t>
      </w:r>
    </w:p>
    <w:p w:rsidR="00961F87" w:rsidRPr="00961F87" w:rsidRDefault="00961F87" w:rsidP="00961F87">
      <w:pPr>
        <w:rPr>
          <w:rFonts w:ascii="Arial Narrow" w:hAnsi="Arial Narrow"/>
          <w:color w:val="000000"/>
          <w:sz w:val="22"/>
          <w:szCs w:val="22"/>
        </w:rPr>
      </w:pPr>
      <w:r w:rsidRPr="00961F87">
        <w:rPr>
          <w:rFonts w:ascii="Arial Narrow" w:hAnsi="Arial Narrow"/>
          <w:color w:val="000000"/>
          <w:sz w:val="22"/>
          <w:szCs w:val="22"/>
        </w:rPr>
        <w:t>Licence Psychologie, Université Paris X.</w:t>
      </w:r>
    </w:p>
    <w:p w:rsidR="00961F87" w:rsidRPr="00961F87" w:rsidRDefault="00961F87" w:rsidP="00961F87">
      <w:pPr>
        <w:rPr>
          <w:rFonts w:ascii="Arial Narrow" w:hAnsi="Arial Narrow"/>
          <w:b/>
          <w:color w:val="000000"/>
          <w:sz w:val="22"/>
          <w:szCs w:val="22"/>
        </w:rPr>
      </w:pPr>
      <w:r w:rsidRPr="00961F87">
        <w:rPr>
          <w:rFonts w:ascii="Arial Narrow" w:hAnsi="Arial Narrow"/>
          <w:b/>
          <w:color w:val="000000"/>
          <w:sz w:val="22"/>
          <w:szCs w:val="22"/>
        </w:rPr>
        <w:t>2002-2006 :</w:t>
      </w:r>
    </w:p>
    <w:p w:rsidR="00603302" w:rsidRDefault="00961F87" w:rsidP="00961F87">
      <w:pPr>
        <w:pStyle w:val="Textepardfaut"/>
        <w:tabs>
          <w:tab w:val="left" w:pos="426"/>
          <w:tab w:val="right" w:pos="9360"/>
        </w:tabs>
        <w:rPr>
          <w:rFonts w:ascii="Arial Narrow" w:hAnsi="Arial Narrow"/>
          <w:sz w:val="22"/>
          <w:szCs w:val="22"/>
        </w:rPr>
      </w:pPr>
      <w:r w:rsidRPr="00961F87">
        <w:rPr>
          <w:rFonts w:ascii="Arial Narrow" w:hAnsi="Arial Narrow"/>
          <w:sz w:val="22"/>
          <w:szCs w:val="22"/>
        </w:rPr>
        <w:t>Maîtrise Psychologie Clinique, Université Mouloud MAMMERI</w:t>
      </w:r>
    </w:p>
    <w:p w:rsidR="00603302" w:rsidRPr="004D37E8" w:rsidRDefault="00603302" w:rsidP="00961F87">
      <w:pPr>
        <w:pStyle w:val="Textepardfaut"/>
        <w:tabs>
          <w:tab w:val="left" w:pos="426"/>
          <w:tab w:val="right" w:pos="9360"/>
        </w:tabs>
        <w:rPr>
          <w:rFonts w:ascii="Arial Narrow" w:hAnsi="Arial Narrow"/>
          <w:b/>
          <w:sz w:val="22"/>
          <w:szCs w:val="22"/>
        </w:rPr>
      </w:pPr>
      <w:r w:rsidRPr="004D37E8">
        <w:rPr>
          <w:rFonts w:ascii="Arial Narrow" w:hAnsi="Arial Narrow"/>
          <w:b/>
          <w:sz w:val="22"/>
          <w:szCs w:val="22"/>
        </w:rPr>
        <w:t>2016 :</w:t>
      </w:r>
    </w:p>
    <w:p w:rsidR="00603302" w:rsidRDefault="00603302" w:rsidP="00961F87">
      <w:pPr>
        <w:pStyle w:val="Textepardfaut"/>
        <w:tabs>
          <w:tab w:val="left" w:pos="426"/>
          <w:tab w:val="right" w:pos="936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Formation à la pesée des postes, cabinet Mercer.</w:t>
      </w:r>
    </w:p>
    <w:p w:rsidR="00961F87" w:rsidRPr="000F2110" w:rsidRDefault="00603302" w:rsidP="000F2110">
      <w:pPr>
        <w:pStyle w:val="Textepardfaut"/>
        <w:tabs>
          <w:tab w:val="left" w:pos="426"/>
          <w:tab w:val="right" w:pos="936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Formation à la conduite des entretiens annuels d’évaluati</w:t>
      </w:r>
      <w:r w:rsidR="004D37E8">
        <w:rPr>
          <w:rFonts w:ascii="Arial Narrow" w:hAnsi="Arial Narrow"/>
          <w:sz w:val="22"/>
          <w:szCs w:val="22"/>
        </w:rPr>
        <w:t>on et</w:t>
      </w:r>
      <w:r w:rsidR="000F2110">
        <w:rPr>
          <w:rFonts w:ascii="Arial Narrow" w:hAnsi="Arial Narrow"/>
          <w:sz w:val="22"/>
          <w:szCs w:val="22"/>
        </w:rPr>
        <w:t xml:space="preserve"> entretiens professionnels, GFA</w:t>
      </w:r>
    </w:p>
    <w:p w:rsidR="00961F87" w:rsidRDefault="00961F87" w:rsidP="00920198">
      <w:pPr>
        <w:pStyle w:val="Textepardfaut"/>
        <w:tabs>
          <w:tab w:val="right" w:pos="9360"/>
        </w:tabs>
        <w:ind w:left="357" w:hanging="357"/>
        <w:jc w:val="center"/>
        <w:rPr>
          <w:rFonts w:ascii="Arial Narrow" w:hAnsi="Arial Narrow"/>
          <w:b/>
          <w:sz w:val="22"/>
          <w:szCs w:val="22"/>
        </w:rPr>
      </w:pPr>
    </w:p>
    <w:p w:rsidR="005E2866" w:rsidRPr="00920198" w:rsidRDefault="000612A3" w:rsidP="00920198">
      <w:pPr>
        <w:pStyle w:val="Textepardfaut"/>
        <w:tabs>
          <w:tab w:val="right" w:pos="9360"/>
        </w:tabs>
        <w:ind w:left="357" w:hanging="357"/>
        <w:jc w:val="center"/>
        <w:rPr>
          <w:rFonts w:ascii="Arial Narrow" w:hAnsi="Arial Narrow"/>
          <w:b/>
          <w:sz w:val="22"/>
          <w:szCs w:val="22"/>
        </w:rPr>
      </w:pPr>
      <w:r w:rsidRPr="00920198">
        <w:rPr>
          <w:rFonts w:ascii="Arial Narrow" w:hAnsi="Arial Narrow"/>
          <w:b/>
          <w:sz w:val="22"/>
          <w:szCs w:val="22"/>
        </w:rPr>
        <w:t>CONNAISSANCES SPÉCIFIQUES</w:t>
      </w:r>
    </w:p>
    <w:p w:rsidR="00CB5FAE" w:rsidRPr="00507E20" w:rsidRDefault="000612A3" w:rsidP="00AE5B37">
      <w:pPr>
        <w:pStyle w:val="Textepardfaut"/>
        <w:tabs>
          <w:tab w:val="right" w:pos="9360"/>
        </w:tabs>
        <w:spacing w:line="360" w:lineRule="auto"/>
        <w:rPr>
          <w:rFonts w:ascii="Arial Narrow" w:hAnsi="Arial Narrow"/>
          <w:sz w:val="22"/>
          <w:szCs w:val="22"/>
        </w:rPr>
      </w:pPr>
      <w:r w:rsidRPr="00920198">
        <w:rPr>
          <w:rFonts w:ascii="Arial Narrow" w:hAnsi="Arial Narrow"/>
          <w:sz w:val="22"/>
          <w:szCs w:val="22"/>
        </w:rPr>
        <w:t>Langues parlées et écrites : français</w:t>
      </w:r>
      <w:r w:rsidR="002528CE">
        <w:rPr>
          <w:rFonts w:ascii="Arial Narrow" w:hAnsi="Arial Narrow"/>
          <w:sz w:val="22"/>
          <w:szCs w:val="22"/>
        </w:rPr>
        <w:t>&amp;arabe (bilingue)</w:t>
      </w:r>
      <w:r w:rsidR="00443018">
        <w:rPr>
          <w:rFonts w:ascii="Arial Narrow" w:hAnsi="Arial Narrow"/>
          <w:sz w:val="22"/>
          <w:szCs w:val="22"/>
        </w:rPr>
        <w:t xml:space="preserve">, </w:t>
      </w:r>
      <w:r w:rsidR="0059675F">
        <w:rPr>
          <w:rFonts w:ascii="Arial Narrow" w:hAnsi="Arial Narrow"/>
          <w:sz w:val="22"/>
          <w:szCs w:val="22"/>
        </w:rPr>
        <w:t>Kabyle (langue maternelle)</w:t>
      </w:r>
      <w:bookmarkStart w:id="0" w:name="_GoBack"/>
      <w:bookmarkEnd w:id="0"/>
      <w:r w:rsidR="0059675F">
        <w:rPr>
          <w:rFonts w:ascii="Arial Narrow" w:hAnsi="Arial Narrow"/>
          <w:sz w:val="22"/>
          <w:szCs w:val="22"/>
        </w:rPr>
        <w:t xml:space="preserve">, </w:t>
      </w:r>
      <w:r w:rsidR="00443018">
        <w:rPr>
          <w:rFonts w:ascii="Arial Narrow" w:hAnsi="Arial Narrow"/>
          <w:sz w:val="22"/>
          <w:szCs w:val="22"/>
        </w:rPr>
        <w:t>anglais (moyen)</w:t>
      </w:r>
      <w:r w:rsidR="008709F9">
        <w:rPr>
          <w:rFonts w:ascii="Arial Narrow" w:hAnsi="Arial Narrow"/>
          <w:sz w:val="22"/>
          <w:szCs w:val="22"/>
        </w:rPr>
        <w:t>.</w:t>
      </w:r>
    </w:p>
    <w:sectPr w:rsidR="00CB5FAE" w:rsidRPr="00507E20" w:rsidSect="00507E20">
      <w:footerReference w:type="default" r:id="rId8"/>
      <w:pgSz w:w="12240" w:h="15840"/>
      <w:pgMar w:top="567" w:right="1440" w:bottom="1100" w:left="1440" w:header="646" w:footer="646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0FB" w:rsidRDefault="00FB70FB">
      <w:r>
        <w:separator/>
      </w:r>
    </w:p>
  </w:endnote>
  <w:endnote w:type="continuationSeparator" w:id="1">
    <w:p w:rsidR="00FB70FB" w:rsidRDefault="00FB7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72" w:rsidRPr="003224DE" w:rsidRDefault="00507E20" w:rsidP="000604B1">
    <w:pPr>
      <w:pStyle w:val="Textepardfaut"/>
      <w:pBdr>
        <w:top w:val="single" w:sz="4" w:space="1" w:color="auto"/>
      </w:pBdr>
      <w:tabs>
        <w:tab w:val="center" w:pos="4680"/>
        <w:tab w:val="right" w:pos="9360"/>
      </w:tabs>
      <w:rPr>
        <w:i/>
        <w:iCs/>
        <w:sz w:val="18"/>
        <w:szCs w:val="18"/>
      </w:rPr>
    </w:pPr>
    <w:r>
      <w:rPr>
        <w:i/>
        <w:iCs/>
        <w:sz w:val="16"/>
        <w:szCs w:val="16"/>
      </w:rPr>
      <w:t>C</w:t>
    </w:r>
    <w:r w:rsidR="00F64CAE">
      <w:rPr>
        <w:i/>
        <w:iCs/>
        <w:sz w:val="16"/>
        <w:szCs w:val="16"/>
      </w:rPr>
      <w:t>V. Lamia Metahri</w:t>
    </w:r>
    <w:r w:rsidR="00F00972" w:rsidRPr="003224DE">
      <w:rPr>
        <w:i/>
        <w:iCs/>
        <w:sz w:val="18"/>
        <w:szCs w:val="18"/>
      </w:rPr>
      <w:tab/>
    </w:r>
    <w:r w:rsidR="00F00972" w:rsidRPr="003224DE">
      <w:rPr>
        <w:i/>
        <w:iCs/>
        <w:sz w:val="18"/>
        <w:szCs w:val="18"/>
      </w:rPr>
      <w:tab/>
    </w:r>
    <w:r w:rsidR="00F00972" w:rsidRPr="003224DE">
      <w:rPr>
        <w:rFonts w:ascii="Lydian" w:hAnsi="Lydian"/>
        <w:i/>
        <w:iCs/>
        <w:sz w:val="18"/>
        <w:szCs w:val="18"/>
      </w:rPr>
      <w:t xml:space="preserve">Page </w:t>
    </w:r>
    <w:r w:rsidR="00993188" w:rsidRPr="003224DE">
      <w:rPr>
        <w:rFonts w:ascii="Lydian" w:hAnsi="Lydian"/>
        <w:i/>
        <w:iCs/>
        <w:sz w:val="18"/>
        <w:szCs w:val="18"/>
      </w:rPr>
      <w:fldChar w:fldCharType="begin"/>
    </w:r>
    <w:r w:rsidR="00F00972" w:rsidRPr="003224DE">
      <w:rPr>
        <w:rFonts w:ascii="Lydian" w:hAnsi="Lydian"/>
        <w:i/>
        <w:iCs/>
        <w:sz w:val="18"/>
        <w:szCs w:val="18"/>
      </w:rPr>
      <w:instrText>page  \* MERGEFORMAT</w:instrText>
    </w:r>
    <w:r w:rsidR="00993188" w:rsidRPr="003224DE">
      <w:rPr>
        <w:rFonts w:ascii="Lydian" w:hAnsi="Lydian"/>
        <w:i/>
        <w:iCs/>
        <w:sz w:val="18"/>
        <w:szCs w:val="18"/>
      </w:rPr>
      <w:fldChar w:fldCharType="separate"/>
    </w:r>
    <w:r w:rsidR="000F2110">
      <w:rPr>
        <w:rFonts w:ascii="Lydian" w:hAnsi="Lydian"/>
        <w:i/>
        <w:iCs/>
        <w:noProof/>
        <w:sz w:val="18"/>
        <w:szCs w:val="18"/>
      </w:rPr>
      <w:t>2</w:t>
    </w:r>
    <w:r w:rsidR="00993188" w:rsidRPr="003224DE">
      <w:rPr>
        <w:rFonts w:ascii="Lydian" w:hAnsi="Lydian"/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0FB" w:rsidRDefault="00FB70FB">
      <w:r>
        <w:separator/>
      </w:r>
    </w:p>
  </w:footnote>
  <w:footnote w:type="continuationSeparator" w:id="1">
    <w:p w:rsidR="00FB70FB" w:rsidRDefault="00FB7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269"/>
    <w:multiLevelType w:val="hybridMultilevel"/>
    <w:tmpl w:val="ED404478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73900"/>
    <w:multiLevelType w:val="multilevel"/>
    <w:tmpl w:val="D5EE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A47AC"/>
    <w:multiLevelType w:val="hybridMultilevel"/>
    <w:tmpl w:val="CA162622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77766B"/>
    <w:multiLevelType w:val="hybridMultilevel"/>
    <w:tmpl w:val="7F36BFA8"/>
    <w:lvl w:ilvl="0" w:tplc="0C0C000B">
      <w:start w:val="1"/>
      <w:numFmt w:val="bullet"/>
      <w:lvlText w:val=""/>
      <w:lvlJc w:val="left"/>
      <w:pPr>
        <w:tabs>
          <w:tab w:val="num" w:pos="578"/>
        </w:tabs>
        <w:ind w:left="57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>
    <w:nsid w:val="0D2449AC"/>
    <w:multiLevelType w:val="hybridMultilevel"/>
    <w:tmpl w:val="0E6C9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E1DA2"/>
    <w:multiLevelType w:val="hybridMultilevel"/>
    <w:tmpl w:val="E966A124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187DD7"/>
    <w:multiLevelType w:val="multilevel"/>
    <w:tmpl w:val="C43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2320"/>
    <w:multiLevelType w:val="hybridMultilevel"/>
    <w:tmpl w:val="967C87F8"/>
    <w:lvl w:ilvl="0" w:tplc="0C0C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ABD73C9"/>
    <w:multiLevelType w:val="hybridMultilevel"/>
    <w:tmpl w:val="92123E36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1126D8B"/>
    <w:multiLevelType w:val="hybridMultilevel"/>
    <w:tmpl w:val="881AD848"/>
    <w:lvl w:ilvl="0" w:tplc="EE7E16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8352A2"/>
    <w:multiLevelType w:val="hybridMultilevel"/>
    <w:tmpl w:val="4784EF9A"/>
    <w:lvl w:ilvl="0" w:tplc="A6CA21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BD55F2"/>
    <w:multiLevelType w:val="multilevel"/>
    <w:tmpl w:val="C05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350BBD"/>
    <w:multiLevelType w:val="hybridMultilevel"/>
    <w:tmpl w:val="0BAAF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3A4AB1"/>
    <w:multiLevelType w:val="hybridMultilevel"/>
    <w:tmpl w:val="DBB07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A4E1C"/>
    <w:multiLevelType w:val="hybridMultilevel"/>
    <w:tmpl w:val="AF9A3308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BC5CE6"/>
    <w:multiLevelType w:val="hybridMultilevel"/>
    <w:tmpl w:val="685AC3D4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6EF2F20"/>
    <w:multiLevelType w:val="hybridMultilevel"/>
    <w:tmpl w:val="4800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84DDA"/>
    <w:multiLevelType w:val="hybridMultilevel"/>
    <w:tmpl w:val="B9961FEC"/>
    <w:lvl w:ilvl="0" w:tplc="01D47AD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052825"/>
    <w:multiLevelType w:val="hybridMultilevel"/>
    <w:tmpl w:val="B95CAE02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63B7961"/>
    <w:multiLevelType w:val="hybridMultilevel"/>
    <w:tmpl w:val="A8485A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883057"/>
    <w:multiLevelType w:val="hybridMultilevel"/>
    <w:tmpl w:val="4B78B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863C9"/>
    <w:multiLevelType w:val="multilevel"/>
    <w:tmpl w:val="BD8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9E587F"/>
    <w:multiLevelType w:val="multilevel"/>
    <w:tmpl w:val="B6E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EA7BDF"/>
    <w:multiLevelType w:val="multilevel"/>
    <w:tmpl w:val="D25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ED1F8A"/>
    <w:multiLevelType w:val="hybridMultilevel"/>
    <w:tmpl w:val="72221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4461F"/>
    <w:multiLevelType w:val="multilevel"/>
    <w:tmpl w:val="300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5E5505"/>
    <w:multiLevelType w:val="hybridMultilevel"/>
    <w:tmpl w:val="C35064B6"/>
    <w:lvl w:ilvl="0" w:tplc="4A3EB616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8"/>
      </w:rPr>
    </w:lvl>
    <w:lvl w:ilvl="1" w:tplc="D2664BE4">
      <w:start w:val="1"/>
      <w:numFmt w:val="bullet"/>
      <w:lvlText w:val=""/>
      <w:lvlJc w:val="left"/>
      <w:pPr>
        <w:tabs>
          <w:tab w:val="num" w:pos="1442"/>
        </w:tabs>
        <w:ind w:left="1442" w:hanging="362"/>
      </w:pPr>
      <w:rPr>
        <w:rFonts w:ascii="Symbol" w:hAnsi="Symbol" w:hint="default"/>
        <w:color w:val="000000"/>
        <w:sz w:val="18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2D571F"/>
    <w:multiLevelType w:val="hybridMultilevel"/>
    <w:tmpl w:val="1B26B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45223"/>
    <w:multiLevelType w:val="hybridMultilevel"/>
    <w:tmpl w:val="A4D4E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900A7F"/>
    <w:multiLevelType w:val="hybridMultilevel"/>
    <w:tmpl w:val="6778E2FA"/>
    <w:lvl w:ilvl="0" w:tplc="BE6254BA">
      <w:numFmt w:val="none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0000"/>
        <w:sz w:val="20"/>
      </w:rPr>
    </w:lvl>
    <w:lvl w:ilvl="1" w:tplc="80CC97B6">
      <w:start w:val="1"/>
      <w:numFmt w:val="bullet"/>
      <w:lvlText w:val=""/>
      <w:lvlJc w:val="left"/>
      <w:pPr>
        <w:tabs>
          <w:tab w:val="num" w:pos="1287"/>
        </w:tabs>
        <w:ind w:left="1287" w:hanging="207"/>
      </w:pPr>
      <w:rPr>
        <w:rFonts w:ascii="Wingdings" w:hAnsi="Wingdings" w:hint="default"/>
        <w:color w:val="000000"/>
        <w:sz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11D6DDD"/>
    <w:multiLevelType w:val="hybridMultilevel"/>
    <w:tmpl w:val="10829DF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326AA8"/>
    <w:multiLevelType w:val="hybridMultilevel"/>
    <w:tmpl w:val="D84C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6485E"/>
    <w:multiLevelType w:val="hybridMultilevel"/>
    <w:tmpl w:val="1AE8878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56FD0"/>
    <w:multiLevelType w:val="hybridMultilevel"/>
    <w:tmpl w:val="82962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05784"/>
    <w:multiLevelType w:val="hybridMultilevel"/>
    <w:tmpl w:val="E73206DE"/>
    <w:lvl w:ilvl="0" w:tplc="3FCA748E">
      <w:numFmt w:val="none"/>
      <w:lvlText w:val=""/>
      <w:lvlJc w:val="left"/>
      <w:pPr>
        <w:tabs>
          <w:tab w:val="num" w:pos="1219"/>
        </w:tabs>
        <w:ind w:left="1219" w:hanging="368"/>
      </w:pPr>
      <w:rPr>
        <w:rFonts w:ascii="Wingdings" w:hAnsi="Wingdings" w:cs="Times New Roman" w:hint="default"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F6A520F"/>
    <w:multiLevelType w:val="hybridMultilevel"/>
    <w:tmpl w:val="7EB0AF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6"/>
  </w:num>
  <w:num w:numId="4">
    <w:abstractNumId w:val="9"/>
  </w:num>
  <w:num w:numId="5">
    <w:abstractNumId w:val="17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15"/>
  </w:num>
  <w:num w:numId="11">
    <w:abstractNumId w:val="8"/>
  </w:num>
  <w:num w:numId="12">
    <w:abstractNumId w:val="5"/>
  </w:num>
  <w:num w:numId="13">
    <w:abstractNumId w:val="18"/>
  </w:num>
  <w:num w:numId="14">
    <w:abstractNumId w:val="30"/>
  </w:num>
  <w:num w:numId="15">
    <w:abstractNumId w:val="19"/>
  </w:num>
  <w:num w:numId="16">
    <w:abstractNumId w:val="7"/>
  </w:num>
  <w:num w:numId="17">
    <w:abstractNumId w:val="0"/>
  </w:num>
  <w:num w:numId="18">
    <w:abstractNumId w:val="32"/>
  </w:num>
  <w:num w:numId="19">
    <w:abstractNumId w:val="35"/>
  </w:num>
  <w:num w:numId="20">
    <w:abstractNumId w:val="12"/>
  </w:num>
  <w:num w:numId="21">
    <w:abstractNumId w:val="24"/>
  </w:num>
  <w:num w:numId="22">
    <w:abstractNumId w:val="4"/>
  </w:num>
  <w:num w:numId="23">
    <w:abstractNumId w:val="13"/>
  </w:num>
  <w:num w:numId="24">
    <w:abstractNumId w:val="33"/>
  </w:num>
  <w:num w:numId="25">
    <w:abstractNumId w:val="27"/>
  </w:num>
  <w:num w:numId="26">
    <w:abstractNumId w:val="16"/>
  </w:num>
  <w:num w:numId="27">
    <w:abstractNumId w:val="31"/>
  </w:num>
  <w:num w:numId="28">
    <w:abstractNumId w:val="20"/>
  </w:num>
  <w:num w:numId="29">
    <w:abstractNumId w:val="21"/>
  </w:num>
  <w:num w:numId="30">
    <w:abstractNumId w:val="25"/>
  </w:num>
  <w:num w:numId="31">
    <w:abstractNumId w:val="23"/>
  </w:num>
  <w:num w:numId="32">
    <w:abstractNumId w:val="6"/>
  </w:num>
  <w:num w:numId="33">
    <w:abstractNumId w:val="28"/>
  </w:num>
  <w:num w:numId="34">
    <w:abstractNumId w:val="22"/>
  </w:num>
  <w:num w:numId="35">
    <w:abstractNumId w:val="11"/>
  </w:num>
  <w:num w:numId="3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155080"/>
    <w:rsid w:val="00023657"/>
    <w:rsid w:val="0003515F"/>
    <w:rsid w:val="000408C7"/>
    <w:rsid w:val="000604B1"/>
    <w:rsid w:val="000612A3"/>
    <w:rsid w:val="000619CE"/>
    <w:rsid w:val="000755F1"/>
    <w:rsid w:val="00082621"/>
    <w:rsid w:val="00090F93"/>
    <w:rsid w:val="000924FD"/>
    <w:rsid w:val="00096AAF"/>
    <w:rsid w:val="000C32B7"/>
    <w:rsid w:val="000D1936"/>
    <w:rsid w:val="000D7351"/>
    <w:rsid w:val="000F2110"/>
    <w:rsid w:val="000F293F"/>
    <w:rsid w:val="001055A2"/>
    <w:rsid w:val="0012285F"/>
    <w:rsid w:val="0012296D"/>
    <w:rsid w:val="00135E17"/>
    <w:rsid w:val="00147B7C"/>
    <w:rsid w:val="00155080"/>
    <w:rsid w:val="00156E19"/>
    <w:rsid w:val="0016221F"/>
    <w:rsid w:val="0016720E"/>
    <w:rsid w:val="00172EFB"/>
    <w:rsid w:val="0017373B"/>
    <w:rsid w:val="001757C5"/>
    <w:rsid w:val="00175919"/>
    <w:rsid w:val="0018188E"/>
    <w:rsid w:val="001965DE"/>
    <w:rsid w:val="001A797E"/>
    <w:rsid w:val="001B1543"/>
    <w:rsid w:val="001B6F4D"/>
    <w:rsid w:val="001B701C"/>
    <w:rsid w:val="001B7B84"/>
    <w:rsid w:val="001C065E"/>
    <w:rsid w:val="001D07C9"/>
    <w:rsid w:val="001D60BA"/>
    <w:rsid w:val="001E4C33"/>
    <w:rsid w:val="001E661C"/>
    <w:rsid w:val="001E780D"/>
    <w:rsid w:val="001F0755"/>
    <w:rsid w:val="001F2655"/>
    <w:rsid w:val="001F27A8"/>
    <w:rsid w:val="001F62BD"/>
    <w:rsid w:val="00212E11"/>
    <w:rsid w:val="0021613D"/>
    <w:rsid w:val="002332E9"/>
    <w:rsid w:val="0023579F"/>
    <w:rsid w:val="002528CE"/>
    <w:rsid w:val="00255941"/>
    <w:rsid w:val="002632D7"/>
    <w:rsid w:val="00264188"/>
    <w:rsid w:val="00265681"/>
    <w:rsid w:val="00276E38"/>
    <w:rsid w:val="0027760D"/>
    <w:rsid w:val="00292228"/>
    <w:rsid w:val="00292619"/>
    <w:rsid w:val="002A50CC"/>
    <w:rsid w:val="002B07E6"/>
    <w:rsid w:val="002B6E64"/>
    <w:rsid w:val="002C0D43"/>
    <w:rsid w:val="002C1FCC"/>
    <w:rsid w:val="002C2B56"/>
    <w:rsid w:val="002C3EF5"/>
    <w:rsid w:val="002E119E"/>
    <w:rsid w:val="002E726B"/>
    <w:rsid w:val="00321FB3"/>
    <w:rsid w:val="003224DE"/>
    <w:rsid w:val="0033049C"/>
    <w:rsid w:val="00330B3A"/>
    <w:rsid w:val="00341BF8"/>
    <w:rsid w:val="0034250B"/>
    <w:rsid w:val="00350501"/>
    <w:rsid w:val="0035131A"/>
    <w:rsid w:val="0036710E"/>
    <w:rsid w:val="00382316"/>
    <w:rsid w:val="003838B5"/>
    <w:rsid w:val="003932BC"/>
    <w:rsid w:val="003A66EC"/>
    <w:rsid w:val="003B1782"/>
    <w:rsid w:val="003B3E60"/>
    <w:rsid w:val="003B5A18"/>
    <w:rsid w:val="003C6972"/>
    <w:rsid w:val="003E151E"/>
    <w:rsid w:val="003E5756"/>
    <w:rsid w:val="003F0FC9"/>
    <w:rsid w:val="00402FED"/>
    <w:rsid w:val="004039CC"/>
    <w:rsid w:val="00403D85"/>
    <w:rsid w:val="00405DA0"/>
    <w:rsid w:val="004078BF"/>
    <w:rsid w:val="004144C4"/>
    <w:rsid w:val="00414B4E"/>
    <w:rsid w:val="0042078B"/>
    <w:rsid w:val="00424988"/>
    <w:rsid w:val="00426DC1"/>
    <w:rsid w:val="00432E96"/>
    <w:rsid w:val="004423DF"/>
    <w:rsid w:val="00443018"/>
    <w:rsid w:val="004453B0"/>
    <w:rsid w:val="004644F5"/>
    <w:rsid w:val="00473AD8"/>
    <w:rsid w:val="004938A8"/>
    <w:rsid w:val="00496419"/>
    <w:rsid w:val="004A782D"/>
    <w:rsid w:val="004B3C6E"/>
    <w:rsid w:val="004C02BF"/>
    <w:rsid w:val="004C6BBB"/>
    <w:rsid w:val="004D377F"/>
    <w:rsid w:val="004D37E8"/>
    <w:rsid w:val="004E0085"/>
    <w:rsid w:val="004F0A98"/>
    <w:rsid w:val="004F1301"/>
    <w:rsid w:val="00502D68"/>
    <w:rsid w:val="005064B9"/>
    <w:rsid w:val="00507E20"/>
    <w:rsid w:val="00515A98"/>
    <w:rsid w:val="00526AF5"/>
    <w:rsid w:val="005351A0"/>
    <w:rsid w:val="00545060"/>
    <w:rsid w:val="00546A71"/>
    <w:rsid w:val="00551485"/>
    <w:rsid w:val="00551FE5"/>
    <w:rsid w:val="0055668E"/>
    <w:rsid w:val="0059675F"/>
    <w:rsid w:val="00596F0F"/>
    <w:rsid w:val="0059777B"/>
    <w:rsid w:val="005A0BAD"/>
    <w:rsid w:val="005A6E10"/>
    <w:rsid w:val="005A792D"/>
    <w:rsid w:val="005D1533"/>
    <w:rsid w:val="005D5AB8"/>
    <w:rsid w:val="005D676E"/>
    <w:rsid w:val="005D6DE6"/>
    <w:rsid w:val="005D6E9C"/>
    <w:rsid w:val="005E2866"/>
    <w:rsid w:val="005E6828"/>
    <w:rsid w:val="00601526"/>
    <w:rsid w:val="00601E65"/>
    <w:rsid w:val="00603302"/>
    <w:rsid w:val="0061622C"/>
    <w:rsid w:val="006164D0"/>
    <w:rsid w:val="00621D56"/>
    <w:rsid w:val="0063147A"/>
    <w:rsid w:val="00636008"/>
    <w:rsid w:val="0064336F"/>
    <w:rsid w:val="00651261"/>
    <w:rsid w:val="00660D97"/>
    <w:rsid w:val="00661922"/>
    <w:rsid w:val="00676278"/>
    <w:rsid w:val="00676794"/>
    <w:rsid w:val="00685771"/>
    <w:rsid w:val="00690B4B"/>
    <w:rsid w:val="00693518"/>
    <w:rsid w:val="006B0951"/>
    <w:rsid w:val="006B4295"/>
    <w:rsid w:val="006B7E79"/>
    <w:rsid w:val="006C16C2"/>
    <w:rsid w:val="006C64A9"/>
    <w:rsid w:val="006D360E"/>
    <w:rsid w:val="006D36BC"/>
    <w:rsid w:val="006E7037"/>
    <w:rsid w:val="006F2351"/>
    <w:rsid w:val="006F3F6F"/>
    <w:rsid w:val="006F4BDF"/>
    <w:rsid w:val="00707E05"/>
    <w:rsid w:val="00712EC8"/>
    <w:rsid w:val="007228B7"/>
    <w:rsid w:val="007260CF"/>
    <w:rsid w:val="00735128"/>
    <w:rsid w:val="00741290"/>
    <w:rsid w:val="00742BFB"/>
    <w:rsid w:val="00743A45"/>
    <w:rsid w:val="0074612C"/>
    <w:rsid w:val="00760434"/>
    <w:rsid w:val="00771FD5"/>
    <w:rsid w:val="007775E3"/>
    <w:rsid w:val="007810E9"/>
    <w:rsid w:val="007811B5"/>
    <w:rsid w:val="00783A1C"/>
    <w:rsid w:val="00786D66"/>
    <w:rsid w:val="0079178D"/>
    <w:rsid w:val="00792335"/>
    <w:rsid w:val="007A7783"/>
    <w:rsid w:val="007F2AAD"/>
    <w:rsid w:val="00802C9C"/>
    <w:rsid w:val="0080693C"/>
    <w:rsid w:val="00806DA3"/>
    <w:rsid w:val="00815714"/>
    <w:rsid w:val="0082675C"/>
    <w:rsid w:val="0082726B"/>
    <w:rsid w:val="00830778"/>
    <w:rsid w:val="008333A5"/>
    <w:rsid w:val="008345B1"/>
    <w:rsid w:val="00836162"/>
    <w:rsid w:val="008445A1"/>
    <w:rsid w:val="00867F53"/>
    <w:rsid w:val="008709F9"/>
    <w:rsid w:val="008814FA"/>
    <w:rsid w:val="0088290C"/>
    <w:rsid w:val="0089284A"/>
    <w:rsid w:val="008B7386"/>
    <w:rsid w:val="008E18EE"/>
    <w:rsid w:val="008E5944"/>
    <w:rsid w:val="008E7AC1"/>
    <w:rsid w:val="008F0D4A"/>
    <w:rsid w:val="008F2684"/>
    <w:rsid w:val="008F32E3"/>
    <w:rsid w:val="00900870"/>
    <w:rsid w:val="009013B2"/>
    <w:rsid w:val="00905A87"/>
    <w:rsid w:val="0091346D"/>
    <w:rsid w:val="00920198"/>
    <w:rsid w:val="00922FA4"/>
    <w:rsid w:val="009245BD"/>
    <w:rsid w:val="0093057A"/>
    <w:rsid w:val="00931976"/>
    <w:rsid w:val="009355FB"/>
    <w:rsid w:val="00950F77"/>
    <w:rsid w:val="0095480A"/>
    <w:rsid w:val="00961F87"/>
    <w:rsid w:val="009626AB"/>
    <w:rsid w:val="0097001B"/>
    <w:rsid w:val="00973562"/>
    <w:rsid w:val="00982664"/>
    <w:rsid w:val="00993188"/>
    <w:rsid w:val="009B6D17"/>
    <w:rsid w:val="009C6181"/>
    <w:rsid w:val="009C7D74"/>
    <w:rsid w:val="009D3551"/>
    <w:rsid w:val="009D5986"/>
    <w:rsid w:val="009D7F33"/>
    <w:rsid w:val="009F3438"/>
    <w:rsid w:val="00A05F05"/>
    <w:rsid w:val="00A06A9E"/>
    <w:rsid w:val="00A06EF2"/>
    <w:rsid w:val="00A15C0B"/>
    <w:rsid w:val="00A220E6"/>
    <w:rsid w:val="00A228A1"/>
    <w:rsid w:val="00A37CF8"/>
    <w:rsid w:val="00A4449A"/>
    <w:rsid w:val="00A50C0C"/>
    <w:rsid w:val="00A5738A"/>
    <w:rsid w:val="00A57FA1"/>
    <w:rsid w:val="00A61E6F"/>
    <w:rsid w:val="00A635F2"/>
    <w:rsid w:val="00A643CD"/>
    <w:rsid w:val="00A7281B"/>
    <w:rsid w:val="00A83BC7"/>
    <w:rsid w:val="00A84619"/>
    <w:rsid w:val="00A93062"/>
    <w:rsid w:val="00A93E92"/>
    <w:rsid w:val="00A961F7"/>
    <w:rsid w:val="00AA28BD"/>
    <w:rsid w:val="00AB7C4D"/>
    <w:rsid w:val="00AB7FC0"/>
    <w:rsid w:val="00AD2C74"/>
    <w:rsid w:val="00AE0742"/>
    <w:rsid w:val="00AE3B36"/>
    <w:rsid w:val="00AE4E64"/>
    <w:rsid w:val="00AE5B37"/>
    <w:rsid w:val="00B0080F"/>
    <w:rsid w:val="00B02337"/>
    <w:rsid w:val="00B05426"/>
    <w:rsid w:val="00B124CC"/>
    <w:rsid w:val="00B2645E"/>
    <w:rsid w:val="00B2739A"/>
    <w:rsid w:val="00B27ED0"/>
    <w:rsid w:val="00B34BF6"/>
    <w:rsid w:val="00B40DA2"/>
    <w:rsid w:val="00B4699F"/>
    <w:rsid w:val="00B625C3"/>
    <w:rsid w:val="00B84521"/>
    <w:rsid w:val="00B94C05"/>
    <w:rsid w:val="00BB738E"/>
    <w:rsid w:val="00BC7F4B"/>
    <w:rsid w:val="00BD1C71"/>
    <w:rsid w:val="00BD3275"/>
    <w:rsid w:val="00BD4C3C"/>
    <w:rsid w:val="00BE0C01"/>
    <w:rsid w:val="00BE466C"/>
    <w:rsid w:val="00BF0219"/>
    <w:rsid w:val="00BF1D27"/>
    <w:rsid w:val="00BF707D"/>
    <w:rsid w:val="00C04CC1"/>
    <w:rsid w:val="00C111D2"/>
    <w:rsid w:val="00C12298"/>
    <w:rsid w:val="00C140A7"/>
    <w:rsid w:val="00C2272F"/>
    <w:rsid w:val="00C3254C"/>
    <w:rsid w:val="00C34229"/>
    <w:rsid w:val="00C35E83"/>
    <w:rsid w:val="00C41383"/>
    <w:rsid w:val="00C419A5"/>
    <w:rsid w:val="00C605A3"/>
    <w:rsid w:val="00C615F5"/>
    <w:rsid w:val="00C65CAA"/>
    <w:rsid w:val="00C71839"/>
    <w:rsid w:val="00C84094"/>
    <w:rsid w:val="00C91E4F"/>
    <w:rsid w:val="00C9295B"/>
    <w:rsid w:val="00C934E3"/>
    <w:rsid w:val="00CA664E"/>
    <w:rsid w:val="00CA6A23"/>
    <w:rsid w:val="00CA6CBB"/>
    <w:rsid w:val="00CB5FAE"/>
    <w:rsid w:val="00CC1D0C"/>
    <w:rsid w:val="00CC46B2"/>
    <w:rsid w:val="00CC659E"/>
    <w:rsid w:val="00CF77DE"/>
    <w:rsid w:val="00D00618"/>
    <w:rsid w:val="00D02B02"/>
    <w:rsid w:val="00D05E75"/>
    <w:rsid w:val="00D06ED1"/>
    <w:rsid w:val="00D20959"/>
    <w:rsid w:val="00D209BF"/>
    <w:rsid w:val="00D30C77"/>
    <w:rsid w:val="00D32A1E"/>
    <w:rsid w:val="00D40CB1"/>
    <w:rsid w:val="00D420B0"/>
    <w:rsid w:val="00D442D0"/>
    <w:rsid w:val="00D477A3"/>
    <w:rsid w:val="00D5093E"/>
    <w:rsid w:val="00D65729"/>
    <w:rsid w:val="00D76783"/>
    <w:rsid w:val="00D84A8A"/>
    <w:rsid w:val="00D87AB7"/>
    <w:rsid w:val="00D94553"/>
    <w:rsid w:val="00D96280"/>
    <w:rsid w:val="00DA1E3A"/>
    <w:rsid w:val="00DB60F3"/>
    <w:rsid w:val="00DC100B"/>
    <w:rsid w:val="00DC1333"/>
    <w:rsid w:val="00DC26DF"/>
    <w:rsid w:val="00DC2D7E"/>
    <w:rsid w:val="00DD0812"/>
    <w:rsid w:val="00DD18D6"/>
    <w:rsid w:val="00DD42DF"/>
    <w:rsid w:val="00DD56DD"/>
    <w:rsid w:val="00DD62EA"/>
    <w:rsid w:val="00DE7DFE"/>
    <w:rsid w:val="00DF1B8C"/>
    <w:rsid w:val="00DF5AAD"/>
    <w:rsid w:val="00DF7B7D"/>
    <w:rsid w:val="00E000E2"/>
    <w:rsid w:val="00E129E4"/>
    <w:rsid w:val="00E25430"/>
    <w:rsid w:val="00E3166A"/>
    <w:rsid w:val="00E3667C"/>
    <w:rsid w:val="00E42C87"/>
    <w:rsid w:val="00E43EF4"/>
    <w:rsid w:val="00E56124"/>
    <w:rsid w:val="00E57BF1"/>
    <w:rsid w:val="00E7011F"/>
    <w:rsid w:val="00E761E6"/>
    <w:rsid w:val="00E77912"/>
    <w:rsid w:val="00E82D2C"/>
    <w:rsid w:val="00E94AA4"/>
    <w:rsid w:val="00EA372A"/>
    <w:rsid w:val="00EE31B0"/>
    <w:rsid w:val="00EE76C4"/>
    <w:rsid w:val="00EF2857"/>
    <w:rsid w:val="00EF2AFC"/>
    <w:rsid w:val="00F0039F"/>
    <w:rsid w:val="00F00972"/>
    <w:rsid w:val="00F02AD9"/>
    <w:rsid w:val="00F03BA7"/>
    <w:rsid w:val="00F051E9"/>
    <w:rsid w:val="00F06B8C"/>
    <w:rsid w:val="00F25DA5"/>
    <w:rsid w:val="00F33CE6"/>
    <w:rsid w:val="00F355F9"/>
    <w:rsid w:val="00F53EA4"/>
    <w:rsid w:val="00F559B3"/>
    <w:rsid w:val="00F6280B"/>
    <w:rsid w:val="00F64CAE"/>
    <w:rsid w:val="00F654C5"/>
    <w:rsid w:val="00F76311"/>
    <w:rsid w:val="00F92E9C"/>
    <w:rsid w:val="00F97FDB"/>
    <w:rsid w:val="00FA4418"/>
    <w:rsid w:val="00FB1835"/>
    <w:rsid w:val="00FB255A"/>
    <w:rsid w:val="00FB70FB"/>
    <w:rsid w:val="00FC0D1A"/>
    <w:rsid w:val="00FC6696"/>
    <w:rsid w:val="00FE7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3C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link w:val="Titre1Car"/>
    <w:uiPriority w:val="9"/>
    <w:qFormat/>
    <w:rsid w:val="00BD4C3C"/>
    <w:pPr>
      <w:spacing w:before="280"/>
      <w:outlineLvl w:val="0"/>
    </w:pPr>
    <w:rPr>
      <w:rFonts w:ascii="Arial Black" w:hAnsi="Arial Black"/>
      <w:color w:val="000000"/>
      <w:sz w:val="28"/>
    </w:rPr>
  </w:style>
  <w:style w:type="paragraph" w:styleId="Titre2">
    <w:name w:val="heading 2"/>
    <w:basedOn w:val="Normal"/>
    <w:link w:val="Titre2Car"/>
    <w:uiPriority w:val="9"/>
    <w:qFormat/>
    <w:rsid w:val="00BD4C3C"/>
    <w:pPr>
      <w:spacing w:before="100"/>
      <w:outlineLvl w:val="1"/>
    </w:pPr>
    <w:rPr>
      <w:rFonts w:ascii="Arial" w:hAnsi="Arial"/>
      <w:b/>
      <w:color w:val="000000"/>
    </w:rPr>
  </w:style>
  <w:style w:type="paragraph" w:styleId="Titre3">
    <w:name w:val="heading 3"/>
    <w:basedOn w:val="Normal"/>
    <w:link w:val="Titre3Car"/>
    <w:uiPriority w:val="9"/>
    <w:qFormat/>
    <w:rsid w:val="00BD4C3C"/>
    <w:pPr>
      <w:spacing w:before="100"/>
      <w:outlineLvl w:val="2"/>
    </w:pPr>
    <w:rPr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BD4C3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BD4C3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sid w:val="00BD4C3C"/>
    <w:rPr>
      <w:rFonts w:ascii="Cambria" w:hAnsi="Cambria" w:cs="Times New Roman"/>
      <w:b/>
      <w:bCs/>
      <w:sz w:val="26"/>
      <w:szCs w:val="26"/>
    </w:rPr>
  </w:style>
  <w:style w:type="paragraph" w:styleId="En-tte">
    <w:name w:val="header"/>
    <w:basedOn w:val="Normal"/>
    <w:link w:val="En-tteCar"/>
    <w:uiPriority w:val="99"/>
    <w:rsid w:val="00BD4C3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BD4C3C"/>
    <w:rPr>
      <w:rFonts w:cs="Times New Roman"/>
    </w:rPr>
  </w:style>
  <w:style w:type="paragraph" w:styleId="Titre">
    <w:name w:val="Title"/>
    <w:basedOn w:val="Normal"/>
    <w:link w:val="TitreCar"/>
    <w:uiPriority w:val="10"/>
    <w:qFormat/>
    <w:rsid w:val="00BD4C3C"/>
    <w:pPr>
      <w:spacing w:after="240"/>
      <w:jc w:val="center"/>
    </w:pPr>
    <w:rPr>
      <w:rFonts w:ascii="Arial Black" w:hAnsi="Arial Black"/>
      <w:color w:val="000000"/>
      <w:sz w:val="48"/>
    </w:rPr>
  </w:style>
  <w:style w:type="character" w:customStyle="1" w:styleId="TitreCar">
    <w:name w:val="Titre Car"/>
    <w:basedOn w:val="Policepardfaut"/>
    <w:link w:val="Titre"/>
    <w:uiPriority w:val="10"/>
    <w:locked/>
    <w:rsid w:val="00BD4C3C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lansansretrait">
    <w:name w:val="Plan (sans retrait)"/>
    <w:basedOn w:val="Normal"/>
    <w:rsid w:val="00BD4C3C"/>
    <w:rPr>
      <w:rFonts w:ascii="Arial" w:hAnsi="Arial"/>
      <w:color w:val="000000"/>
    </w:rPr>
  </w:style>
  <w:style w:type="paragraph" w:customStyle="1" w:styleId="Planavecretrait">
    <w:name w:val="Plan (avec retrait)"/>
    <w:basedOn w:val="Normal"/>
    <w:rsid w:val="00BD4C3C"/>
    <w:rPr>
      <w:rFonts w:ascii="Arial" w:hAnsi="Arial"/>
      <w:color w:val="000000"/>
    </w:rPr>
  </w:style>
  <w:style w:type="paragraph" w:customStyle="1" w:styleId="Textetableau">
    <w:name w:val="Texte tableau"/>
    <w:basedOn w:val="Normal"/>
    <w:rsid w:val="00BD4C3C"/>
    <w:pPr>
      <w:jc w:val="right"/>
    </w:pPr>
    <w:rPr>
      <w:rFonts w:ascii="Arial" w:hAnsi="Arial"/>
      <w:color w:val="000000"/>
    </w:rPr>
  </w:style>
  <w:style w:type="paragraph" w:customStyle="1" w:styleId="Listenumro">
    <w:name w:val="Liste numéro"/>
    <w:basedOn w:val="Normal"/>
    <w:rsid w:val="00BD4C3C"/>
    <w:rPr>
      <w:rFonts w:ascii="Arial" w:hAnsi="Arial"/>
      <w:color w:val="000000"/>
    </w:rPr>
  </w:style>
  <w:style w:type="paragraph" w:customStyle="1" w:styleId="Retraitpremireligne">
    <w:name w:val="Retrait première ligne"/>
    <w:basedOn w:val="Normal"/>
    <w:rsid w:val="00BD4C3C"/>
    <w:pPr>
      <w:ind w:firstLine="720"/>
    </w:pPr>
    <w:rPr>
      <w:rFonts w:ascii="Arial" w:hAnsi="Arial"/>
      <w:color w:val="000000"/>
    </w:rPr>
  </w:style>
  <w:style w:type="paragraph" w:customStyle="1" w:styleId="Puce2">
    <w:name w:val="Puce 2"/>
    <w:basedOn w:val="Normal"/>
    <w:rsid w:val="00BD4C3C"/>
    <w:rPr>
      <w:rFonts w:ascii="Arial" w:hAnsi="Arial"/>
      <w:color w:val="000000"/>
    </w:rPr>
  </w:style>
  <w:style w:type="paragraph" w:customStyle="1" w:styleId="Puce1">
    <w:name w:val="Puce 1"/>
    <w:basedOn w:val="Normal"/>
    <w:rsid w:val="00BD4C3C"/>
    <w:rPr>
      <w:rFonts w:ascii="Arial" w:hAnsi="Arial"/>
      <w:color w:val="000000"/>
    </w:rPr>
  </w:style>
  <w:style w:type="paragraph" w:customStyle="1" w:styleId="Textesimple">
    <w:name w:val="Texte simple"/>
    <w:basedOn w:val="Normal"/>
    <w:rsid w:val="00BD4C3C"/>
    <w:rPr>
      <w:rFonts w:ascii="Arial" w:hAnsi="Arial"/>
      <w:color w:val="000000"/>
    </w:rPr>
  </w:style>
  <w:style w:type="paragraph" w:customStyle="1" w:styleId="Textepardfaut">
    <w:name w:val="Texte par défaut"/>
    <w:basedOn w:val="Normal"/>
    <w:rsid w:val="00BD4C3C"/>
    <w:rPr>
      <w:rFonts w:ascii="Arial" w:hAnsi="Arial"/>
      <w:color w:val="000000"/>
    </w:rPr>
  </w:style>
  <w:style w:type="paragraph" w:styleId="Pieddepage">
    <w:name w:val="footer"/>
    <w:basedOn w:val="Normal"/>
    <w:link w:val="PieddepageCar"/>
    <w:uiPriority w:val="99"/>
    <w:rsid w:val="00BD4C3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961F87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D30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BD4C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7E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7E2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styleId="Lienhypertexte">
    <w:name w:val="Hyperlink"/>
    <w:basedOn w:val="Policepardfaut"/>
    <w:rsid w:val="00AD2C74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4F1301"/>
    <w:rPr>
      <w:b/>
      <w:bCs/>
    </w:rPr>
  </w:style>
  <w:style w:type="character" w:styleId="Accentuation">
    <w:name w:val="Emphasis"/>
    <w:basedOn w:val="Policepardfaut"/>
    <w:uiPriority w:val="20"/>
    <w:qFormat/>
    <w:rsid w:val="004F13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mya.himeur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Johanne Brodeur</vt:lpstr>
    </vt:vector>
  </TitlesOfParts>
  <Company>C.C.P.E.D.Q.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Johanne Brodeur</dc:title>
  <dc:creator>BA12105</dc:creator>
  <cp:lastModifiedBy>samsung</cp:lastModifiedBy>
  <cp:revision>4</cp:revision>
  <cp:lastPrinted>2010-01-21T08:51:00Z</cp:lastPrinted>
  <dcterms:created xsi:type="dcterms:W3CDTF">2020-02-27T21:27:00Z</dcterms:created>
  <dcterms:modified xsi:type="dcterms:W3CDTF">2020-02-27T21:27:00Z</dcterms:modified>
</cp:coreProperties>
</file>