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B44" w:rsidRDefault="003E3843">
      <w:pPr>
        <w:spacing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noProof/>
        </w:rPr>
        <w:object w:dxaOrig="1555" w:dyaOrig="1641">
          <v:rect id="rectole0000000000" o:spid="_x0000_i1025" style="width:77.9pt;height:81.8pt" o:ole="" o:preferrelative="t" stroked="f">
            <v:imagedata r:id="rId5" o:title=""/>
          </v:rect>
          <o:OLEObject Type="Embed" ProgID="StaticMetafile" ShapeID="rectole0000000000" DrawAspect="Content" ObjectID="_1615399444" r:id="rId6"/>
        </w:object>
      </w:r>
      <w:r w:rsidR="00BF4A8D">
        <w:rPr>
          <w:rFonts w:ascii="Tw Cen MT" w:eastAsia="Tw Cen MT" w:hAnsi="Tw Cen MT" w:cs="Tw Cen MT"/>
          <w:b/>
          <w:color w:val="0099CC"/>
          <w:sz w:val="40"/>
        </w:rPr>
        <w:t xml:space="preserve">                   Curriculum </w:t>
      </w:r>
      <w:r w:rsidR="00BF4A8D">
        <w:rPr>
          <w:rFonts w:ascii="Arial Black" w:eastAsia="Arial Black" w:hAnsi="Arial Black" w:cs="Arial Black"/>
          <w:b/>
          <w:color w:val="0099CC"/>
          <w:sz w:val="40"/>
        </w:rPr>
        <w:t>Vitae</w:t>
      </w:r>
    </w:p>
    <w:p w:rsidR="00C91B44" w:rsidRDefault="00C91B44">
      <w:pPr>
        <w:spacing w:after="0" w:line="240" w:lineRule="auto"/>
        <w:rPr>
          <w:rFonts w:ascii="Tw Cen MT" w:eastAsia="Tw Cen MT" w:hAnsi="Tw Cen MT" w:cs="Tw Cen MT"/>
          <w:b/>
          <w:color w:val="000000"/>
          <w:sz w:val="24"/>
        </w:rPr>
      </w:pPr>
    </w:p>
    <w:p w:rsidR="00C91B44" w:rsidRPr="00730151" w:rsidRDefault="00BF4A8D">
      <w:pPr>
        <w:spacing w:after="0" w:line="240" w:lineRule="auto"/>
        <w:rPr>
          <w:rFonts w:ascii="Tw Cen MT" w:eastAsia="Tw Cen MT" w:hAnsi="Tw Cen MT" w:cs="Tw Cen MT"/>
          <w:sz w:val="24"/>
        </w:rPr>
      </w:pPr>
      <w:r w:rsidRPr="00730151">
        <w:rPr>
          <w:rFonts w:ascii="Tw Cen MT" w:eastAsia="Tw Cen MT" w:hAnsi="Tw Cen MT" w:cs="Tw Cen MT"/>
          <w:sz w:val="24"/>
        </w:rPr>
        <w:t>SAHEB  Chaabane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color w:val="000000"/>
          <w:sz w:val="24"/>
        </w:rPr>
      </w:pPr>
      <w:r>
        <w:rPr>
          <w:rFonts w:ascii="Tw Cen MT" w:eastAsia="Tw Cen MT" w:hAnsi="Tw Cen MT" w:cs="Tw Cen MT"/>
          <w:color w:val="000000"/>
          <w:sz w:val="24"/>
        </w:rPr>
        <w:t>Date de naissance  14/12/1971</w:t>
      </w:r>
      <w:r w:rsidR="00730151">
        <w:rPr>
          <w:rFonts w:ascii="Tw Cen MT" w:eastAsia="Tw Cen MT" w:hAnsi="Tw Cen MT" w:cs="Tw Cen MT"/>
          <w:color w:val="000000"/>
          <w:sz w:val="24"/>
        </w:rPr>
        <w:t xml:space="preserve"> à Djelfa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color w:val="000000"/>
          <w:sz w:val="24"/>
        </w:rPr>
      </w:pPr>
      <w:r>
        <w:rPr>
          <w:rFonts w:ascii="Tw Cen MT" w:eastAsia="Tw Cen MT" w:hAnsi="Tw Cen MT" w:cs="Tw Cen MT"/>
          <w:color w:val="000000"/>
          <w:sz w:val="24"/>
        </w:rPr>
        <w:t>Nationalité Algérienne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color w:val="000000"/>
          <w:sz w:val="24"/>
        </w:rPr>
      </w:pPr>
      <w:r>
        <w:rPr>
          <w:rFonts w:ascii="Tw Cen MT" w:eastAsia="Tw Cen MT" w:hAnsi="Tw Cen MT" w:cs="Tw Cen MT"/>
          <w:color w:val="000000"/>
          <w:sz w:val="24"/>
        </w:rPr>
        <w:t>Adresse 01  Bis Rue Aiboud Abderahmane Casbah  Alger</w:t>
      </w:r>
    </w:p>
    <w:p w:rsidR="00106A80" w:rsidRDefault="00BF4A8D">
      <w:pPr>
        <w:spacing w:after="0" w:line="240" w:lineRule="auto"/>
        <w:rPr>
          <w:rFonts w:ascii="Tw Cen MT" w:eastAsia="Tw Cen MT" w:hAnsi="Tw Cen MT" w:cs="Tw Cen MT"/>
          <w:color w:val="000000"/>
          <w:sz w:val="24"/>
        </w:rPr>
      </w:pPr>
      <w:r>
        <w:rPr>
          <w:rFonts w:ascii="Tw Cen MT" w:eastAsia="Tw Cen MT" w:hAnsi="Tw Cen MT" w:cs="Tw Cen MT"/>
          <w:color w:val="000000"/>
          <w:sz w:val="24"/>
        </w:rPr>
        <w:t xml:space="preserve">Tel  </w:t>
      </w:r>
      <w:r w:rsidR="00563DBA">
        <w:rPr>
          <w:rFonts w:ascii="Tw Cen MT" w:eastAsia="Tw Cen MT" w:hAnsi="Tw Cen MT" w:cs="Tw Cen MT"/>
          <w:color w:val="000000"/>
          <w:sz w:val="24"/>
        </w:rPr>
        <w:t>0794 29 86 29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color w:val="000000"/>
          <w:sz w:val="24"/>
        </w:rPr>
      </w:pPr>
      <w:r>
        <w:rPr>
          <w:rFonts w:ascii="Tw Cen MT" w:eastAsia="Tw Cen MT" w:hAnsi="Tw Cen MT" w:cs="Tw Cen MT"/>
          <w:sz w:val="28"/>
        </w:rPr>
        <w:t>chaabanesaheb@yahoo.fr</w:t>
      </w:r>
    </w:p>
    <w:p w:rsidR="00C91B44" w:rsidRDefault="00C91B44">
      <w:pPr>
        <w:spacing w:after="0" w:line="240" w:lineRule="auto"/>
        <w:rPr>
          <w:rFonts w:ascii="Tw Cen MT" w:eastAsia="Tw Cen MT" w:hAnsi="Tw Cen MT" w:cs="Tw Cen MT"/>
          <w:b/>
          <w:color w:val="000000"/>
          <w:sz w:val="24"/>
        </w:rPr>
      </w:pPr>
    </w:p>
    <w:p w:rsidR="00C91B44" w:rsidRDefault="00BF4A8D">
      <w:pPr>
        <w:spacing w:after="0" w:line="240" w:lineRule="auto"/>
        <w:rPr>
          <w:rFonts w:ascii="Tw Cen MT" w:eastAsia="Tw Cen MT" w:hAnsi="Tw Cen MT" w:cs="Tw Cen MT"/>
          <w:b/>
          <w:color w:val="0099CC"/>
          <w:sz w:val="24"/>
        </w:rPr>
      </w:pPr>
      <w:r>
        <w:rPr>
          <w:rFonts w:ascii="Tw Cen MT" w:eastAsia="Tw Cen MT" w:hAnsi="Tw Cen MT" w:cs="Tw Cen MT"/>
          <w:b/>
          <w:color w:val="0099CC"/>
          <w:sz w:val="24"/>
          <w:u w:val="single"/>
        </w:rPr>
        <w:t>FORMATION</w:t>
      </w:r>
      <w:r>
        <w:rPr>
          <w:rFonts w:ascii="Tw Cen MT" w:eastAsia="Tw Cen MT" w:hAnsi="Tw Cen MT" w:cs="Tw Cen MT"/>
          <w:b/>
          <w:color w:val="0099CC"/>
          <w:sz w:val="24"/>
        </w:rPr>
        <w:t xml:space="preserve">   </w:t>
      </w:r>
    </w:p>
    <w:p w:rsidR="00C91B44" w:rsidRDefault="00BF4A8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andara" w:eastAsia="Candara" w:hAnsi="Candara" w:cs="Candara"/>
          <w:b/>
          <w:sz w:val="24"/>
        </w:rPr>
        <w:t>Technicien Supérieur En Informatique De Gestion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E5FED" w:rsidRDefault="005E5FE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91B44" w:rsidRDefault="00BF4A8D">
      <w:pPr>
        <w:spacing w:after="0" w:line="240" w:lineRule="auto"/>
        <w:rPr>
          <w:rFonts w:ascii="Tw Cen MT" w:eastAsia="Tw Cen MT" w:hAnsi="Tw Cen MT" w:cs="Tw Cen MT"/>
          <w:b/>
          <w:color w:val="0099CC"/>
          <w:sz w:val="24"/>
        </w:rPr>
      </w:pPr>
      <w:r>
        <w:rPr>
          <w:rFonts w:ascii="Tw Cen MT" w:eastAsia="Tw Cen MT" w:hAnsi="Tw Cen MT" w:cs="Tw Cen MT"/>
          <w:b/>
          <w:color w:val="0099CC"/>
          <w:sz w:val="24"/>
          <w:u w:val="single"/>
        </w:rPr>
        <w:t>EXPERIENCE PROFESSIONNELLE</w:t>
      </w:r>
      <w:r>
        <w:rPr>
          <w:rFonts w:ascii="Tw Cen MT" w:eastAsia="Tw Cen MT" w:hAnsi="Tw Cen MT" w:cs="Tw Cen MT"/>
          <w:b/>
          <w:color w:val="0099CC"/>
          <w:sz w:val="24"/>
        </w:rPr>
        <w:t xml:space="preserve">    </w:t>
      </w:r>
    </w:p>
    <w:p w:rsidR="00730151" w:rsidRDefault="00730151">
      <w:pPr>
        <w:spacing w:after="0" w:line="240" w:lineRule="auto"/>
        <w:rPr>
          <w:rFonts w:ascii="Tw Cen MT" w:eastAsia="Tw Cen MT" w:hAnsi="Tw Cen MT" w:cs="Tw Cen MT"/>
          <w:b/>
          <w:color w:val="0099CC"/>
          <w:sz w:val="24"/>
        </w:rPr>
      </w:pPr>
    </w:p>
    <w:p w:rsidR="00C91B44" w:rsidRDefault="00BF4A8D">
      <w:pPr>
        <w:spacing w:after="0" w:line="240" w:lineRule="auto"/>
        <w:rPr>
          <w:rFonts w:ascii="Tw Cen MT" w:eastAsia="Tw Cen MT" w:hAnsi="Tw Cen MT" w:cs="Tw Cen MT"/>
          <w:color w:val="0099CC"/>
          <w:sz w:val="24"/>
        </w:rPr>
      </w:pPr>
      <w:r>
        <w:rPr>
          <w:rFonts w:ascii="Tw Cen MT" w:eastAsia="Tw Cen MT" w:hAnsi="Tw Cen MT" w:cs="Tw Cen MT"/>
          <w:color w:val="0099CC"/>
          <w:sz w:val="24"/>
        </w:rPr>
        <w:t xml:space="preserve">Juillet 1993   -  Mars 1998  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sz w:val="24"/>
        </w:rPr>
      </w:pPr>
      <w:r>
        <w:rPr>
          <w:rFonts w:ascii="Tw Cen MT" w:eastAsia="Tw Cen MT" w:hAnsi="Tw Cen MT" w:cs="Tw Cen MT"/>
          <w:sz w:val="24"/>
        </w:rPr>
        <w:t xml:space="preserve">Administrateur des ventes  EDIED Djelfa 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sz w:val="24"/>
        </w:rPr>
      </w:pPr>
      <w:r>
        <w:rPr>
          <w:rFonts w:ascii="Tw Cen MT" w:eastAsia="Tw Cen MT" w:hAnsi="Tw Cen MT" w:cs="Tw Cen MT"/>
          <w:sz w:val="24"/>
        </w:rPr>
        <w:t xml:space="preserve">Entreprise De Distribution Des Equipements Domestique &amp; de Bureaux 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color w:val="0099CC"/>
          <w:sz w:val="24"/>
        </w:rPr>
      </w:pPr>
      <w:r>
        <w:rPr>
          <w:rFonts w:ascii="Tw Cen MT" w:eastAsia="Tw Cen MT" w:hAnsi="Tw Cen MT" w:cs="Tw Cen MT"/>
          <w:color w:val="0099CC"/>
          <w:sz w:val="24"/>
        </w:rPr>
        <w:t xml:space="preserve">Septembre 2006  - Juin  2007  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sz w:val="24"/>
        </w:rPr>
      </w:pPr>
      <w:r>
        <w:rPr>
          <w:rFonts w:ascii="Tw Cen MT" w:eastAsia="Tw Cen MT" w:hAnsi="Tw Cen MT" w:cs="Tw Cen MT"/>
          <w:sz w:val="24"/>
        </w:rPr>
        <w:t xml:space="preserve">Gestionnaire  des comptes clients 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sz w:val="24"/>
        </w:rPr>
      </w:pPr>
      <w:r>
        <w:rPr>
          <w:rFonts w:ascii="Tw Cen MT" w:eastAsia="Tw Cen MT" w:hAnsi="Tw Cen MT" w:cs="Tw Cen MT"/>
          <w:sz w:val="24"/>
        </w:rPr>
        <w:t>(Créances &amp; Recouvrement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sz w:val="24"/>
        </w:rPr>
      </w:pPr>
      <w:r>
        <w:rPr>
          <w:rFonts w:ascii="Tw Cen MT" w:eastAsia="Tw Cen MT" w:hAnsi="Tw Cen MT" w:cs="Tw Cen MT"/>
          <w:sz w:val="24"/>
        </w:rPr>
        <w:t xml:space="preserve"> Centre de Distribution  D'Alger  Sarl VITAJUS 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color w:val="0099CC"/>
          <w:sz w:val="24"/>
        </w:rPr>
      </w:pPr>
      <w:r>
        <w:rPr>
          <w:rFonts w:ascii="Tw Cen MT" w:eastAsia="Tw Cen MT" w:hAnsi="Tw Cen MT" w:cs="Tw Cen MT"/>
          <w:color w:val="0099CC"/>
          <w:sz w:val="24"/>
        </w:rPr>
        <w:t>Juin 2007  - Janvier 2010</w:t>
      </w:r>
    </w:p>
    <w:p w:rsidR="00C91B44" w:rsidRPr="0033237C" w:rsidRDefault="00BF4A8D" w:rsidP="0033237C">
      <w:pPr>
        <w:pStyle w:val="Paragraphedeliste"/>
        <w:numPr>
          <w:ilvl w:val="0"/>
          <w:numId w:val="1"/>
        </w:numPr>
        <w:spacing w:after="0" w:line="240" w:lineRule="auto"/>
        <w:rPr>
          <w:rFonts w:ascii="Tw Cen MT" w:eastAsia="Tw Cen MT" w:hAnsi="Tw Cen MT" w:cs="Tw Cen MT"/>
          <w:sz w:val="24"/>
        </w:rPr>
      </w:pPr>
      <w:r w:rsidRPr="0033237C">
        <w:rPr>
          <w:rFonts w:ascii="Tw Cen MT" w:eastAsia="Tw Cen MT" w:hAnsi="Tw Cen MT" w:cs="Tw Cen MT"/>
          <w:sz w:val="24"/>
        </w:rPr>
        <w:t xml:space="preserve">Contrôleur De Gestion  </w:t>
      </w:r>
      <w:bookmarkStart w:id="0" w:name="_GoBack"/>
    </w:p>
    <w:bookmarkEnd w:id="0"/>
    <w:p w:rsidR="00C91B44" w:rsidRDefault="00BF4A8D">
      <w:pPr>
        <w:spacing w:after="0" w:line="240" w:lineRule="auto"/>
        <w:rPr>
          <w:rFonts w:ascii="Tw Cen MT" w:eastAsia="Tw Cen MT" w:hAnsi="Tw Cen MT" w:cs="Tw Cen MT"/>
          <w:sz w:val="24"/>
        </w:rPr>
      </w:pPr>
      <w:r>
        <w:rPr>
          <w:rFonts w:ascii="Tw Cen MT" w:eastAsia="Tw Cen MT" w:hAnsi="Tw Cen MT" w:cs="Tw Cen MT"/>
          <w:sz w:val="24"/>
        </w:rPr>
        <w:t xml:space="preserve">Centre de Distribution  D’Alger  Sarl VITAJUS 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color w:val="0099CC"/>
          <w:sz w:val="24"/>
        </w:rPr>
      </w:pPr>
      <w:r>
        <w:rPr>
          <w:rFonts w:ascii="Tw Cen MT" w:eastAsia="Tw Cen MT" w:hAnsi="Tw Cen MT" w:cs="Tw Cen MT"/>
          <w:color w:val="0099CC"/>
          <w:sz w:val="24"/>
        </w:rPr>
        <w:t>Janvier 2010 - Septembre 2012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sz w:val="24"/>
        </w:rPr>
      </w:pPr>
      <w:r>
        <w:rPr>
          <w:rFonts w:ascii="Tw Cen MT" w:eastAsia="Tw Cen MT" w:hAnsi="Tw Cen MT" w:cs="Tw Cen MT"/>
          <w:sz w:val="24"/>
        </w:rPr>
        <w:t xml:space="preserve">Administrateur Des Ventes 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sz w:val="24"/>
        </w:rPr>
      </w:pPr>
      <w:r>
        <w:rPr>
          <w:rFonts w:ascii="Tw Cen MT" w:eastAsia="Tw Cen MT" w:hAnsi="Tw Cen MT" w:cs="Tw Cen MT"/>
          <w:sz w:val="24"/>
        </w:rPr>
        <w:t xml:space="preserve">Centre de Distribution  D’Alger  Sarl VITAJUS 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color w:val="0099CC"/>
          <w:sz w:val="24"/>
        </w:rPr>
      </w:pPr>
      <w:r>
        <w:rPr>
          <w:rFonts w:ascii="Tw Cen MT" w:eastAsia="Tw Cen MT" w:hAnsi="Tw Cen MT" w:cs="Tw Cen MT"/>
          <w:color w:val="0099CC"/>
          <w:sz w:val="24"/>
        </w:rPr>
        <w:t>Septembre 2012   -  Septembre 2015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sz w:val="24"/>
        </w:rPr>
      </w:pPr>
      <w:r>
        <w:rPr>
          <w:rFonts w:ascii="Tw Cen MT" w:eastAsia="Tw Cen MT" w:hAnsi="Tw Cen MT" w:cs="Tw Cen MT"/>
          <w:sz w:val="24"/>
        </w:rPr>
        <w:t xml:space="preserve">Coordinateur De Gestion 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sz w:val="24"/>
        </w:rPr>
      </w:pPr>
      <w:r>
        <w:rPr>
          <w:rFonts w:ascii="Tw Cen MT" w:eastAsia="Tw Cen MT" w:hAnsi="Tw Cen MT" w:cs="Tw Cen MT"/>
          <w:sz w:val="24"/>
        </w:rPr>
        <w:t xml:space="preserve">Centre de Distribution  D'Alger  Sarl VITAJUS 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color w:val="0099CC"/>
          <w:sz w:val="24"/>
        </w:rPr>
      </w:pPr>
      <w:r>
        <w:rPr>
          <w:rFonts w:ascii="Tw Cen MT" w:eastAsia="Tw Cen MT" w:hAnsi="Tw Cen MT" w:cs="Tw Cen MT"/>
          <w:color w:val="0099CC"/>
          <w:sz w:val="24"/>
        </w:rPr>
        <w:t>Septembre 2015   -  Mars 2016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sz w:val="24"/>
        </w:rPr>
      </w:pPr>
      <w:r>
        <w:rPr>
          <w:rFonts w:ascii="Tw Cen MT" w:eastAsia="Tw Cen MT" w:hAnsi="Tw Cen MT" w:cs="Tw Cen MT"/>
          <w:sz w:val="24"/>
        </w:rPr>
        <w:t xml:space="preserve">Gestionnaire des stocks produit fini  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sz w:val="24"/>
        </w:rPr>
      </w:pPr>
      <w:r>
        <w:rPr>
          <w:rFonts w:ascii="Tw Cen MT" w:eastAsia="Tw Cen MT" w:hAnsi="Tw Cen MT" w:cs="Tw Cen MT"/>
          <w:sz w:val="24"/>
        </w:rPr>
        <w:t>Sarl VITAJUS  Blida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color w:val="0099CC"/>
          <w:sz w:val="24"/>
        </w:rPr>
      </w:pPr>
      <w:r>
        <w:rPr>
          <w:rFonts w:ascii="Tw Cen MT" w:eastAsia="Tw Cen MT" w:hAnsi="Tw Cen MT" w:cs="Tw Cen MT"/>
          <w:color w:val="0099CC"/>
          <w:sz w:val="24"/>
        </w:rPr>
        <w:t>Mars 2016  Décembre 2016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sz w:val="24"/>
        </w:rPr>
      </w:pPr>
      <w:r>
        <w:rPr>
          <w:rFonts w:ascii="Tw Cen MT" w:eastAsia="Tw Cen MT" w:hAnsi="Tw Cen MT" w:cs="Tw Cen MT"/>
          <w:sz w:val="24"/>
        </w:rPr>
        <w:t xml:space="preserve">Coordinateur De gestion &amp; Administrateur Des Ventes 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sz w:val="24"/>
        </w:rPr>
      </w:pPr>
      <w:r>
        <w:rPr>
          <w:rFonts w:ascii="Tw Cen MT" w:eastAsia="Tw Cen MT" w:hAnsi="Tw Cen MT" w:cs="Tw Cen MT"/>
          <w:sz w:val="24"/>
        </w:rPr>
        <w:t xml:space="preserve">Sarl CLAT  Boisson Jus  AFRICANA 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color w:val="0099CC"/>
          <w:sz w:val="24"/>
        </w:rPr>
      </w:pPr>
      <w:r>
        <w:rPr>
          <w:rFonts w:ascii="Tw Cen MT" w:eastAsia="Tw Cen MT" w:hAnsi="Tw Cen MT" w:cs="Tw Cen MT"/>
          <w:color w:val="0099CC"/>
          <w:sz w:val="24"/>
        </w:rPr>
        <w:t>Janvier 2017  Novembre 2017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sz w:val="24"/>
        </w:rPr>
      </w:pPr>
      <w:r>
        <w:rPr>
          <w:rFonts w:ascii="Tw Cen MT" w:eastAsia="Tw Cen MT" w:hAnsi="Tw Cen MT" w:cs="Tw Cen MT"/>
          <w:sz w:val="24"/>
        </w:rPr>
        <w:t xml:space="preserve">Responsable Commercial Région  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sz w:val="24"/>
        </w:rPr>
      </w:pPr>
      <w:r>
        <w:rPr>
          <w:rFonts w:ascii="Tw Cen MT" w:eastAsia="Tw Cen MT" w:hAnsi="Tw Cen MT" w:cs="Tw Cen MT"/>
          <w:sz w:val="24"/>
        </w:rPr>
        <w:t xml:space="preserve">Sarl CLAT  Boisson Jus  AFRICANA 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b/>
          <w:color w:val="0099CC"/>
          <w:sz w:val="24"/>
        </w:rPr>
      </w:pPr>
      <w:r>
        <w:rPr>
          <w:rFonts w:ascii="Tw Cen MT" w:eastAsia="Tw Cen MT" w:hAnsi="Tw Cen MT" w:cs="Tw Cen MT"/>
          <w:b/>
          <w:color w:val="0099CC"/>
          <w:sz w:val="24"/>
          <w:u w:val="single"/>
        </w:rPr>
        <w:t xml:space="preserve">AUTRES </w:t>
      </w:r>
      <w:r>
        <w:rPr>
          <w:rFonts w:ascii="Tw Cen MT" w:eastAsia="Tw Cen MT" w:hAnsi="Tw Cen MT" w:cs="Tw Cen MT"/>
          <w:b/>
          <w:color w:val="0099CC"/>
          <w:sz w:val="24"/>
        </w:rPr>
        <w:t xml:space="preserve">    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color w:val="000000"/>
          <w:sz w:val="24"/>
        </w:rPr>
      </w:pPr>
      <w:r>
        <w:rPr>
          <w:rFonts w:ascii="Tw Cen MT" w:eastAsia="Tw Cen MT" w:hAnsi="Tw Cen MT" w:cs="Tw Cen MT"/>
          <w:color w:val="000000"/>
          <w:sz w:val="24"/>
        </w:rPr>
        <w:t>Bonnes notions de comptabilité et de finance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color w:val="000000"/>
          <w:sz w:val="24"/>
        </w:rPr>
      </w:pPr>
      <w:r>
        <w:rPr>
          <w:rFonts w:ascii="Tw Cen MT" w:eastAsia="Tw Cen MT" w:hAnsi="Tw Cen MT" w:cs="Tw Cen MT"/>
          <w:color w:val="000000"/>
          <w:sz w:val="24"/>
        </w:rPr>
        <w:t>Maîtrise des outils informatiques (tout type logiciels SAP/SAGE et…, tableur, traitement de texte…) et téléphoniques</w:t>
      </w:r>
      <w:r>
        <w:rPr>
          <w:rFonts w:ascii="Tw Cen MT" w:eastAsia="Tw Cen MT" w:hAnsi="Tw Cen MT" w:cs="Tw Cen MT"/>
          <w:color w:val="000000"/>
          <w:sz w:val="24"/>
        </w:rPr>
        <w:br/>
        <w:t>Goût pour les chiffres</w:t>
      </w:r>
      <w:r w:rsidR="00730151">
        <w:rPr>
          <w:rFonts w:ascii="Tw Cen MT" w:eastAsia="Tw Cen MT" w:hAnsi="Tw Cen MT" w:cs="Tw Cen MT"/>
          <w:color w:val="000000"/>
          <w:sz w:val="24"/>
        </w:rPr>
        <w:t>,</w:t>
      </w:r>
      <w:r w:rsidR="005E5FED">
        <w:rPr>
          <w:rFonts w:ascii="Tw Cen MT" w:eastAsia="Tw Cen MT" w:hAnsi="Tw Cen MT" w:cs="Tw Cen MT"/>
          <w:color w:val="000000"/>
          <w:sz w:val="24"/>
        </w:rPr>
        <w:t xml:space="preserve"> </w:t>
      </w:r>
      <w:r>
        <w:rPr>
          <w:rFonts w:ascii="Tw Cen MT" w:eastAsia="Tw Cen MT" w:hAnsi="Tw Cen MT" w:cs="Tw Cen MT"/>
          <w:color w:val="000000"/>
          <w:sz w:val="24"/>
        </w:rPr>
        <w:t>Rigueur, organisation et sens des priorités</w:t>
      </w:r>
      <w:r>
        <w:rPr>
          <w:rFonts w:ascii="Tw Cen MT" w:eastAsia="Tw Cen MT" w:hAnsi="Tw Cen MT" w:cs="Tw Cen MT"/>
          <w:color w:val="000000"/>
          <w:sz w:val="24"/>
        </w:rPr>
        <w:br/>
        <w:t>Aisance relationnelle</w:t>
      </w:r>
      <w:r w:rsidR="00730151">
        <w:rPr>
          <w:rFonts w:ascii="Tw Cen MT" w:eastAsia="Tw Cen MT" w:hAnsi="Tw Cen MT" w:cs="Tw Cen MT"/>
          <w:color w:val="000000"/>
          <w:sz w:val="24"/>
        </w:rPr>
        <w:t xml:space="preserve"> et </w:t>
      </w:r>
      <w:r>
        <w:rPr>
          <w:rFonts w:ascii="Tw Cen MT" w:eastAsia="Tw Cen MT" w:hAnsi="Tw Cen MT" w:cs="Tw Cen MT"/>
          <w:color w:val="000000"/>
          <w:sz w:val="24"/>
        </w:rPr>
        <w:t>Sens de la négociation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color w:val="000000"/>
          <w:sz w:val="24"/>
        </w:rPr>
      </w:pPr>
      <w:r>
        <w:rPr>
          <w:rFonts w:ascii="Tw Cen MT" w:eastAsia="Tw Cen MT" w:hAnsi="Tw Cen MT" w:cs="Tw Cen MT"/>
          <w:color w:val="000000"/>
          <w:sz w:val="24"/>
        </w:rPr>
        <w:t>Savoir travailler en équipe et animer une équipe</w:t>
      </w:r>
    </w:p>
    <w:p w:rsidR="00C91B44" w:rsidRDefault="00BF4A8D">
      <w:pPr>
        <w:spacing w:after="0" w:line="240" w:lineRule="auto"/>
        <w:rPr>
          <w:rFonts w:ascii="Tw Cen MT" w:eastAsia="Tw Cen MT" w:hAnsi="Tw Cen MT" w:cs="Tw Cen MT"/>
          <w:color w:val="000000"/>
          <w:sz w:val="24"/>
        </w:rPr>
      </w:pPr>
      <w:r>
        <w:rPr>
          <w:rFonts w:ascii="Tw Cen MT" w:eastAsia="Tw Cen MT" w:hAnsi="Tw Cen MT" w:cs="Tw Cen MT"/>
          <w:color w:val="000000"/>
          <w:sz w:val="24"/>
        </w:rPr>
        <w:t>Esprit de rigueur et d’organisation</w:t>
      </w:r>
      <w:r w:rsidR="00730151">
        <w:rPr>
          <w:rFonts w:ascii="Tw Cen MT" w:eastAsia="Tw Cen MT" w:hAnsi="Tw Cen MT" w:cs="Tw Cen MT"/>
          <w:color w:val="000000"/>
          <w:sz w:val="24"/>
        </w:rPr>
        <w:t>,</w:t>
      </w:r>
      <w:r>
        <w:rPr>
          <w:rFonts w:ascii="Tw Cen MT" w:eastAsia="Tw Cen MT" w:hAnsi="Tw Cen MT" w:cs="Tw Cen MT"/>
          <w:color w:val="000000"/>
          <w:sz w:val="24"/>
        </w:rPr>
        <w:t>Sens commercial et sens du compromis</w:t>
      </w:r>
    </w:p>
    <w:p w:rsidR="00C91B44" w:rsidRDefault="00C91B44">
      <w:pPr>
        <w:spacing w:after="0" w:line="240" w:lineRule="auto"/>
        <w:rPr>
          <w:rFonts w:ascii="Tw Cen MT" w:eastAsia="Tw Cen MT" w:hAnsi="Tw Cen MT" w:cs="Tw Cen MT"/>
          <w:sz w:val="24"/>
        </w:rPr>
      </w:pPr>
    </w:p>
    <w:p w:rsidR="00C91B44" w:rsidRDefault="00C91B4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91B44" w:rsidRDefault="00C91B44">
      <w:pPr>
        <w:spacing w:after="0" w:line="240" w:lineRule="auto"/>
        <w:rPr>
          <w:rFonts w:ascii="Tw Cen MT" w:eastAsia="Tw Cen MT" w:hAnsi="Tw Cen MT" w:cs="Tw Cen MT"/>
          <w:b/>
          <w:color w:val="FFFFFF"/>
          <w:sz w:val="32"/>
        </w:rPr>
      </w:pPr>
    </w:p>
    <w:sectPr w:rsidR="00C91B44" w:rsidSect="00BF4A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ndara">
    <w:altName w:val="Calibri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E0970"/>
    <w:multiLevelType w:val="hybridMultilevel"/>
    <w:tmpl w:val="9A4E29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44"/>
    <w:rsid w:val="000E5F1D"/>
    <w:rsid w:val="00106A80"/>
    <w:rsid w:val="0033237C"/>
    <w:rsid w:val="003E3843"/>
    <w:rsid w:val="00563DBA"/>
    <w:rsid w:val="005E5FED"/>
    <w:rsid w:val="00730151"/>
    <w:rsid w:val="00BF4A8D"/>
    <w:rsid w:val="00C91B44"/>
    <w:rsid w:val="00E3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2F43"/>
  <w15:docId w15:val="{2D04C3EE-97AA-B64B-A1EC-F83E744D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E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2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Zeus</dc:creator>
  <cp:lastModifiedBy>Utilisateur invité</cp:lastModifiedBy>
  <cp:revision>5</cp:revision>
  <dcterms:created xsi:type="dcterms:W3CDTF">2019-03-29T20:16:00Z</dcterms:created>
  <dcterms:modified xsi:type="dcterms:W3CDTF">2019-03-29T20:18:00Z</dcterms:modified>
</cp:coreProperties>
</file>