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786" w:rsidRDefault="00193918">
      <w:pPr>
        <w:spacing w:before="240" w:after="320" w:line="276" w:lineRule="auto"/>
        <w:jc w:val="center"/>
      </w:pPr>
      <w:bookmarkStart w:id="0" w:name="_GoBack"/>
      <w:bookmarkEnd w:id="0"/>
      <w:r>
        <w:rPr>
          <w:b/>
          <w:sz w:val="36"/>
        </w:rPr>
        <w:t>SMART SERVICE: AN AI-ASSISTED MOBILE</w:t>
      </w:r>
      <w:r>
        <w:rPr>
          <w:b/>
          <w:sz w:val="36"/>
        </w:rPr>
        <w:br/>
        <w:t>APPLICATION FOR CONNECTING CUSTOMERS</w:t>
      </w:r>
      <w:r>
        <w:rPr>
          <w:b/>
          <w:sz w:val="36"/>
        </w:rPr>
        <w:br/>
        <w:t>WITH SERVICE PROVIDERS</w:t>
      </w:r>
    </w:p>
    <w:p w:rsidR="00284786" w:rsidRDefault="00193918">
      <w:pPr>
        <w:spacing w:after="320" w:line="276" w:lineRule="auto"/>
        <w:jc w:val="center"/>
      </w:pPr>
      <w:r>
        <w:rPr>
          <w:sz w:val="28"/>
        </w:rPr>
        <w:t>Senior Project</w:t>
      </w:r>
    </w:p>
    <w:p w:rsidR="00284786" w:rsidRDefault="00193918">
      <w:pPr>
        <w:spacing w:after="160" w:line="276" w:lineRule="auto"/>
        <w:jc w:val="center"/>
      </w:pPr>
      <w:r>
        <w:rPr>
          <w:sz w:val="28"/>
        </w:rPr>
        <w:t>by</w:t>
      </w:r>
    </w:p>
    <w:p w:rsidR="00284786" w:rsidRDefault="00193918">
      <w:pPr>
        <w:spacing w:after="160" w:line="276" w:lineRule="auto"/>
        <w:jc w:val="center"/>
      </w:pPr>
      <w:r>
        <w:rPr>
          <w:b/>
          <w:sz w:val="28"/>
        </w:rPr>
        <w:t>Mira Youssef, 72030174</w:t>
      </w:r>
    </w:p>
    <w:p w:rsidR="00284786" w:rsidRDefault="00193918">
      <w:pPr>
        <w:spacing w:after="480" w:line="276" w:lineRule="auto"/>
        <w:jc w:val="center"/>
      </w:pPr>
      <w:r>
        <w:rPr>
          <w:b/>
          <w:sz w:val="28"/>
        </w:rPr>
        <w:t>Hussein Mansour, 42030321</w:t>
      </w:r>
    </w:p>
    <w:p w:rsidR="00284786" w:rsidRDefault="00193918">
      <w:pPr>
        <w:spacing w:after="120" w:line="276" w:lineRule="auto"/>
        <w:jc w:val="center"/>
      </w:pPr>
      <w:r>
        <w:rPr>
          <w:sz w:val="28"/>
        </w:rPr>
        <w:t>Submitted to the School of Engineering of the</w:t>
      </w:r>
    </w:p>
    <w:p w:rsidR="00284786" w:rsidRDefault="00193918">
      <w:pPr>
        <w:spacing w:after="120" w:line="276" w:lineRule="auto"/>
        <w:jc w:val="center"/>
      </w:pPr>
      <w:r>
        <w:rPr>
          <w:sz w:val="28"/>
        </w:rPr>
        <w:t>Lebanese International University</w:t>
      </w:r>
    </w:p>
    <w:p w:rsidR="00284786" w:rsidRDefault="00193918">
      <w:pPr>
        <w:spacing w:after="120" w:line="276" w:lineRule="auto"/>
        <w:jc w:val="center"/>
      </w:pPr>
      <w:r>
        <w:rPr>
          <w:sz w:val="28"/>
        </w:rPr>
        <w:t xml:space="preserve">Nabatieh, </w:t>
      </w:r>
      <w:r>
        <w:rPr>
          <w:sz w:val="28"/>
        </w:rPr>
        <w:t>Lebanon</w:t>
      </w:r>
    </w:p>
    <w:p w:rsidR="00284786" w:rsidRDefault="00193918">
      <w:pPr>
        <w:spacing w:after="200" w:line="276" w:lineRule="auto"/>
        <w:jc w:val="center"/>
      </w:pPr>
      <w:r>
        <w:rPr>
          <w:sz w:val="28"/>
        </w:rPr>
        <w:t>in partial fulfillment of the requirements for the degree of</w:t>
      </w:r>
    </w:p>
    <w:p w:rsidR="00284786" w:rsidRDefault="00193918">
      <w:pPr>
        <w:spacing w:after="320" w:line="276" w:lineRule="auto"/>
        <w:jc w:val="center"/>
      </w:pPr>
      <w:r>
        <w:rPr>
          <w:b/>
          <w:sz w:val="28"/>
        </w:rPr>
        <w:t>BACHELOR OF SCIENCE IN COMPUTER AND COMMUNICATION</w:t>
      </w:r>
      <w:r>
        <w:rPr>
          <w:b/>
          <w:sz w:val="28"/>
        </w:rPr>
        <w:br/>
        <w:t>ENGINEERING</w:t>
      </w:r>
    </w:p>
    <w:p w:rsidR="00284786" w:rsidRDefault="00193918">
      <w:pPr>
        <w:spacing w:after="280" w:line="276" w:lineRule="auto"/>
        <w:jc w:val="center"/>
      </w:pPr>
      <w:r>
        <w:rPr>
          <w:b/>
          <w:sz w:val="28"/>
        </w:rPr>
        <w:t>Fall 2026–2027</w:t>
      </w:r>
    </w:p>
    <w:p w:rsidR="00284786" w:rsidRDefault="00193918">
      <w:pPr>
        <w:spacing w:after="240" w:line="240" w:lineRule="auto"/>
        <w:ind w:left="1728"/>
      </w:pPr>
      <w:r>
        <w:rPr>
          <w:b/>
        </w:rPr>
        <w:t>Approved by:</w:t>
      </w:r>
    </w:p>
    <w:p w:rsidR="00284786" w:rsidRDefault="00193918">
      <w:pPr>
        <w:spacing w:after="240" w:line="240" w:lineRule="auto"/>
        <w:ind w:left="1728"/>
      </w:pPr>
      <w:r>
        <w:rPr>
          <w:b/>
        </w:rPr>
        <w:t>Supervisor</w:t>
      </w:r>
    </w:p>
    <w:p w:rsidR="00284786" w:rsidRDefault="00193918">
      <w:pPr>
        <w:spacing w:after="240" w:line="240" w:lineRule="auto"/>
        <w:ind w:left="1728"/>
      </w:pPr>
      <w:r>
        <w:t>Dr. Hussein Abdallah</w:t>
      </w:r>
    </w:p>
    <w:p w:rsidR="00284786" w:rsidRDefault="00193918">
      <w:pPr>
        <w:spacing w:after="240" w:line="240" w:lineRule="auto"/>
        <w:ind w:left="1728"/>
      </w:pPr>
      <w:r>
        <w:rPr>
          <w:b/>
        </w:rPr>
        <w:t>Committee Member</w:t>
      </w:r>
    </w:p>
    <w:p w:rsidR="00284786" w:rsidRDefault="00193918">
      <w:pPr>
        <w:spacing w:after="240" w:line="240" w:lineRule="auto"/>
        <w:ind w:left="1728"/>
      </w:pPr>
      <w:r>
        <w:t>________________________</w:t>
      </w:r>
    </w:p>
    <w:p w:rsidR="00284786" w:rsidRDefault="00193918">
      <w:r>
        <w:br w:type="page"/>
      </w:r>
    </w:p>
    <w:p w:rsidR="00284786" w:rsidRDefault="00193918">
      <w:pPr>
        <w:pStyle w:val="Heading1"/>
        <w:spacing w:before="0" w:after="480"/>
      </w:pPr>
      <w:bookmarkStart w:id="1" w:name="dedication"/>
      <w:bookmarkStart w:id="2" w:name="_Toc236534734"/>
      <w:r>
        <w:rPr>
          <w:sz w:val="22"/>
        </w:rPr>
        <w:lastRenderedPageBreak/>
        <w:t>DEDICATION</w:t>
      </w:r>
      <w:bookmarkEnd w:id="1"/>
      <w:bookmarkEnd w:id="2"/>
    </w:p>
    <w:p w:rsidR="00284786" w:rsidRDefault="00193918">
      <w:r>
        <w:t>Mira Youss</w:t>
      </w:r>
      <w:r>
        <w:t>ef dedicates this work to her family, whose patience, encouragement, and confidence made every difficult stage achievable, and to every learner who turns persistence into meaningful engineering.</w:t>
      </w:r>
    </w:p>
    <w:p w:rsidR="00284786" w:rsidRDefault="00193918">
      <w:pPr>
        <w:jc w:val="right"/>
      </w:pPr>
      <w:r>
        <w:t>Mira Youssef</w:t>
      </w:r>
    </w:p>
    <w:p w:rsidR="00284786" w:rsidRDefault="00193918">
      <w:r>
        <w:t xml:space="preserve">Hussein Mansour dedicates this project to his </w:t>
      </w:r>
      <w:r>
        <w:t>family and mentors for their constant support, and to all service professionals whose daily work inspired the purpose and practical direction of Smart Service.</w:t>
      </w:r>
    </w:p>
    <w:p w:rsidR="00284786" w:rsidRDefault="00193918">
      <w:pPr>
        <w:jc w:val="right"/>
      </w:pPr>
      <w:r>
        <w:t>Hussein Mansour</w:t>
      </w:r>
    </w:p>
    <w:p w:rsidR="00284786" w:rsidRDefault="00193918">
      <w:r>
        <w:br w:type="page"/>
      </w:r>
    </w:p>
    <w:p w:rsidR="00284786" w:rsidRDefault="00193918">
      <w:pPr>
        <w:pStyle w:val="Heading1"/>
        <w:spacing w:before="0" w:after="480"/>
      </w:pPr>
      <w:bookmarkStart w:id="3" w:name="acknowledgment"/>
      <w:bookmarkStart w:id="4" w:name="_Toc236534735"/>
      <w:r>
        <w:rPr>
          <w:sz w:val="22"/>
        </w:rPr>
        <w:lastRenderedPageBreak/>
        <w:t>ACKNOWLEDGMENT</w:t>
      </w:r>
      <w:bookmarkEnd w:id="3"/>
      <w:bookmarkEnd w:id="4"/>
    </w:p>
    <w:p w:rsidR="00284786" w:rsidRDefault="00193918">
      <w:r>
        <w:t>We express our sincere gratitude to our supervisor, Dr. Hussein</w:t>
      </w:r>
      <w:r>
        <w:t xml:space="preserve"> Abdallah, for his guidance, constructive observations, and continued encouragement throughout the development of this graduation project. We also thank the faculty members of the School of Engineering at the Lebanese International University for the techn</w:t>
      </w:r>
      <w:r>
        <w:t>ical foundation and academic discipline that supported this work. Finally, we acknowledge our families and colleagues for their patience, feedback, and motivation during the design, implementation, testing, and documentation of Smart Service.</w:t>
      </w:r>
    </w:p>
    <w:p w:rsidR="00284786" w:rsidRDefault="00193918">
      <w:r>
        <w:br w:type="page"/>
      </w:r>
    </w:p>
    <w:p w:rsidR="00284786" w:rsidRDefault="00193918">
      <w:pPr>
        <w:pStyle w:val="Heading1"/>
        <w:spacing w:before="0" w:after="480"/>
      </w:pPr>
      <w:bookmarkStart w:id="5" w:name="abstract"/>
      <w:bookmarkStart w:id="6" w:name="_Toc236534736"/>
      <w:r>
        <w:rPr>
          <w:sz w:val="22"/>
        </w:rPr>
        <w:lastRenderedPageBreak/>
        <w:t>ABSTRACT</w:t>
      </w:r>
      <w:bookmarkEnd w:id="5"/>
      <w:bookmarkEnd w:id="6"/>
    </w:p>
    <w:p w:rsidR="00284786" w:rsidRDefault="00193918">
      <w:r>
        <w:t>Sm</w:t>
      </w:r>
      <w:r>
        <w:t>art Service is an AI-assisted mobile application that connects customers who require household maintenance with nearby service providers in three initial categories: electrical work, plumbing, and air-conditioning. The system consists of a JavaScript React</w:t>
      </w:r>
      <w:r>
        <w:t xml:space="preserve"> Native application developed with Expo, a Node.js and Express REST API, and a MongoDB Atlas database. Customers can register, authenticate, capture their current GPS location, describe a problem, attach an optional image, and discover available providers </w:t>
      </w:r>
      <w:r>
        <w:t>who offer the required service within a configurable radius. Results are ordered by straight-line distance and show provider ratings and an approximate arrival time. The customer retains the decision to select a provider, while the provider may accept or r</w:t>
      </w:r>
      <w:r>
        <w:t>eject the offer and advance an accepted request through controlled lifecycle states. Completed services can be rated, and both participants can remove eligible historical requests from their own lists through soft deletion. Two explainable rule-based analy</w:t>
      </w:r>
      <w:r>
        <w:t>sis modules classify urgency and produce an initial price range and duration estimate from the service type and bilingual English/Arabic descriptions. These modules do not select a provider, charge a customer, or replace professional inspection. The implem</w:t>
      </w:r>
      <w:r>
        <w:t>ented prototype demonstrates role-based authentication, geospatial filtering, state validation, local image handling, feedback aggregation, and transparent decision support in a unified mobile workflow.</w:t>
      </w:r>
    </w:p>
    <w:p w:rsidR="00284786" w:rsidRDefault="00193918">
      <w:r>
        <w:br w:type="page"/>
      </w:r>
    </w:p>
    <w:p w:rsidR="00284786" w:rsidRDefault="00193918">
      <w:pPr>
        <w:pStyle w:val="Heading1"/>
        <w:spacing w:before="0" w:after="480"/>
      </w:pPr>
      <w:bookmarkStart w:id="7" w:name="contents"/>
      <w:bookmarkStart w:id="8" w:name="_Toc236534737"/>
      <w:r>
        <w:rPr>
          <w:sz w:val="22"/>
        </w:rPr>
        <w:lastRenderedPageBreak/>
        <w:t>TABLE OF CONTENTS</w:t>
      </w:r>
      <w:bookmarkEnd w:id="7"/>
      <w:bookmarkEnd w:id="8"/>
    </w:p>
    <w:p w:rsidR="00193918" w:rsidRDefault="00193918">
      <w:pPr>
        <w:pStyle w:val="TOC1"/>
        <w:tabs>
          <w:tab w:val="right" w:leader="dot" w:pos="9016"/>
        </w:tabs>
        <w:rPr>
          <w:rFonts w:asciiTheme="minorHAnsi" w:eastAsiaTheme="minorEastAsia" w:hAnsiTheme="minorHAnsi" w:cstheme="minorBidi"/>
          <w:noProof/>
          <w:color w:val="auto"/>
          <w:sz w:val="22"/>
        </w:rPr>
      </w:pPr>
      <w:r>
        <w:fldChar w:fldCharType="begin"/>
      </w:r>
      <w:r>
        <w:instrText>TOC \o "1-3" \h \z \u</w:instrText>
      </w:r>
      <w:r>
        <w:fldChar w:fldCharType="separate"/>
      </w:r>
      <w:hyperlink w:anchor="_Toc236534734" w:history="1">
        <w:r w:rsidRPr="0094298B">
          <w:rPr>
            <w:rStyle w:val="Hyperlink"/>
            <w:rFonts w:eastAsiaTheme="majorEastAsia"/>
            <w:noProof/>
          </w:rPr>
          <w:t>DEDICATION</w:t>
        </w:r>
        <w:r>
          <w:rPr>
            <w:noProof/>
            <w:webHidden/>
          </w:rPr>
          <w:tab/>
        </w:r>
        <w:r>
          <w:rPr>
            <w:noProof/>
            <w:webHidden/>
          </w:rPr>
          <w:fldChar w:fldCharType="begin"/>
        </w:r>
        <w:r>
          <w:rPr>
            <w:noProof/>
            <w:webHidden/>
          </w:rPr>
          <w:instrText xml:space="preserve"> PAGEREF _Toc236534734 \h </w:instrText>
        </w:r>
        <w:r>
          <w:rPr>
            <w:noProof/>
            <w:webHidden/>
          </w:rPr>
        </w:r>
        <w:r>
          <w:rPr>
            <w:noProof/>
            <w:webHidden/>
          </w:rPr>
          <w:fldChar w:fldCharType="separate"/>
        </w:r>
        <w:r>
          <w:rPr>
            <w:noProof/>
            <w:webHidden/>
          </w:rPr>
          <w:t>2</w:t>
        </w:r>
        <w:r>
          <w:rPr>
            <w:noProof/>
            <w:webHidden/>
          </w:rPr>
          <w:fldChar w:fldCharType="end"/>
        </w:r>
      </w:hyperlink>
    </w:p>
    <w:p w:rsidR="00193918" w:rsidRDefault="00193918">
      <w:pPr>
        <w:pStyle w:val="TOC1"/>
        <w:tabs>
          <w:tab w:val="right" w:leader="dot" w:pos="9016"/>
        </w:tabs>
        <w:rPr>
          <w:rFonts w:asciiTheme="minorHAnsi" w:eastAsiaTheme="minorEastAsia" w:hAnsiTheme="minorHAnsi" w:cstheme="minorBidi"/>
          <w:noProof/>
          <w:color w:val="auto"/>
          <w:sz w:val="22"/>
        </w:rPr>
      </w:pPr>
      <w:hyperlink w:anchor="_Toc236534735" w:history="1">
        <w:r w:rsidRPr="0094298B">
          <w:rPr>
            <w:rStyle w:val="Hyperlink"/>
            <w:rFonts w:eastAsiaTheme="majorEastAsia"/>
            <w:noProof/>
          </w:rPr>
          <w:t>ACKNOWLEDGMENT</w:t>
        </w:r>
        <w:r>
          <w:rPr>
            <w:noProof/>
            <w:webHidden/>
          </w:rPr>
          <w:tab/>
        </w:r>
        <w:r>
          <w:rPr>
            <w:noProof/>
            <w:webHidden/>
          </w:rPr>
          <w:fldChar w:fldCharType="begin"/>
        </w:r>
        <w:r>
          <w:rPr>
            <w:noProof/>
            <w:webHidden/>
          </w:rPr>
          <w:instrText xml:space="preserve"> PAGEREF _Toc236534735 \h </w:instrText>
        </w:r>
        <w:r>
          <w:rPr>
            <w:noProof/>
            <w:webHidden/>
          </w:rPr>
        </w:r>
        <w:r>
          <w:rPr>
            <w:noProof/>
            <w:webHidden/>
          </w:rPr>
          <w:fldChar w:fldCharType="separate"/>
        </w:r>
        <w:r>
          <w:rPr>
            <w:noProof/>
            <w:webHidden/>
          </w:rPr>
          <w:t>3</w:t>
        </w:r>
        <w:r>
          <w:rPr>
            <w:noProof/>
            <w:webHidden/>
          </w:rPr>
          <w:fldChar w:fldCharType="end"/>
        </w:r>
      </w:hyperlink>
    </w:p>
    <w:p w:rsidR="00193918" w:rsidRDefault="00193918">
      <w:pPr>
        <w:pStyle w:val="TOC1"/>
        <w:tabs>
          <w:tab w:val="right" w:leader="dot" w:pos="9016"/>
        </w:tabs>
        <w:rPr>
          <w:rFonts w:asciiTheme="minorHAnsi" w:eastAsiaTheme="minorEastAsia" w:hAnsiTheme="minorHAnsi" w:cstheme="minorBidi"/>
          <w:noProof/>
          <w:color w:val="auto"/>
          <w:sz w:val="22"/>
        </w:rPr>
      </w:pPr>
      <w:hyperlink w:anchor="_Toc236534736" w:history="1">
        <w:r w:rsidRPr="0094298B">
          <w:rPr>
            <w:rStyle w:val="Hyperlink"/>
            <w:rFonts w:eastAsiaTheme="majorEastAsia"/>
            <w:noProof/>
          </w:rPr>
          <w:t>ABSTRACT</w:t>
        </w:r>
        <w:r>
          <w:rPr>
            <w:noProof/>
            <w:webHidden/>
          </w:rPr>
          <w:tab/>
        </w:r>
        <w:r>
          <w:rPr>
            <w:noProof/>
            <w:webHidden/>
          </w:rPr>
          <w:fldChar w:fldCharType="begin"/>
        </w:r>
        <w:r>
          <w:rPr>
            <w:noProof/>
            <w:webHidden/>
          </w:rPr>
          <w:instrText xml:space="preserve"> PAGEREF _Toc236534736 \h </w:instrText>
        </w:r>
        <w:r>
          <w:rPr>
            <w:noProof/>
            <w:webHidden/>
          </w:rPr>
        </w:r>
        <w:r>
          <w:rPr>
            <w:noProof/>
            <w:webHidden/>
          </w:rPr>
          <w:fldChar w:fldCharType="separate"/>
        </w:r>
        <w:r>
          <w:rPr>
            <w:noProof/>
            <w:webHidden/>
          </w:rPr>
          <w:t>4</w:t>
        </w:r>
        <w:r>
          <w:rPr>
            <w:noProof/>
            <w:webHidden/>
          </w:rPr>
          <w:fldChar w:fldCharType="end"/>
        </w:r>
      </w:hyperlink>
    </w:p>
    <w:p w:rsidR="00193918" w:rsidRDefault="00193918">
      <w:pPr>
        <w:pStyle w:val="TOC1"/>
        <w:tabs>
          <w:tab w:val="right" w:leader="dot" w:pos="9016"/>
        </w:tabs>
        <w:rPr>
          <w:rFonts w:asciiTheme="minorHAnsi" w:eastAsiaTheme="minorEastAsia" w:hAnsiTheme="minorHAnsi" w:cstheme="minorBidi"/>
          <w:noProof/>
          <w:color w:val="auto"/>
          <w:sz w:val="22"/>
        </w:rPr>
      </w:pPr>
      <w:hyperlink w:anchor="_Toc236534737" w:history="1">
        <w:r w:rsidRPr="0094298B">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_Toc236534737 \h </w:instrText>
        </w:r>
        <w:r>
          <w:rPr>
            <w:noProof/>
            <w:webHidden/>
          </w:rPr>
        </w:r>
        <w:r>
          <w:rPr>
            <w:noProof/>
            <w:webHidden/>
          </w:rPr>
          <w:fldChar w:fldCharType="separate"/>
        </w:r>
        <w:r>
          <w:rPr>
            <w:noProof/>
            <w:webHidden/>
          </w:rPr>
          <w:t>5</w:t>
        </w:r>
        <w:r>
          <w:rPr>
            <w:noProof/>
            <w:webHidden/>
          </w:rPr>
          <w:fldChar w:fldCharType="end"/>
        </w:r>
      </w:hyperlink>
    </w:p>
    <w:p w:rsidR="00193918" w:rsidRDefault="00193918">
      <w:pPr>
        <w:pStyle w:val="TOC1"/>
        <w:tabs>
          <w:tab w:val="right" w:leader="dot" w:pos="9016"/>
        </w:tabs>
        <w:rPr>
          <w:rFonts w:asciiTheme="minorHAnsi" w:eastAsiaTheme="minorEastAsia" w:hAnsiTheme="minorHAnsi" w:cstheme="minorBidi"/>
          <w:noProof/>
          <w:color w:val="auto"/>
          <w:sz w:val="22"/>
        </w:rPr>
      </w:pPr>
      <w:hyperlink w:anchor="_Toc236534738" w:history="1">
        <w:r w:rsidRPr="0094298B">
          <w:rPr>
            <w:rStyle w:val="Hyperlink"/>
            <w:rFonts w:eastAsiaTheme="majorEastAsia"/>
            <w:noProof/>
          </w:rPr>
          <w:t>LIST OF FIGURES</w:t>
        </w:r>
        <w:r>
          <w:rPr>
            <w:noProof/>
            <w:webHidden/>
          </w:rPr>
          <w:tab/>
        </w:r>
        <w:r>
          <w:rPr>
            <w:noProof/>
            <w:webHidden/>
          </w:rPr>
          <w:fldChar w:fldCharType="begin"/>
        </w:r>
        <w:r>
          <w:rPr>
            <w:noProof/>
            <w:webHidden/>
          </w:rPr>
          <w:instrText xml:space="preserve"> PAGEREF _Toc236534738 \h </w:instrText>
        </w:r>
        <w:r>
          <w:rPr>
            <w:noProof/>
            <w:webHidden/>
          </w:rPr>
        </w:r>
        <w:r>
          <w:rPr>
            <w:noProof/>
            <w:webHidden/>
          </w:rPr>
          <w:fldChar w:fldCharType="separate"/>
        </w:r>
        <w:r>
          <w:rPr>
            <w:noProof/>
            <w:webHidden/>
          </w:rPr>
          <w:t>7</w:t>
        </w:r>
        <w:r>
          <w:rPr>
            <w:noProof/>
            <w:webHidden/>
          </w:rPr>
          <w:fldChar w:fldCharType="end"/>
        </w:r>
      </w:hyperlink>
    </w:p>
    <w:p w:rsidR="00193918" w:rsidRDefault="00193918">
      <w:pPr>
        <w:pStyle w:val="TOC1"/>
        <w:tabs>
          <w:tab w:val="right" w:leader="dot" w:pos="9016"/>
        </w:tabs>
        <w:rPr>
          <w:rFonts w:asciiTheme="minorHAnsi" w:eastAsiaTheme="minorEastAsia" w:hAnsiTheme="minorHAnsi" w:cstheme="minorBidi"/>
          <w:noProof/>
          <w:color w:val="auto"/>
          <w:sz w:val="22"/>
        </w:rPr>
      </w:pPr>
      <w:hyperlink w:anchor="_Toc236534739" w:history="1">
        <w:r w:rsidRPr="0094298B">
          <w:rPr>
            <w:rStyle w:val="Hyperlink"/>
            <w:rFonts w:eastAsiaTheme="majorEastAsia"/>
            <w:noProof/>
          </w:rPr>
          <w:t>LIST OF TABLES</w:t>
        </w:r>
        <w:r>
          <w:rPr>
            <w:noProof/>
            <w:webHidden/>
          </w:rPr>
          <w:tab/>
        </w:r>
        <w:r>
          <w:rPr>
            <w:noProof/>
            <w:webHidden/>
          </w:rPr>
          <w:fldChar w:fldCharType="begin"/>
        </w:r>
        <w:r>
          <w:rPr>
            <w:noProof/>
            <w:webHidden/>
          </w:rPr>
          <w:instrText xml:space="preserve"> PAGEREF _Toc236534739 \h </w:instrText>
        </w:r>
        <w:r>
          <w:rPr>
            <w:noProof/>
            <w:webHidden/>
          </w:rPr>
        </w:r>
        <w:r>
          <w:rPr>
            <w:noProof/>
            <w:webHidden/>
          </w:rPr>
          <w:fldChar w:fldCharType="separate"/>
        </w:r>
        <w:r>
          <w:rPr>
            <w:noProof/>
            <w:webHidden/>
          </w:rPr>
          <w:t>8</w:t>
        </w:r>
        <w:r>
          <w:rPr>
            <w:noProof/>
            <w:webHidden/>
          </w:rPr>
          <w:fldChar w:fldCharType="end"/>
        </w:r>
      </w:hyperlink>
    </w:p>
    <w:p w:rsidR="00193918" w:rsidRDefault="00193918">
      <w:pPr>
        <w:pStyle w:val="TOC1"/>
        <w:tabs>
          <w:tab w:val="right" w:leader="dot" w:pos="9016"/>
        </w:tabs>
        <w:rPr>
          <w:rFonts w:asciiTheme="minorHAnsi" w:eastAsiaTheme="minorEastAsia" w:hAnsiTheme="minorHAnsi" w:cstheme="minorBidi"/>
          <w:noProof/>
          <w:color w:val="auto"/>
          <w:sz w:val="22"/>
        </w:rPr>
      </w:pPr>
      <w:hyperlink w:anchor="_Toc236534740" w:history="1">
        <w:r w:rsidRPr="0094298B">
          <w:rPr>
            <w:rStyle w:val="Hyperlink"/>
            <w:rFonts w:eastAsiaTheme="majorEastAsia"/>
            <w:noProof/>
          </w:rPr>
          <w:t>LIST OF SYMBOLS AND ABBREVIATIONS</w:t>
        </w:r>
        <w:r>
          <w:rPr>
            <w:noProof/>
            <w:webHidden/>
          </w:rPr>
          <w:tab/>
        </w:r>
        <w:r>
          <w:rPr>
            <w:noProof/>
            <w:webHidden/>
          </w:rPr>
          <w:fldChar w:fldCharType="begin"/>
        </w:r>
        <w:r>
          <w:rPr>
            <w:noProof/>
            <w:webHidden/>
          </w:rPr>
          <w:instrText xml:space="preserve"> PAGEREF _Toc236534740 \h </w:instrText>
        </w:r>
        <w:r>
          <w:rPr>
            <w:noProof/>
            <w:webHidden/>
          </w:rPr>
        </w:r>
        <w:r>
          <w:rPr>
            <w:noProof/>
            <w:webHidden/>
          </w:rPr>
          <w:fldChar w:fldCharType="separate"/>
        </w:r>
        <w:r>
          <w:rPr>
            <w:noProof/>
            <w:webHidden/>
          </w:rPr>
          <w:t>9</w:t>
        </w:r>
        <w:r>
          <w:rPr>
            <w:noProof/>
            <w:webHidden/>
          </w:rPr>
          <w:fldChar w:fldCharType="end"/>
        </w:r>
      </w:hyperlink>
    </w:p>
    <w:p w:rsidR="00193918" w:rsidRDefault="00193918">
      <w:pPr>
        <w:pStyle w:val="TOC1"/>
        <w:tabs>
          <w:tab w:val="right" w:leader="dot" w:pos="9016"/>
        </w:tabs>
        <w:rPr>
          <w:rFonts w:asciiTheme="minorHAnsi" w:eastAsiaTheme="minorEastAsia" w:hAnsiTheme="minorHAnsi" w:cstheme="minorBidi"/>
          <w:noProof/>
          <w:color w:val="auto"/>
          <w:sz w:val="22"/>
        </w:rPr>
      </w:pPr>
      <w:hyperlink w:anchor="_Toc236534741" w:history="1">
        <w:r w:rsidRPr="0094298B">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_Toc236534741 \h </w:instrText>
        </w:r>
        <w:r>
          <w:rPr>
            <w:noProof/>
            <w:webHidden/>
          </w:rPr>
        </w:r>
        <w:r>
          <w:rPr>
            <w:noProof/>
            <w:webHidden/>
          </w:rPr>
          <w:fldChar w:fldCharType="separate"/>
        </w:r>
        <w:r>
          <w:rPr>
            <w:noProof/>
            <w:webHidden/>
          </w:rPr>
          <w:t>10</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42" w:history="1">
        <w:r w:rsidRPr="0094298B">
          <w:rPr>
            <w:rStyle w:val="Hyperlink"/>
            <w:rFonts w:eastAsiaTheme="majorEastAsia"/>
            <w:noProof/>
          </w:rPr>
          <w:t>1.1 Background</w:t>
        </w:r>
        <w:r>
          <w:rPr>
            <w:noProof/>
            <w:webHidden/>
          </w:rPr>
          <w:tab/>
        </w:r>
        <w:r>
          <w:rPr>
            <w:noProof/>
            <w:webHidden/>
          </w:rPr>
          <w:fldChar w:fldCharType="begin"/>
        </w:r>
        <w:r>
          <w:rPr>
            <w:noProof/>
            <w:webHidden/>
          </w:rPr>
          <w:instrText xml:space="preserve"> PAGEREF _Toc236534742 \h </w:instrText>
        </w:r>
        <w:r>
          <w:rPr>
            <w:noProof/>
            <w:webHidden/>
          </w:rPr>
        </w:r>
        <w:r>
          <w:rPr>
            <w:noProof/>
            <w:webHidden/>
          </w:rPr>
          <w:fldChar w:fldCharType="separate"/>
        </w:r>
        <w:r>
          <w:rPr>
            <w:noProof/>
            <w:webHidden/>
          </w:rPr>
          <w:t>10</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43" w:history="1">
        <w:r w:rsidRPr="0094298B">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_Toc236534743 \h </w:instrText>
        </w:r>
        <w:r>
          <w:rPr>
            <w:noProof/>
            <w:webHidden/>
          </w:rPr>
        </w:r>
        <w:r>
          <w:rPr>
            <w:noProof/>
            <w:webHidden/>
          </w:rPr>
          <w:fldChar w:fldCharType="separate"/>
        </w:r>
        <w:r>
          <w:rPr>
            <w:noProof/>
            <w:webHidden/>
          </w:rPr>
          <w:t>11</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44" w:history="1">
        <w:r w:rsidRPr="0094298B">
          <w:rPr>
            <w:rStyle w:val="Hyperlink"/>
            <w:rFonts w:eastAsiaTheme="majorEastAsia"/>
            <w:noProof/>
          </w:rPr>
          <w:t>1.3 General Overview of the Project</w:t>
        </w:r>
        <w:r>
          <w:rPr>
            <w:noProof/>
            <w:webHidden/>
          </w:rPr>
          <w:tab/>
        </w:r>
        <w:r>
          <w:rPr>
            <w:noProof/>
            <w:webHidden/>
          </w:rPr>
          <w:fldChar w:fldCharType="begin"/>
        </w:r>
        <w:r>
          <w:rPr>
            <w:noProof/>
            <w:webHidden/>
          </w:rPr>
          <w:instrText xml:space="preserve"> PAGEREF _Toc236534744 \h </w:instrText>
        </w:r>
        <w:r>
          <w:rPr>
            <w:noProof/>
            <w:webHidden/>
          </w:rPr>
        </w:r>
        <w:r>
          <w:rPr>
            <w:noProof/>
            <w:webHidden/>
          </w:rPr>
          <w:fldChar w:fldCharType="separate"/>
        </w:r>
        <w:r>
          <w:rPr>
            <w:noProof/>
            <w:webHidden/>
          </w:rPr>
          <w:t>12</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45" w:history="1">
        <w:r w:rsidRPr="0094298B">
          <w:rPr>
            <w:rStyle w:val="Hyperlink"/>
            <w:rFonts w:eastAsiaTheme="majorEastAsia"/>
            <w:noProof/>
          </w:rPr>
          <w:t>1.4 Thesis Outline</w:t>
        </w:r>
        <w:r>
          <w:rPr>
            <w:noProof/>
            <w:webHidden/>
          </w:rPr>
          <w:tab/>
        </w:r>
        <w:r>
          <w:rPr>
            <w:noProof/>
            <w:webHidden/>
          </w:rPr>
          <w:fldChar w:fldCharType="begin"/>
        </w:r>
        <w:r>
          <w:rPr>
            <w:noProof/>
            <w:webHidden/>
          </w:rPr>
          <w:instrText xml:space="preserve"> PAGEREF _Toc236534745 \h </w:instrText>
        </w:r>
        <w:r>
          <w:rPr>
            <w:noProof/>
            <w:webHidden/>
          </w:rPr>
        </w:r>
        <w:r>
          <w:rPr>
            <w:noProof/>
            <w:webHidden/>
          </w:rPr>
          <w:fldChar w:fldCharType="separate"/>
        </w:r>
        <w:r>
          <w:rPr>
            <w:noProof/>
            <w:webHidden/>
          </w:rPr>
          <w:t>17</w:t>
        </w:r>
        <w:r>
          <w:rPr>
            <w:noProof/>
            <w:webHidden/>
          </w:rPr>
          <w:fldChar w:fldCharType="end"/>
        </w:r>
      </w:hyperlink>
    </w:p>
    <w:p w:rsidR="00193918" w:rsidRDefault="00193918">
      <w:pPr>
        <w:pStyle w:val="TOC1"/>
        <w:tabs>
          <w:tab w:val="right" w:leader="dot" w:pos="9016"/>
        </w:tabs>
        <w:rPr>
          <w:rFonts w:asciiTheme="minorHAnsi" w:eastAsiaTheme="minorEastAsia" w:hAnsiTheme="minorHAnsi" w:cstheme="minorBidi"/>
          <w:noProof/>
          <w:color w:val="auto"/>
          <w:sz w:val="22"/>
        </w:rPr>
      </w:pPr>
      <w:hyperlink w:anchor="_Toc236534746" w:history="1">
        <w:r w:rsidRPr="0094298B">
          <w:rPr>
            <w:rStyle w:val="Hyperlink"/>
            <w:rFonts w:eastAsiaTheme="majorEastAsia"/>
            <w:noProof/>
          </w:rPr>
          <w:t>CHAPTER 2 SURVEY OF EXISTING METHODS AND SIMILAR SYSTEMS</w:t>
        </w:r>
        <w:r>
          <w:rPr>
            <w:noProof/>
            <w:webHidden/>
          </w:rPr>
          <w:tab/>
        </w:r>
        <w:r>
          <w:rPr>
            <w:noProof/>
            <w:webHidden/>
          </w:rPr>
          <w:fldChar w:fldCharType="begin"/>
        </w:r>
        <w:r>
          <w:rPr>
            <w:noProof/>
            <w:webHidden/>
          </w:rPr>
          <w:instrText xml:space="preserve"> PAGEREF _Toc236534746 \h </w:instrText>
        </w:r>
        <w:r>
          <w:rPr>
            <w:noProof/>
            <w:webHidden/>
          </w:rPr>
        </w:r>
        <w:r>
          <w:rPr>
            <w:noProof/>
            <w:webHidden/>
          </w:rPr>
          <w:fldChar w:fldCharType="separate"/>
        </w:r>
        <w:r>
          <w:rPr>
            <w:noProof/>
            <w:webHidden/>
          </w:rPr>
          <w:t>19</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47" w:history="1">
        <w:r w:rsidRPr="0094298B">
          <w:rPr>
            <w:rStyle w:val="Hyperlink"/>
            <w:rFonts w:eastAsiaTheme="majorEastAsia"/>
            <w:noProof/>
          </w:rPr>
          <w:t>2.1 Introduction</w:t>
        </w:r>
        <w:r>
          <w:rPr>
            <w:noProof/>
            <w:webHidden/>
          </w:rPr>
          <w:tab/>
        </w:r>
        <w:r>
          <w:rPr>
            <w:noProof/>
            <w:webHidden/>
          </w:rPr>
          <w:fldChar w:fldCharType="begin"/>
        </w:r>
        <w:r>
          <w:rPr>
            <w:noProof/>
            <w:webHidden/>
          </w:rPr>
          <w:instrText xml:space="preserve"> PAGEREF _Toc236534747 \h </w:instrText>
        </w:r>
        <w:r>
          <w:rPr>
            <w:noProof/>
            <w:webHidden/>
          </w:rPr>
        </w:r>
        <w:r>
          <w:rPr>
            <w:noProof/>
            <w:webHidden/>
          </w:rPr>
          <w:fldChar w:fldCharType="separate"/>
        </w:r>
        <w:r>
          <w:rPr>
            <w:noProof/>
            <w:webHidden/>
          </w:rPr>
          <w:t>19</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48" w:history="1">
        <w:r w:rsidRPr="0094298B">
          <w:rPr>
            <w:rStyle w:val="Hyperlink"/>
            <w:rFonts w:eastAsiaTheme="majorEastAsia"/>
            <w:noProof/>
          </w:rPr>
          <w:t>2.2 Similar System 1: Taskrabbit</w:t>
        </w:r>
        <w:r>
          <w:rPr>
            <w:noProof/>
            <w:webHidden/>
          </w:rPr>
          <w:tab/>
        </w:r>
        <w:r>
          <w:rPr>
            <w:noProof/>
            <w:webHidden/>
          </w:rPr>
          <w:fldChar w:fldCharType="begin"/>
        </w:r>
        <w:r>
          <w:rPr>
            <w:noProof/>
            <w:webHidden/>
          </w:rPr>
          <w:instrText xml:space="preserve"> PAGEREF _Toc236534748 \h </w:instrText>
        </w:r>
        <w:r>
          <w:rPr>
            <w:noProof/>
            <w:webHidden/>
          </w:rPr>
        </w:r>
        <w:r>
          <w:rPr>
            <w:noProof/>
            <w:webHidden/>
          </w:rPr>
          <w:fldChar w:fldCharType="separate"/>
        </w:r>
        <w:r>
          <w:rPr>
            <w:noProof/>
            <w:webHidden/>
          </w:rPr>
          <w:t>19</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49" w:history="1">
        <w:r w:rsidRPr="0094298B">
          <w:rPr>
            <w:rStyle w:val="Hyperlink"/>
            <w:rFonts w:eastAsiaTheme="majorEastAsia"/>
            <w:noProof/>
          </w:rPr>
          <w:t>2.3 Similar System 2: Angi</w:t>
        </w:r>
        <w:r>
          <w:rPr>
            <w:noProof/>
            <w:webHidden/>
          </w:rPr>
          <w:tab/>
        </w:r>
        <w:r>
          <w:rPr>
            <w:noProof/>
            <w:webHidden/>
          </w:rPr>
          <w:fldChar w:fldCharType="begin"/>
        </w:r>
        <w:r>
          <w:rPr>
            <w:noProof/>
            <w:webHidden/>
          </w:rPr>
          <w:instrText xml:space="preserve"> PAGEREF _Toc236534749 \h </w:instrText>
        </w:r>
        <w:r>
          <w:rPr>
            <w:noProof/>
            <w:webHidden/>
          </w:rPr>
        </w:r>
        <w:r>
          <w:rPr>
            <w:noProof/>
            <w:webHidden/>
          </w:rPr>
          <w:fldChar w:fldCharType="separate"/>
        </w:r>
        <w:r>
          <w:rPr>
            <w:noProof/>
            <w:webHidden/>
          </w:rPr>
          <w:t>20</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50" w:history="1">
        <w:r w:rsidRPr="0094298B">
          <w:rPr>
            <w:rStyle w:val="Hyperlink"/>
            <w:rFonts w:eastAsiaTheme="majorEastAsia"/>
            <w:noProof/>
          </w:rPr>
          <w:t>2.4 Similar System 3: Urban Company</w:t>
        </w:r>
        <w:r>
          <w:rPr>
            <w:noProof/>
            <w:webHidden/>
          </w:rPr>
          <w:tab/>
        </w:r>
        <w:r>
          <w:rPr>
            <w:noProof/>
            <w:webHidden/>
          </w:rPr>
          <w:fldChar w:fldCharType="begin"/>
        </w:r>
        <w:r>
          <w:rPr>
            <w:noProof/>
            <w:webHidden/>
          </w:rPr>
          <w:instrText xml:space="preserve"> PAGEREF _Toc236534750 \h </w:instrText>
        </w:r>
        <w:r>
          <w:rPr>
            <w:noProof/>
            <w:webHidden/>
          </w:rPr>
        </w:r>
        <w:r>
          <w:rPr>
            <w:noProof/>
            <w:webHidden/>
          </w:rPr>
          <w:fldChar w:fldCharType="separate"/>
        </w:r>
        <w:r>
          <w:rPr>
            <w:noProof/>
            <w:webHidden/>
          </w:rPr>
          <w:t>20</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51" w:history="1">
        <w:r w:rsidRPr="0094298B">
          <w:rPr>
            <w:rStyle w:val="Hyperlink"/>
            <w:rFonts w:eastAsiaTheme="majorEastAsia"/>
            <w:noProof/>
          </w:rPr>
          <w:t>2.5 Methods/Systems Comparison</w:t>
        </w:r>
        <w:r>
          <w:rPr>
            <w:noProof/>
            <w:webHidden/>
          </w:rPr>
          <w:tab/>
        </w:r>
        <w:r>
          <w:rPr>
            <w:noProof/>
            <w:webHidden/>
          </w:rPr>
          <w:fldChar w:fldCharType="begin"/>
        </w:r>
        <w:r>
          <w:rPr>
            <w:noProof/>
            <w:webHidden/>
          </w:rPr>
          <w:instrText xml:space="preserve"> PAGEREF _Toc236534751 \h </w:instrText>
        </w:r>
        <w:r>
          <w:rPr>
            <w:noProof/>
            <w:webHidden/>
          </w:rPr>
        </w:r>
        <w:r>
          <w:rPr>
            <w:noProof/>
            <w:webHidden/>
          </w:rPr>
          <w:fldChar w:fldCharType="separate"/>
        </w:r>
        <w:r>
          <w:rPr>
            <w:noProof/>
            <w:webHidden/>
          </w:rPr>
          <w:t>21</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52" w:history="1">
        <w:r w:rsidRPr="0094298B">
          <w:rPr>
            <w:rStyle w:val="Hyperlink"/>
            <w:rFonts w:eastAsiaTheme="majorEastAsia"/>
            <w:noProof/>
          </w:rPr>
          <w:t>2.6 Conclusion and Motivation</w:t>
        </w:r>
        <w:r>
          <w:rPr>
            <w:noProof/>
            <w:webHidden/>
          </w:rPr>
          <w:tab/>
        </w:r>
        <w:r>
          <w:rPr>
            <w:noProof/>
            <w:webHidden/>
          </w:rPr>
          <w:fldChar w:fldCharType="begin"/>
        </w:r>
        <w:r>
          <w:rPr>
            <w:noProof/>
            <w:webHidden/>
          </w:rPr>
          <w:instrText xml:space="preserve"> PAGEREF _Toc236534752 \h </w:instrText>
        </w:r>
        <w:r>
          <w:rPr>
            <w:noProof/>
            <w:webHidden/>
          </w:rPr>
        </w:r>
        <w:r>
          <w:rPr>
            <w:noProof/>
            <w:webHidden/>
          </w:rPr>
          <w:fldChar w:fldCharType="separate"/>
        </w:r>
        <w:r>
          <w:rPr>
            <w:noProof/>
            <w:webHidden/>
          </w:rPr>
          <w:t>22</w:t>
        </w:r>
        <w:r>
          <w:rPr>
            <w:noProof/>
            <w:webHidden/>
          </w:rPr>
          <w:fldChar w:fldCharType="end"/>
        </w:r>
      </w:hyperlink>
    </w:p>
    <w:p w:rsidR="00193918" w:rsidRDefault="00193918">
      <w:pPr>
        <w:pStyle w:val="TOC1"/>
        <w:tabs>
          <w:tab w:val="right" w:leader="dot" w:pos="9016"/>
        </w:tabs>
        <w:rPr>
          <w:rFonts w:asciiTheme="minorHAnsi" w:eastAsiaTheme="minorEastAsia" w:hAnsiTheme="minorHAnsi" w:cstheme="minorBidi"/>
          <w:noProof/>
          <w:color w:val="auto"/>
          <w:sz w:val="22"/>
        </w:rPr>
      </w:pPr>
      <w:hyperlink w:anchor="_Toc236534753" w:history="1">
        <w:r w:rsidRPr="0094298B">
          <w:rPr>
            <w:rStyle w:val="Hyperlink"/>
            <w:rFonts w:eastAsiaTheme="majorEastAsia"/>
            <w:noProof/>
          </w:rPr>
          <w:t>CHAPTER 3 SYSTEM DESIGN</w:t>
        </w:r>
        <w:r>
          <w:rPr>
            <w:noProof/>
            <w:webHidden/>
          </w:rPr>
          <w:tab/>
        </w:r>
        <w:r>
          <w:rPr>
            <w:noProof/>
            <w:webHidden/>
          </w:rPr>
          <w:fldChar w:fldCharType="begin"/>
        </w:r>
        <w:r>
          <w:rPr>
            <w:noProof/>
            <w:webHidden/>
          </w:rPr>
          <w:instrText xml:space="preserve"> PAGEREF _Toc236534753 \h </w:instrText>
        </w:r>
        <w:r>
          <w:rPr>
            <w:noProof/>
            <w:webHidden/>
          </w:rPr>
        </w:r>
        <w:r>
          <w:rPr>
            <w:noProof/>
            <w:webHidden/>
          </w:rPr>
          <w:fldChar w:fldCharType="separate"/>
        </w:r>
        <w:r>
          <w:rPr>
            <w:noProof/>
            <w:webHidden/>
          </w:rPr>
          <w:t>23</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54" w:history="1">
        <w:r w:rsidRPr="0094298B">
          <w:rPr>
            <w:rStyle w:val="Hyperlink"/>
            <w:rFonts w:eastAsiaTheme="majorEastAsia"/>
            <w:noProof/>
          </w:rPr>
          <w:t>3.1 Introduction</w:t>
        </w:r>
        <w:r>
          <w:rPr>
            <w:noProof/>
            <w:webHidden/>
          </w:rPr>
          <w:tab/>
        </w:r>
        <w:r>
          <w:rPr>
            <w:noProof/>
            <w:webHidden/>
          </w:rPr>
          <w:fldChar w:fldCharType="begin"/>
        </w:r>
        <w:r>
          <w:rPr>
            <w:noProof/>
            <w:webHidden/>
          </w:rPr>
          <w:instrText xml:space="preserve"> PAGEREF _Toc236534754 \h </w:instrText>
        </w:r>
        <w:r>
          <w:rPr>
            <w:noProof/>
            <w:webHidden/>
          </w:rPr>
        </w:r>
        <w:r>
          <w:rPr>
            <w:noProof/>
            <w:webHidden/>
          </w:rPr>
          <w:fldChar w:fldCharType="separate"/>
        </w:r>
        <w:r>
          <w:rPr>
            <w:noProof/>
            <w:webHidden/>
          </w:rPr>
          <w:t>23</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55" w:history="1">
        <w:r w:rsidRPr="0094298B">
          <w:rPr>
            <w:rStyle w:val="Hyperlink"/>
            <w:rFonts w:eastAsiaTheme="majorEastAsia"/>
            <w:noProof/>
          </w:rPr>
          <w:t>3.2 Requirements and Specification Analysis</w:t>
        </w:r>
        <w:r>
          <w:rPr>
            <w:noProof/>
            <w:webHidden/>
          </w:rPr>
          <w:tab/>
        </w:r>
        <w:r>
          <w:rPr>
            <w:noProof/>
            <w:webHidden/>
          </w:rPr>
          <w:fldChar w:fldCharType="begin"/>
        </w:r>
        <w:r>
          <w:rPr>
            <w:noProof/>
            <w:webHidden/>
          </w:rPr>
          <w:instrText xml:space="preserve"> PAGEREF _Toc236534755 \h </w:instrText>
        </w:r>
        <w:r>
          <w:rPr>
            <w:noProof/>
            <w:webHidden/>
          </w:rPr>
        </w:r>
        <w:r>
          <w:rPr>
            <w:noProof/>
            <w:webHidden/>
          </w:rPr>
          <w:fldChar w:fldCharType="separate"/>
        </w:r>
        <w:r>
          <w:rPr>
            <w:noProof/>
            <w:webHidden/>
          </w:rPr>
          <w:t>23</w:t>
        </w:r>
        <w:r>
          <w:rPr>
            <w:noProof/>
            <w:webHidden/>
          </w:rPr>
          <w:fldChar w:fldCharType="end"/>
        </w:r>
      </w:hyperlink>
    </w:p>
    <w:p w:rsidR="00193918" w:rsidRDefault="00193918">
      <w:pPr>
        <w:pStyle w:val="TOC3"/>
        <w:tabs>
          <w:tab w:val="right" w:leader="dot" w:pos="9016"/>
        </w:tabs>
        <w:rPr>
          <w:rFonts w:asciiTheme="minorHAnsi" w:eastAsiaTheme="minorEastAsia" w:hAnsiTheme="minorHAnsi" w:cstheme="minorBidi"/>
          <w:noProof/>
          <w:color w:val="auto"/>
          <w:sz w:val="22"/>
        </w:rPr>
      </w:pPr>
      <w:hyperlink w:anchor="_Toc236534756" w:history="1">
        <w:r w:rsidRPr="0094298B">
          <w:rPr>
            <w:rStyle w:val="Hyperlink"/>
            <w:rFonts w:eastAsiaTheme="majorEastAsia"/>
            <w:noProof/>
          </w:rPr>
          <w:t>3.2.1 Functional Requirements</w:t>
        </w:r>
        <w:r>
          <w:rPr>
            <w:noProof/>
            <w:webHidden/>
          </w:rPr>
          <w:tab/>
        </w:r>
        <w:r>
          <w:rPr>
            <w:noProof/>
            <w:webHidden/>
          </w:rPr>
          <w:fldChar w:fldCharType="begin"/>
        </w:r>
        <w:r>
          <w:rPr>
            <w:noProof/>
            <w:webHidden/>
          </w:rPr>
          <w:instrText xml:space="preserve"> PAGEREF _Toc236534756 \h </w:instrText>
        </w:r>
        <w:r>
          <w:rPr>
            <w:noProof/>
            <w:webHidden/>
          </w:rPr>
        </w:r>
        <w:r>
          <w:rPr>
            <w:noProof/>
            <w:webHidden/>
          </w:rPr>
          <w:fldChar w:fldCharType="separate"/>
        </w:r>
        <w:r>
          <w:rPr>
            <w:noProof/>
            <w:webHidden/>
          </w:rPr>
          <w:t>23</w:t>
        </w:r>
        <w:r>
          <w:rPr>
            <w:noProof/>
            <w:webHidden/>
          </w:rPr>
          <w:fldChar w:fldCharType="end"/>
        </w:r>
      </w:hyperlink>
    </w:p>
    <w:p w:rsidR="00193918" w:rsidRDefault="00193918">
      <w:pPr>
        <w:pStyle w:val="TOC3"/>
        <w:tabs>
          <w:tab w:val="right" w:leader="dot" w:pos="9016"/>
        </w:tabs>
        <w:rPr>
          <w:rFonts w:asciiTheme="minorHAnsi" w:eastAsiaTheme="minorEastAsia" w:hAnsiTheme="minorHAnsi" w:cstheme="minorBidi"/>
          <w:noProof/>
          <w:color w:val="auto"/>
          <w:sz w:val="22"/>
        </w:rPr>
      </w:pPr>
      <w:hyperlink w:anchor="_Toc236534757" w:history="1">
        <w:r w:rsidRPr="0094298B">
          <w:rPr>
            <w:rStyle w:val="Hyperlink"/>
            <w:rFonts w:eastAsiaTheme="majorEastAsia"/>
            <w:noProof/>
          </w:rPr>
          <w:t>3.2.2 Use Case Diagrams</w:t>
        </w:r>
        <w:r>
          <w:rPr>
            <w:noProof/>
            <w:webHidden/>
          </w:rPr>
          <w:tab/>
        </w:r>
        <w:r>
          <w:rPr>
            <w:noProof/>
            <w:webHidden/>
          </w:rPr>
          <w:fldChar w:fldCharType="begin"/>
        </w:r>
        <w:r>
          <w:rPr>
            <w:noProof/>
            <w:webHidden/>
          </w:rPr>
          <w:instrText xml:space="preserve"> PAGEREF _Toc236534757 \h </w:instrText>
        </w:r>
        <w:r>
          <w:rPr>
            <w:noProof/>
            <w:webHidden/>
          </w:rPr>
        </w:r>
        <w:r>
          <w:rPr>
            <w:noProof/>
            <w:webHidden/>
          </w:rPr>
          <w:fldChar w:fldCharType="separate"/>
        </w:r>
        <w:r>
          <w:rPr>
            <w:noProof/>
            <w:webHidden/>
          </w:rPr>
          <w:t>25</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58" w:history="1">
        <w:r w:rsidRPr="0094298B">
          <w:rPr>
            <w:rStyle w:val="Hyperlink"/>
            <w:rFonts w:eastAsiaTheme="majorEastAsia"/>
            <w:noProof/>
          </w:rPr>
          <w:t>3.3 System Architecture</w:t>
        </w:r>
        <w:r>
          <w:rPr>
            <w:noProof/>
            <w:webHidden/>
          </w:rPr>
          <w:tab/>
        </w:r>
        <w:r>
          <w:rPr>
            <w:noProof/>
            <w:webHidden/>
          </w:rPr>
          <w:fldChar w:fldCharType="begin"/>
        </w:r>
        <w:r>
          <w:rPr>
            <w:noProof/>
            <w:webHidden/>
          </w:rPr>
          <w:instrText xml:space="preserve"> PAGEREF _Toc236534758 \h </w:instrText>
        </w:r>
        <w:r>
          <w:rPr>
            <w:noProof/>
            <w:webHidden/>
          </w:rPr>
        </w:r>
        <w:r>
          <w:rPr>
            <w:noProof/>
            <w:webHidden/>
          </w:rPr>
          <w:fldChar w:fldCharType="separate"/>
        </w:r>
        <w:r>
          <w:rPr>
            <w:noProof/>
            <w:webHidden/>
          </w:rPr>
          <w:t>25</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59" w:history="1">
        <w:r w:rsidRPr="0094298B">
          <w:rPr>
            <w:rStyle w:val="Hyperlink"/>
            <w:rFonts w:eastAsiaTheme="majorEastAsia"/>
            <w:noProof/>
          </w:rPr>
          <w:t>3.4 Class Diagrams</w:t>
        </w:r>
        <w:r>
          <w:rPr>
            <w:noProof/>
            <w:webHidden/>
          </w:rPr>
          <w:tab/>
        </w:r>
        <w:r>
          <w:rPr>
            <w:noProof/>
            <w:webHidden/>
          </w:rPr>
          <w:fldChar w:fldCharType="begin"/>
        </w:r>
        <w:r>
          <w:rPr>
            <w:noProof/>
            <w:webHidden/>
          </w:rPr>
          <w:instrText xml:space="preserve"> PAGEREF _Toc236534759 \h </w:instrText>
        </w:r>
        <w:r>
          <w:rPr>
            <w:noProof/>
            <w:webHidden/>
          </w:rPr>
        </w:r>
        <w:r>
          <w:rPr>
            <w:noProof/>
            <w:webHidden/>
          </w:rPr>
          <w:fldChar w:fldCharType="separate"/>
        </w:r>
        <w:r>
          <w:rPr>
            <w:noProof/>
            <w:webHidden/>
          </w:rPr>
          <w:t>26</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60" w:history="1">
        <w:r w:rsidRPr="0094298B">
          <w:rPr>
            <w:rStyle w:val="Hyperlink"/>
            <w:rFonts w:eastAsiaTheme="majorEastAsia"/>
            <w:noProof/>
          </w:rPr>
          <w:t>3.5 Sequence Diagrams</w:t>
        </w:r>
        <w:r>
          <w:rPr>
            <w:noProof/>
            <w:webHidden/>
          </w:rPr>
          <w:tab/>
        </w:r>
        <w:r>
          <w:rPr>
            <w:noProof/>
            <w:webHidden/>
          </w:rPr>
          <w:fldChar w:fldCharType="begin"/>
        </w:r>
        <w:r>
          <w:rPr>
            <w:noProof/>
            <w:webHidden/>
          </w:rPr>
          <w:instrText xml:space="preserve"> PAGEREF _Toc236534760 \h </w:instrText>
        </w:r>
        <w:r>
          <w:rPr>
            <w:noProof/>
            <w:webHidden/>
          </w:rPr>
        </w:r>
        <w:r>
          <w:rPr>
            <w:noProof/>
            <w:webHidden/>
          </w:rPr>
          <w:fldChar w:fldCharType="separate"/>
        </w:r>
        <w:r>
          <w:rPr>
            <w:noProof/>
            <w:webHidden/>
          </w:rPr>
          <w:t>27</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61" w:history="1">
        <w:r w:rsidRPr="0094298B">
          <w:rPr>
            <w:rStyle w:val="Hyperlink"/>
            <w:rFonts w:eastAsiaTheme="majorEastAsia"/>
            <w:noProof/>
          </w:rPr>
          <w:t>3.6 Activity Diagrams</w:t>
        </w:r>
        <w:r>
          <w:rPr>
            <w:noProof/>
            <w:webHidden/>
          </w:rPr>
          <w:tab/>
        </w:r>
        <w:r>
          <w:rPr>
            <w:noProof/>
            <w:webHidden/>
          </w:rPr>
          <w:fldChar w:fldCharType="begin"/>
        </w:r>
        <w:r>
          <w:rPr>
            <w:noProof/>
            <w:webHidden/>
          </w:rPr>
          <w:instrText xml:space="preserve"> PAGEREF _Toc236534761 \h </w:instrText>
        </w:r>
        <w:r>
          <w:rPr>
            <w:noProof/>
            <w:webHidden/>
          </w:rPr>
        </w:r>
        <w:r>
          <w:rPr>
            <w:noProof/>
            <w:webHidden/>
          </w:rPr>
          <w:fldChar w:fldCharType="separate"/>
        </w:r>
        <w:r>
          <w:rPr>
            <w:noProof/>
            <w:webHidden/>
          </w:rPr>
          <w:t>28</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62" w:history="1">
        <w:r w:rsidRPr="0094298B">
          <w:rPr>
            <w:rStyle w:val="Hyperlink"/>
            <w:rFonts w:eastAsiaTheme="majorEastAsia"/>
            <w:noProof/>
          </w:rPr>
          <w:t>3.7 Entity-Relationship Diagrams</w:t>
        </w:r>
        <w:r>
          <w:rPr>
            <w:noProof/>
            <w:webHidden/>
          </w:rPr>
          <w:tab/>
        </w:r>
        <w:r>
          <w:rPr>
            <w:noProof/>
            <w:webHidden/>
          </w:rPr>
          <w:fldChar w:fldCharType="begin"/>
        </w:r>
        <w:r>
          <w:rPr>
            <w:noProof/>
            <w:webHidden/>
          </w:rPr>
          <w:instrText xml:space="preserve"> PAGEREF _Toc236534762 \h </w:instrText>
        </w:r>
        <w:r>
          <w:rPr>
            <w:noProof/>
            <w:webHidden/>
          </w:rPr>
        </w:r>
        <w:r>
          <w:rPr>
            <w:noProof/>
            <w:webHidden/>
          </w:rPr>
          <w:fldChar w:fldCharType="separate"/>
        </w:r>
        <w:r>
          <w:rPr>
            <w:noProof/>
            <w:webHidden/>
          </w:rPr>
          <w:t>29</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63" w:history="1">
        <w:r w:rsidRPr="0094298B">
          <w:rPr>
            <w:rStyle w:val="Hyperlink"/>
            <w:rFonts w:eastAsiaTheme="majorEastAsia"/>
            <w:noProof/>
          </w:rPr>
          <w:t>3.8 Non-Technical Aspects</w:t>
        </w:r>
        <w:r>
          <w:rPr>
            <w:noProof/>
            <w:webHidden/>
          </w:rPr>
          <w:tab/>
        </w:r>
        <w:r>
          <w:rPr>
            <w:noProof/>
            <w:webHidden/>
          </w:rPr>
          <w:fldChar w:fldCharType="begin"/>
        </w:r>
        <w:r>
          <w:rPr>
            <w:noProof/>
            <w:webHidden/>
          </w:rPr>
          <w:instrText xml:space="preserve"> PAGEREF _Toc236534763 \h </w:instrText>
        </w:r>
        <w:r>
          <w:rPr>
            <w:noProof/>
            <w:webHidden/>
          </w:rPr>
        </w:r>
        <w:r>
          <w:rPr>
            <w:noProof/>
            <w:webHidden/>
          </w:rPr>
          <w:fldChar w:fldCharType="separate"/>
        </w:r>
        <w:r>
          <w:rPr>
            <w:noProof/>
            <w:webHidden/>
          </w:rPr>
          <w:t>30</w:t>
        </w:r>
        <w:r>
          <w:rPr>
            <w:noProof/>
            <w:webHidden/>
          </w:rPr>
          <w:fldChar w:fldCharType="end"/>
        </w:r>
      </w:hyperlink>
    </w:p>
    <w:p w:rsidR="00193918" w:rsidRDefault="00193918">
      <w:pPr>
        <w:pStyle w:val="TOC3"/>
        <w:tabs>
          <w:tab w:val="right" w:leader="dot" w:pos="9016"/>
        </w:tabs>
        <w:rPr>
          <w:rFonts w:asciiTheme="minorHAnsi" w:eastAsiaTheme="minorEastAsia" w:hAnsiTheme="minorHAnsi" w:cstheme="minorBidi"/>
          <w:noProof/>
          <w:color w:val="auto"/>
          <w:sz w:val="22"/>
        </w:rPr>
      </w:pPr>
      <w:hyperlink w:anchor="_Toc236534764" w:history="1">
        <w:r w:rsidRPr="0094298B">
          <w:rPr>
            <w:rStyle w:val="Hyperlink"/>
            <w:rFonts w:eastAsiaTheme="majorEastAsia"/>
            <w:noProof/>
          </w:rPr>
          <w:t>3.8.1 Financial Viability</w:t>
        </w:r>
        <w:r>
          <w:rPr>
            <w:noProof/>
            <w:webHidden/>
          </w:rPr>
          <w:tab/>
        </w:r>
        <w:r>
          <w:rPr>
            <w:noProof/>
            <w:webHidden/>
          </w:rPr>
          <w:fldChar w:fldCharType="begin"/>
        </w:r>
        <w:r>
          <w:rPr>
            <w:noProof/>
            <w:webHidden/>
          </w:rPr>
          <w:instrText xml:space="preserve"> PAGEREF _Toc236534764 \h </w:instrText>
        </w:r>
        <w:r>
          <w:rPr>
            <w:noProof/>
            <w:webHidden/>
          </w:rPr>
        </w:r>
        <w:r>
          <w:rPr>
            <w:noProof/>
            <w:webHidden/>
          </w:rPr>
          <w:fldChar w:fldCharType="separate"/>
        </w:r>
        <w:r>
          <w:rPr>
            <w:noProof/>
            <w:webHidden/>
          </w:rPr>
          <w:t>30</w:t>
        </w:r>
        <w:r>
          <w:rPr>
            <w:noProof/>
            <w:webHidden/>
          </w:rPr>
          <w:fldChar w:fldCharType="end"/>
        </w:r>
      </w:hyperlink>
    </w:p>
    <w:p w:rsidR="00193918" w:rsidRDefault="00193918">
      <w:pPr>
        <w:pStyle w:val="TOC3"/>
        <w:tabs>
          <w:tab w:val="right" w:leader="dot" w:pos="9016"/>
        </w:tabs>
        <w:rPr>
          <w:rFonts w:asciiTheme="minorHAnsi" w:eastAsiaTheme="minorEastAsia" w:hAnsiTheme="minorHAnsi" w:cstheme="minorBidi"/>
          <w:noProof/>
          <w:color w:val="auto"/>
          <w:sz w:val="22"/>
        </w:rPr>
      </w:pPr>
      <w:hyperlink w:anchor="_Toc236534765" w:history="1">
        <w:r w:rsidRPr="0094298B">
          <w:rPr>
            <w:rStyle w:val="Hyperlink"/>
            <w:rFonts w:eastAsiaTheme="majorEastAsia"/>
            <w:noProof/>
          </w:rPr>
          <w:t>3.8.2 Stakeholders</w:t>
        </w:r>
        <w:r>
          <w:rPr>
            <w:noProof/>
            <w:webHidden/>
          </w:rPr>
          <w:tab/>
        </w:r>
        <w:r>
          <w:rPr>
            <w:noProof/>
            <w:webHidden/>
          </w:rPr>
          <w:fldChar w:fldCharType="begin"/>
        </w:r>
        <w:r>
          <w:rPr>
            <w:noProof/>
            <w:webHidden/>
          </w:rPr>
          <w:instrText xml:space="preserve"> PAGEREF _Toc236534765 \h </w:instrText>
        </w:r>
        <w:r>
          <w:rPr>
            <w:noProof/>
            <w:webHidden/>
          </w:rPr>
        </w:r>
        <w:r>
          <w:rPr>
            <w:noProof/>
            <w:webHidden/>
          </w:rPr>
          <w:fldChar w:fldCharType="separate"/>
        </w:r>
        <w:r>
          <w:rPr>
            <w:noProof/>
            <w:webHidden/>
          </w:rPr>
          <w:t>31</w:t>
        </w:r>
        <w:r>
          <w:rPr>
            <w:noProof/>
            <w:webHidden/>
          </w:rPr>
          <w:fldChar w:fldCharType="end"/>
        </w:r>
      </w:hyperlink>
    </w:p>
    <w:p w:rsidR="00193918" w:rsidRDefault="00193918">
      <w:pPr>
        <w:pStyle w:val="TOC3"/>
        <w:tabs>
          <w:tab w:val="right" w:leader="dot" w:pos="9016"/>
        </w:tabs>
        <w:rPr>
          <w:rFonts w:asciiTheme="minorHAnsi" w:eastAsiaTheme="minorEastAsia" w:hAnsiTheme="minorHAnsi" w:cstheme="minorBidi"/>
          <w:noProof/>
          <w:color w:val="auto"/>
          <w:sz w:val="22"/>
        </w:rPr>
      </w:pPr>
      <w:hyperlink w:anchor="_Toc236534766" w:history="1">
        <w:r w:rsidRPr="0094298B">
          <w:rPr>
            <w:rStyle w:val="Hyperlink"/>
            <w:rFonts w:eastAsiaTheme="majorEastAsia"/>
            <w:noProof/>
          </w:rPr>
          <w:t>3.8.3 Scope</w:t>
        </w:r>
        <w:r>
          <w:rPr>
            <w:noProof/>
            <w:webHidden/>
          </w:rPr>
          <w:tab/>
        </w:r>
        <w:r>
          <w:rPr>
            <w:noProof/>
            <w:webHidden/>
          </w:rPr>
          <w:fldChar w:fldCharType="begin"/>
        </w:r>
        <w:r>
          <w:rPr>
            <w:noProof/>
            <w:webHidden/>
          </w:rPr>
          <w:instrText xml:space="preserve"> PAGEREF _Toc236534766 \h </w:instrText>
        </w:r>
        <w:r>
          <w:rPr>
            <w:noProof/>
            <w:webHidden/>
          </w:rPr>
        </w:r>
        <w:r>
          <w:rPr>
            <w:noProof/>
            <w:webHidden/>
          </w:rPr>
          <w:fldChar w:fldCharType="separate"/>
        </w:r>
        <w:r>
          <w:rPr>
            <w:noProof/>
            <w:webHidden/>
          </w:rPr>
          <w:t>32</w:t>
        </w:r>
        <w:r>
          <w:rPr>
            <w:noProof/>
            <w:webHidden/>
          </w:rPr>
          <w:fldChar w:fldCharType="end"/>
        </w:r>
      </w:hyperlink>
    </w:p>
    <w:p w:rsidR="00193918" w:rsidRDefault="00193918">
      <w:pPr>
        <w:pStyle w:val="TOC3"/>
        <w:tabs>
          <w:tab w:val="right" w:leader="dot" w:pos="9016"/>
        </w:tabs>
        <w:rPr>
          <w:rFonts w:asciiTheme="minorHAnsi" w:eastAsiaTheme="minorEastAsia" w:hAnsiTheme="minorHAnsi" w:cstheme="minorBidi"/>
          <w:noProof/>
          <w:color w:val="auto"/>
          <w:sz w:val="22"/>
        </w:rPr>
      </w:pPr>
      <w:hyperlink w:anchor="_Toc236534767" w:history="1">
        <w:r w:rsidRPr="0094298B">
          <w:rPr>
            <w:rStyle w:val="Hyperlink"/>
            <w:rFonts w:eastAsiaTheme="majorEastAsia"/>
            <w:noProof/>
          </w:rPr>
          <w:t>3.8.4 Risks</w:t>
        </w:r>
        <w:r>
          <w:rPr>
            <w:noProof/>
            <w:webHidden/>
          </w:rPr>
          <w:tab/>
        </w:r>
        <w:r>
          <w:rPr>
            <w:noProof/>
            <w:webHidden/>
          </w:rPr>
          <w:fldChar w:fldCharType="begin"/>
        </w:r>
        <w:r>
          <w:rPr>
            <w:noProof/>
            <w:webHidden/>
          </w:rPr>
          <w:instrText xml:space="preserve"> PAGEREF _Toc236534767 \h </w:instrText>
        </w:r>
        <w:r>
          <w:rPr>
            <w:noProof/>
            <w:webHidden/>
          </w:rPr>
        </w:r>
        <w:r>
          <w:rPr>
            <w:noProof/>
            <w:webHidden/>
          </w:rPr>
          <w:fldChar w:fldCharType="separate"/>
        </w:r>
        <w:r>
          <w:rPr>
            <w:noProof/>
            <w:webHidden/>
          </w:rPr>
          <w:t>32</w:t>
        </w:r>
        <w:r>
          <w:rPr>
            <w:noProof/>
            <w:webHidden/>
          </w:rPr>
          <w:fldChar w:fldCharType="end"/>
        </w:r>
      </w:hyperlink>
    </w:p>
    <w:p w:rsidR="00193918" w:rsidRDefault="00193918">
      <w:pPr>
        <w:pStyle w:val="TOC3"/>
        <w:tabs>
          <w:tab w:val="right" w:leader="dot" w:pos="9016"/>
        </w:tabs>
        <w:rPr>
          <w:rFonts w:asciiTheme="minorHAnsi" w:eastAsiaTheme="minorEastAsia" w:hAnsiTheme="minorHAnsi" w:cstheme="minorBidi"/>
          <w:noProof/>
          <w:color w:val="auto"/>
          <w:sz w:val="22"/>
        </w:rPr>
      </w:pPr>
      <w:hyperlink w:anchor="_Toc236534768" w:history="1">
        <w:r w:rsidRPr="0094298B">
          <w:rPr>
            <w:rStyle w:val="Hyperlink"/>
            <w:rFonts w:eastAsiaTheme="majorEastAsia"/>
            <w:noProof/>
          </w:rPr>
          <w:t>3.8.5 Schedule and Milestones</w:t>
        </w:r>
        <w:r>
          <w:rPr>
            <w:noProof/>
            <w:webHidden/>
          </w:rPr>
          <w:tab/>
        </w:r>
        <w:r>
          <w:rPr>
            <w:noProof/>
            <w:webHidden/>
          </w:rPr>
          <w:fldChar w:fldCharType="begin"/>
        </w:r>
        <w:r>
          <w:rPr>
            <w:noProof/>
            <w:webHidden/>
          </w:rPr>
          <w:instrText xml:space="preserve"> PAGEREF _Toc236534768 \h </w:instrText>
        </w:r>
        <w:r>
          <w:rPr>
            <w:noProof/>
            <w:webHidden/>
          </w:rPr>
        </w:r>
        <w:r>
          <w:rPr>
            <w:noProof/>
            <w:webHidden/>
          </w:rPr>
          <w:fldChar w:fldCharType="separate"/>
        </w:r>
        <w:r>
          <w:rPr>
            <w:noProof/>
            <w:webHidden/>
          </w:rPr>
          <w:t>32</w:t>
        </w:r>
        <w:r>
          <w:rPr>
            <w:noProof/>
            <w:webHidden/>
          </w:rPr>
          <w:fldChar w:fldCharType="end"/>
        </w:r>
      </w:hyperlink>
    </w:p>
    <w:p w:rsidR="00193918" w:rsidRDefault="00193918">
      <w:pPr>
        <w:pStyle w:val="TOC3"/>
        <w:tabs>
          <w:tab w:val="right" w:leader="dot" w:pos="9016"/>
        </w:tabs>
        <w:rPr>
          <w:rFonts w:asciiTheme="minorHAnsi" w:eastAsiaTheme="minorEastAsia" w:hAnsiTheme="minorHAnsi" w:cstheme="minorBidi"/>
          <w:noProof/>
          <w:color w:val="auto"/>
          <w:sz w:val="22"/>
        </w:rPr>
      </w:pPr>
      <w:hyperlink w:anchor="_Toc236534769" w:history="1">
        <w:r w:rsidRPr="0094298B">
          <w:rPr>
            <w:rStyle w:val="Hyperlink"/>
            <w:rFonts w:eastAsiaTheme="majorEastAsia"/>
            <w:noProof/>
          </w:rPr>
          <w:t>3.8.6 Ethical and Social Considerations</w:t>
        </w:r>
        <w:r>
          <w:rPr>
            <w:noProof/>
            <w:webHidden/>
          </w:rPr>
          <w:tab/>
        </w:r>
        <w:r>
          <w:rPr>
            <w:noProof/>
            <w:webHidden/>
          </w:rPr>
          <w:fldChar w:fldCharType="begin"/>
        </w:r>
        <w:r>
          <w:rPr>
            <w:noProof/>
            <w:webHidden/>
          </w:rPr>
          <w:instrText xml:space="preserve"> PAGEREF _Toc236534769 \h </w:instrText>
        </w:r>
        <w:r>
          <w:rPr>
            <w:noProof/>
            <w:webHidden/>
          </w:rPr>
        </w:r>
        <w:r>
          <w:rPr>
            <w:noProof/>
            <w:webHidden/>
          </w:rPr>
          <w:fldChar w:fldCharType="separate"/>
        </w:r>
        <w:r>
          <w:rPr>
            <w:noProof/>
            <w:webHidden/>
          </w:rPr>
          <w:t>33</w:t>
        </w:r>
        <w:r>
          <w:rPr>
            <w:noProof/>
            <w:webHidden/>
          </w:rPr>
          <w:fldChar w:fldCharType="end"/>
        </w:r>
      </w:hyperlink>
    </w:p>
    <w:p w:rsidR="00193918" w:rsidRDefault="00193918">
      <w:pPr>
        <w:pStyle w:val="TOC3"/>
        <w:tabs>
          <w:tab w:val="right" w:leader="dot" w:pos="9016"/>
        </w:tabs>
        <w:rPr>
          <w:rFonts w:asciiTheme="minorHAnsi" w:eastAsiaTheme="minorEastAsia" w:hAnsiTheme="minorHAnsi" w:cstheme="minorBidi"/>
          <w:noProof/>
          <w:color w:val="auto"/>
          <w:sz w:val="22"/>
        </w:rPr>
      </w:pPr>
      <w:hyperlink w:anchor="_Toc236534770" w:history="1">
        <w:r w:rsidRPr="0094298B">
          <w:rPr>
            <w:rStyle w:val="Hyperlink"/>
            <w:rFonts w:eastAsiaTheme="majorEastAsia"/>
            <w:noProof/>
          </w:rPr>
          <w:t>3.8.7 Environmental and Sustainability Considerations</w:t>
        </w:r>
        <w:r>
          <w:rPr>
            <w:noProof/>
            <w:webHidden/>
          </w:rPr>
          <w:tab/>
        </w:r>
        <w:r>
          <w:rPr>
            <w:noProof/>
            <w:webHidden/>
          </w:rPr>
          <w:fldChar w:fldCharType="begin"/>
        </w:r>
        <w:r>
          <w:rPr>
            <w:noProof/>
            <w:webHidden/>
          </w:rPr>
          <w:instrText xml:space="preserve"> PAGEREF _Toc236534770 \h </w:instrText>
        </w:r>
        <w:r>
          <w:rPr>
            <w:noProof/>
            <w:webHidden/>
          </w:rPr>
        </w:r>
        <w:r>
          <w:rPr>
            <w:noProof/>
            <w:webHidden/>
          </w:rPr>
          <w:fldChar w:fldCharType="separate"/>
        </w:r>
        <w:r>
          <w:rPr>
            <w:noProof/>
            <w:webHidden/>
          </w:rPr>
          <w:t>34</w:t>
        </w:r>
        <w:r>
          <w:rPr>
            <w:noProof/>
            <w:webHidden/>
          </w:rPr>
          <w:fldChar w:fldCharType="end"/>
        </w:r>
      </w:hyperlink>
    </w:p>
    <w:p w:rsidR="00193918" w:rsidRDefault="00193918">
      <w:pPr>
        <w:pStyle w:val="TOC3"/>
        <w:tabs>
          <w:tab w:val="right" w:leader="dot" w:pos="9016"/>
        </w:tabs>
        <w:rPr>
          <w:rFonts w:asciiTheme="minorHAnsi" w:eastAsiaTheme="minorEastAsia" w:hAnsiTheme="minorHAnsi" w:cstheme="minorBidi"/>
          <w:noProof/>
          <w:color w:val="auto"/>
          <w:sz w:val="22"/>
        </w:rPr>
      </w:pPr>
      <w:hyperlink w:anchor="_Toc236534771" w:history="1">
        <w:r w:rsidRPr="0094298B">
          <w:rPr>
            <w:rStyle w:val="Hyperlink"/>
            <w:rFonts w:eastAsiaTheme="majorEastAsia"/>
            <w:noProof/>
          </w:rPr>
          <w:t>3.8.8 Relevant Standards</w:t>
        </w:r>
        <w:r>
          <w:rPr>
            <w:noProof/>
            <w:webHidden/>
          </w:rPr>
          <w:tab/>
        </w:r>
        <w:r>
          <w:rPr>
            <w:noProof/>
            <w:webHidden/>
          </w:rPr>
          <w:fldChar w:fldCharType="begin"/>
        </w:r>
        <w:r>
          <w:rPr>
            <w:noProof/>
            <w:webHidden/>
          </w:rPr>
          <w:instrText xml:space="preserve"> PAGEREF _Toc236534771 \h </w:instrText>
        </w:r>
        <w:r>
          <w:rPr>
            <w:noProof/>
            <w:webHidden/>
          </w:rPr>
        </w:r>
        <w:r>
          <w:rPr>
            <w:noProof/>
            <w:webHidden/>
          </w:rPr>
          <w:fldChar w:fldCharType="separate"/>
        </w:r>
        <w:r>
          <w:rPr>
            <w:noProof/>
            <w:webHidden/>
          </w:rPr>
          <w:t>34</w:t>
        </w:r>
        <w:r>
          <w:rPr>
            <w:noProof/>
            <w:webHidden/>
          </w:rPr>
          <w:fldChar w:fldCharType="end"/>
        </w:r>
      </w:hyperlink>
    </w:p>
    <w:p w:rsidR="00193918" w:rsidRDefault="00193918">
      <w:pPr>
        <w:pStyle w:val="TOC2"/>
        <w:tabs>
          <w:tab w:val="right" w:leader="dot" w:pos="9016"/>
        </w:tabs>
        <w:rPr>
          <w:rFonts w:asciiTheme="minorHAnsi" w:eastAsiaTheme="minorEastAsia" w:hAnsiTheme="minorHAnsi" w:cstheme="minorBidi"/>
          <w:noProof/>
          <w:color w:val="auto"/>
          <w:sz w:val="22"/>
        </w:rPr>
      </w:pPr>
      <w:hyperlink w:anchor="_Toc236534772" w:history="1">
        <w:r w:rsidRPr="0094298B">
          <w:rPr>
            <w:rStyle w:val="Hyperlink"/>
            <w:rFonts w:eastAsiaTheme="majorEastAsia"/>
            <w:noProof/>
          </w:rPr>
          <w:t>3.9 Conclusion</w:t>
        </w:r>
        <w:r>
          <w:rPr>
            <w:noProof/>
            <w:webHidden/>
          </w:rPr>
          <w:tab/>
        </w:r>
        <w:r>
          <w:rPr>
            <w:noProof/>
            <w:webHidden/>
          </w:rPr>
          <w:fldChar w:fldCharType="begin"/>
        </w:r>
        <w:r>
          <w:rPr>
            <w:noProof/>
            <w:webHidden/>
          </w:rPr>
          <w:instrText xml:space="preserve"> PAGEREF _Toc236534772 \h </w:instrText>
        </w:r>
        <w:r>
          <w:rPr>
            <w:noProof/>
            <w:webHidden/>
          </w:rPr>
        </w:r>
        <w:r>
          <w:rPr>
            <w:noProof/>
            <w:webHidden/>
          </w:rPr>
          <w:fldChar w:fldCharType="separate"/>
        </w:r>
        <w:r>
          <w:rPr>
            <w:noProof/>
            <w:webHidden/>
          </w:rPr>
          <w:t>35</w:t>
        </w:r>
        <w:r>
          <w:rPr>
            <w:noProof/>
            <w:webHidden/>
          </w:rPr>
          <w:fldChar w:fldCharType="end"/>
        </w:r>
      </w:hyperlink>
    </w:p>
    <w:p w:rsidR="00193918" w:rsidRDefault="00193918">
      <w:pPr>
        <w:pStyle w:val="TOC1"/>
        <w:tabs>
          <w:tab w:val="right" w:leader="dot" w:pos="9016"/>
        </w:tabs>
        <w:rPr>
          <w:rFonts w:asciiTheme="minorHAnsi" w:eastAsiaTheme="minorEastAsia" w:hAnsiTheme="minorHAnsi" w:cstheme="minorBidi"/>
          <w:noProof/>
          <w:color w:val="auto"/>
          <w:sz w:val="22"/>
        </w:rPr>
      </w:pPr>
      <w:hyperlink w:anchor="_Toc236534773" w:history="1">
        <w:r w:rsidRPr="0094298B">
          <w:rPr>
            <w:rStyle w:val="Hyperlink"/>
            <w:rFonts w:eastAsiaTheme="majorEastAsia"/>
            <w:noProof/>
          </w:rPr>
          <w:t>REFERENCES</w:t>
        </w:r>
        <w:r>
          <w:rPr>
            <w:noProof/>
            <w:webHidden/>
          </w:rPr>
          <w:tab/>
        </w:r>
        <w:r>
          <w:rPr>
            <w:noProof/>
            <w:webHidden/>
          </w:rPr>
          <w:fldChar w:fldCharType="begin"/>
        </w:r>
        <w:r>
          <w:rPr>
            <w:noProof/>
            <w:webHidden/>
          </w:rPr>
          <w:instrText xml:space="preserve"> PAGEREF _Toc236534773 \h </w:instrText>
        </w:r>
        <w:r>
          <w:rPr>
            <w:noProof/>
            <w:webHidden/>
          </w:rPr>
        </w:r>
        <w:r>
          <w:rPr>
            <w:noProof/>
            <w:webHidden/>
          </w:rPr>
          <w:fldChar w:fldCharType="separate"/>
        </w:r>
        <w:r>
          <w:rPr>
            <w:noProof/>
            <w:webHidden/>
          </w:rPr>
          <w:t>36</w:t>
        </w:r>
        <w:r>
          <w:rPr>
            <w:noProof/>
            <w:webHidden/>
          </w:rPr>
          <w:fldChar w:fldCharType="end"/>
        </w:r>
      </w:hyperlink>
    </w:p>
    <w:p w:rsidR="00284786" w:rsidRDefault="00193918">
      <w:r>
        <w:fldChar w:fldCharType="end"/>
      </w:r>
    </w:p>
    <w:p w:rsidR="00284786" w:rsidRDefault="00193918">
      <w:r>
        <w:lastRenderedPageBreak/>
        <w:br w:type="page"/>
      </w:r>
    </w:p>
    <w:p w:rsidR="00284786" w:rsidRDefault="00193918">
      <w:pPr>
        <w:pStyle w:val="Heading1"/>
        <w:spacing w:before="0" w:after="480"/>
      </w:pPr>
      <w:bookmarkStart w:id="9" w:name="list_figures"/>
      <w:bookmarkStart w:id="10" w:name="_Toc236534738"/>
      <w:r>
        <w:rPr>
          <w:sz w:val="22"/>
        </w:rPr>
        <w:lastRenderedPageBreak/>
        <w:t>LIST OF FIGURES</w:t>
      </w:r>
      <w:bookmarkEnd w:id="9"/>
      <w:bookmarkEnd w:id="10"/>
    </w:p>
    <w:p w:rsidR="00284786" w:rsidRDefault="00193918">
      <w:pPr>
        <w:tabs>
          <w:tab w:val="right" w:leader="dot" w:pos="9000"/>
        </w:tabs>
      </w:pPr>
      <w:hyperlink w:anchor="fig_1_1" w:history="1">
        <w:r>
          <w:rPr>
            <w:color w:val="000000"/>
            <w:u w:val="single"/>
          </w:rPr>
          <w:t>Figure 1-1. Guest access, registration, and login interfaces.</w:t>
        </w:r>
      </w:hyperlink>
      <w:r>
        <w:tab/>
      </w:r>
      <w:r>
        <w:fldChar w:fldCharType="begin"/>
      </w:r>
      <w:r>
        <w:instrText>PAGEREF fig_1_1 \h</w:instrText>
      </w:r>
      <w:r>
        <w:fldChar w:fldCharType="separate"/>
      </w:r>
      <w:r>
        <w:rPr>
          <w:noProof/>
        </w:rPr>
        <w:t>13</w:t>
      </w:r>
      <w:r>
        <w:fldChar w:fldCharType="end"/>
      </w:r>
    </w:p>
    <w:p w:rsidR="00284786" w:rsidRDefault="00193918">
      <w:pPr>
        <w:tabs>
          <w:tab w:val="right" w:leader="dot" w:pos="9000"/>
        </w:tabs>
      </w:pPr>
      <w:hyperlink w:anchor="fig_1_2" w:history="1">
        <w:r>
          <w:rPr>
            <w:color w:val="000000"/>
            <w:u w:val="single"/>
          </w:rPr>
          <w:t>Figure 1-2. Customer home, GPS-enabled request creation, and request list.</w:t>
        </w:r>
      </w:hyperlink>
      <w:r>
        <w:tab/>
      </w:r>
      <w:r>
        <w:fldChar w:fldCharType="begin"/>
      </w:r>
      <w:r>
        <w:instrText>PAGEREF fig_1_2 \h</w:instrText>
      </w:r>
      <w:r>
        <w:fldChar w:fldCharType="separate"/>
      </w:r>
      <w:r>
        <w:rPr>
          <w:noProof/>
        </w:rPr>
        <w:t>14</w:t>
      </w:r>
      <w:r>
        <w:fldChar w:fldCharType="end"/>
      </w:r>
    </w:p>
    <w:p w:rsidR="00284786" w:rsidRDefault="00193918">
      <w:pPr>
        <w:tabs>
          <w:tab w:val="right" w:leader="dot" w:pos="9000"/>
        </w:tabs>
      </w:pPr>
      <w:hyperlink w:anchor="fig_1_3" w:history="1">
        <w:r>
          <w:rPr>
            <w:color w:val="000000"/>
            <w:u w:val="single"/>
          </w:rPr>
          <w:t>Figure 1-3. Nearby</w:t>
        </w:r>
        <w:r>
          <w:rPr>
            <w:color w:val="000000"/>
            <w:u w:val="single"/>
          </w:rPr>
          <w:t xml:space="preserve"> available-provider discovery with distance and approximate arrival.</w:t>
        </w:r>
      </w:hyperlink>
      <w:r>
        <w:tab/>
      </w:r>
      <w:r>
        <w:fldChar w:fldCharType="begin"/>
      </w:r>
      <w:r>
        <w:instrText>PAGEREF fig_1_3 \h</w:instrText>
      </w:r>
      <w:r>
        <w:fldChar w:fldCharType="separate"/>
      </w:r>
      <w:r>
        <w:rPr>
          <w:noProof/>
        </w:rPr>
        <w:t>15</w:t>
      </w:r>
      <w:r>
        <w:fldChar w:fldCharType="end"/>
      </w:r>
    </w:p>
    <w:p w:rsidR="00284786" w:rsidRDefault="00193918">
      <w:pPr>
        <w:tabs>
          <w:tab w:val="right" w:leader="dot" w:pos="9000"/>
        </w:tabs>
      </w:pPr>
      <w:hyperlink w:anchor="fig_1_4" w:history="1">
        <w:r>
          <w:rPr>
            <w:color w:val="000000"/>
            <w:u w:val="single"/>
          </w:rPr>
          <w:t>Figure 1-4. Provider profile configuration and inc</w:t>
        </w:r>
        <w:r>
          <w:rPr>
            <w:color w:val="000000"/>
            <w:u w:val="single"/>
          </w:rPr>
          <w:t>oming-request interface.</w:t>
        </w:r>
      </w:hyperlink>
      <w:r>
        <w:tab/>
      </w:r>
      <w:r>
        <w:fldChar w:fldCharType="begin"/>
      </w:r>
      <w:r>
        <w:instrText>PAGEREF fig_1_4 \h</w:instrText>
      </w:r>
      <w:r>
        <w:fldChar w:fldCharType="separate"/>
      </w:r>
      <w:r>
        <w:rPr>
          <w:noProof/>
        </w:rPr>
        <w:t>16</w:t>
      </w:r>
      <w:r>
        <w:fldChar w:fldCharType="end"/>
      </w:r>
    </w:p>
    <w:p w:rsidR="00284786" w:rsidRDefault="00193918">
      <w:pPr>
        <w:tabs>
          <w:tab w:val="right" w:leader="dot" w:pos="9000"/>
        </w:tabs>
      </w:pPr>
      <w:hyperlink w:anchor="fig_1_5" w:history="1">
        <w:r>
          <w:rPr>
            <w:color w:val="000000"/>
            <w:u w:val="single"/>
          </w:rPr>
          <w:t>Figure 1-5. Customer rating and provider review interfaces.</w:t>
        </w:r>
      </w:hyperlink>
      <w:r>
        <w:tab/>
      </w:r>
      <w:r>
        <w:fldChar w:fldCharType="begin"/>
      </w:r>
      <w:r>
        <w:instrText>PAGEREF fig_1_5 \h</w:instrText>
      </w:r>
      <w:r>
        <w:fldChar w:fldCharType="separate"/>
      </w:r>
      <w:r>
        <w:rPr>
          <w:noProof/>
        </w:rPr>
        <w:t>17</w:t>
      </w:r>
      <w:r>
        <w:fldChar w:fldCharType="end"/>
      </w:r>
    </w:p>
    <w:p w:rsidR="00284786" w:rsidRDefault="00193918">
      <w:pPr>
        <w:tabs>
          <w:tab w:val="right" w:leader="dot" w:pos="9000"/>
        </w:tabs>
      </w:pPr>
      <w:hyperlink w:anchor="fig_3_1" w:history="1">
        <w:r>
          <w:rPr>
            <w:color w:val="000000"/>
            <w:u w:val="single"/>
          </w:rPr>
          <w:t>Figure 3-1. Customer and provider use-case diagram.</w:t>
        </w:r>
      </w:hyperlink>
      <w:r>
        <w:tab/>
      </w:r>
      <w:r>
        <w:fldChar w:fldCharType="begin"/>
      </w:r>
      <w:r>
        <w:instrText>PAGEREF fig_3_1 \h</w:instrText>
      </w:r>
      <w:r>
        <w:fldChar w:fldCharType="separate"/>
      </w:r>
      <w:r>
        <w:rPr>
          <w:noProof/>
        </w:rPr>
        <w:t>25</w:t>
      </w:r>
      <w:r>
        <w:fldChar w:fldCharType="end"/>
      </w:r>
    </w:p>
    <w:p w:rsidR="00284786" w:rsidRDefault="00193918">
      <w:pPr>
        <w:tabs>
          <w:tab w:val="right" w:leader="dot" w:pos="9000"/>
        </w:tabs>
      </w:pPr>
      <w:hyperlink w:anchor="fig_3_2" w:history="1">
        <w:r>
          <w:rPr>
            <w:color w:val="000000"/>
            <w:u w:val="single"/>
          </w:rPr>
          <w:t>Figure 3-2. Smart Service client–server system architecture.</w:t>
        </w:r>
      </w:hyperlink>
      <w:r>
        <w:tab/>
      </w:r>
      <w:r>
        <w:fldChar w:fldCharType="begin"/>
      </w:r>
      <w:r>
        <w:instrText>PAGEREF fig_3_2 \h</w:instrText>
      </w:r>
      <w:r>
        <w:fldChar w:fldCharType="separate"/>
      </w:r>
      <w:r>
        <w:rPr>
          <w:noProof/>
        </w:rPr>
        <w:t>26</w:t>
      </w:r>
      <w:r>
        <w:fldChar w:fldCharType="end"/>
      </w:r>
    </w:p>
    <w:p w:rsidR="00284786" w:rsidRDefault="00193918">
      <w:pPr>
        <w:tabs>
          <w:tab w:val="right" w:leader="dot" w:pos="9000"/>
        </w:tabs>
      </w:pPr>
      <w:hyperlink w:anchor="fig_3_3" w:history="1">
        <w:r>
          <w:rPr>
            <w:color w:val="000000"/>
            <w:u w:val="single"/>
          </w:rPr>
          <w:t>Figure 3-3. Main cla</w:t>
        </w:r>
        <w:r>
          <w:rPr>
            <w:color w:val="000000"/>
            <w:u w:val="single"/>
          </w:rPr>
          <w:t>ss and domain-model diagram.</w:t>
        </w:r>
      </w:hyperlink>
      <w:r>
        <w:tab/>
      </w:r>
      <w:r>
        <w:fldChar w:fldCharType="begin"/>
      </w:r>
      <w:r>
        <w:instrText>PAGEREF fig_3_3 \h</w:instrText>
      </w:r>
      <w:r>
        <w:fldChar w:fldCharType="separate"/>
      </w:r>
      <w:r>
        <w:rPr>
          <w:noProof/>
        </w:rPr>
        <w:t>27</w:t>
      </w:r>
      <w:r>
        <w:fldChar w:fldCharType="end"/>
      </w:r>
    </w:p>
    <w:p w:rsidR="00284786" w:rsidRDefault="00193918">
      <w:pPr>
        <w:tabs>
          <w:tab w:val="right" w:leader="dot" w:pos="9000"/>
        </w:tabs>
      </w:pPr>
      <w:hyperlink w:anchor="fig_3_4" w:history="1">
        <w:r>
          <w:rPr>
            <w:color w:val="000000"/>
            <w:u w:val="single"/>
          </w:rPr>
          <w:t>Figure 3-4. Service-request interaction sequence diagram.</w:t>
        </w:r>
      </w:hyperlink>
      <w:r>
        <w:tab/>
      </w:r>
      <w:r>
        <w:fldChar w:fldCharType="begin"/>
      </w:r>
      <w:r>
        <w:instrText>PAGEREF fig_3_4 \h</w:instrText>
      </w:r>
      <w:r>
        <w:fldChar w:fldCharType="separate"/>
      </w:r>
      <w:r>
        <w:rPr>
          <w:noProof/>
        </w:rPr>
        <w:t>28</w:t>
      </w:r>
      <w:r>
        <w:fldChar w:fldCharType="end"/>
      </w:r>
    </w:p>
    <w:p w:rsidR="00284786" w:rsidRDefault="00193918">
      <w:pPr>
        <w:tabs>
          <w:tab w:val="right" w:leader="dot" w:pos="9000"/>
        </w:tabs>
      </w:pPr>
      <w:hyperlink w:anchor="fig_3_5" w:history="1">
        <w:r>
          <w:rPr>
            <w:color w:val="000000"/>
            <w:u w:val="single"/>
          </w:rPr>
          <w:t>Figure 3-5. Service-request lifecycle activity diagram.</w:t>
        </w:r>
      </w:hyperlink>
      <w:r>
        <w:tab/>
      </w:r>
      <w:r>
        <w:fldChar w:fldCharType="begin"/>
      </w:r>
      <w:r>
        <w:instrText>PAGEREF fig_3_5 \h</w:instrText>
      </w:r>
      <w:r>
        <w:fldChar w:fldCharType="separate"/>
      </w:r>
      <w:r>
        <w:rPr>
          <w:noProof/>
        </w:rPr>
        <w:t>29</w:t>
      </w:r>
      <w:r>
        <w:fldChar w:fldCharType="end"/>
      </w:r>
    </w:p>
    <w:p w:rsidR="00284786" w:rsidRDefault="00193918">
      <w:pPr>
        <w:tabs>
          <w:tab w:val="right" w:leader="dot" w:pos="9000"/>
        </w:tabs>
      </w:pPr>
      <w:hyperlink w:anchor="fig_3_6" w:history="1">
        <w:r>
          <w:rPr>
            <w:color w:val="000000"/>
            <w:u w:val="single"/>
          </w:rPr>
          <w:t>Figure 3-6. MongoDB entity-relationship diagram.</w:t>
        </w:r>
      </w:hyperlink>
      <w:r>
        <w:tab/>
      </w:r>
      <w:r>
        <w:fldChar w:fldCharType="begin"/>
      </w:r>
      <w:r>
        <w:instrText>PAGEREF fig_3_6 \h</w:instrText>
      </w:r>
      <w:r>
        <w:fldChar w:fldCharType="separate"/>
      </w:r>
      <w:r>
        <w:rPr>
          <w:noProof/>
        </w:rPr>
        <w:t>30</w:t>
      </w:r>
      <w:r>
        <w:fldChar w:fldCharType="end"/>
      </w:r>
    </w:p>
    <w:p w:rsidR="00284786" w:rsidRDefault="00193918">
      <w:pPr>
        <w:tabs>
          <w:tab w:val="right" w:leader="dot" w:pos="9000"/>
        </w:tabs>
      </w:pPr>
      <w:hyperlink w:anchor="fig_3_7" w:history="1">
        <w:r>
          <w:rPr>
            <w:color w:val="000000"/>
            <w:u w:val="single"/>
          </w:rPr>
          <w:t>Figure 3-7. Prototype cost–benefit overview.</w:t>
        </w:r>
      </w:hyperlink>
      <w:r>
        <w:tab/>
      </w:r>
      <w:r>
        <w:fldChar w:fldCharType="begin"/>
      </w:r>
      <w:r>
        <w:instrText>PAGEREF fig_3_7 \h</w:instrText>
      </w:r>
      <w:r>
        <w:fldChar w:fldCharType="separate"/>
      </w:r>
      <w:r>
        <w:rPr>
          <w:noProof/>
        </w:rPr>
        <w:t>31</w:t>
      </w:r>
      <w:r>
        <w:fldChar w:fldCharType="end"/>
      </w:r>
    </w:p>
    <w:p w:rsidR="00284786" w:rsidRDefault="00193918">
      <w:pPr>
        <w:tabs>
          <w:tab w:val="right" w:leader="dot" w:pos="9000"/>
        </w:tabs>
      </w:pPr>
      <w:hyperlink w:anchor="fig_3_8" w:history="1">
        <w:r>
          <w:rPr>
            <w:color w:val="000000"/>
            <w:u w:val="single"/>
          </w:rPr>
          <w:t>Figure 3-8. Project schedule and milestones.</w:t>
        </w:r>
      </w:hyperlink>
      <w:r>
        <w:tab/>
      </w:r>
      <w:r>
        <w:fldChar w:fldCharType="begin"/>
      </w:r>
      <w:r>
        <w:instrText>PAGEREF fig_3</w:instrText>
      </w:r>
      <w:r>
        <w:instrText>_8 \h</w:instrText>
      </w:r>
      <w:r>
        <w:fldChar w:fldCharType="separate"/>
      </w:r>
      <w:r>
        <w:rPr>
          <w:noProof/>
        </w:rPr>
        <w:t>33</w:t>
      </w:r>
      <w:r>
        <w:fldChar w:fldCharType="end"/>
      </w:r>
    </w:p>
    <w:p w:rsidR="00284786" w:rsidRDefault="00193918">
      <w:r>
        <w:br w:type="page"/>
      </w:r>
    </w:p>
    <w:p w:rsidR="00284786" w:rsidRDefault="00193918">
      <w:pPr>
        <w:pStyle w:val="Heading1"/>
        <w:spacing w:before="0" w:after="480"/>
      </w:pPr>
      <w:bookmarkStart w:id="11" w:name="list_tables"/>
      <w:bookmarkStart w:id="12" w:name="_Toc236534739"/>
      <w:r>
        <w:rPr>
          <w:sz w:val="22"/>
        </w:rPr>
        <w:lastRenderedPageBreak/>
        <w:t>LIST OF TABLES</w:t>
      </w:r>
      <w:bookmarkEnd w:id="11"/>
      <w:bookmarkEnd w:id="12"/>
    </w:p>
    <w:p w:rsidR="00284786" w:rsidRDefault="00193918">
      <w:pPr>
        <w:tabs>
          <w:tab w:val="right" w:leader="dot" w:pos="9000"/>
        </w:tabs>
      </w:pPr>
      <w:hyperlink w:anchor="table_2_1" w:history="1">
        <w:r>
          <w:rPr>
            <w:color w:val="000000"/>
            <w:u w:val="single"/>
          </w:rPr>
          <w:t>Table 2-1. Comparison based on graphical interface and usability.</w:t>
        </w:r>
      </w:hyperlink>
      <w:r>
        <w:tab/>
      </w:r>
      <w:r>
        <w:fldChar w:fldCharType="begin"/>
      </w:r>
      <w:r>
        <w:instrText>PAGEREF table_2_1 \h</w:instrText>
      </w:r>
      <w:r>
        <w:fldChar w:fldCharType="separate"/>
      </w:r>
      <w:r>
        <w:rPr>
          <w:noProof/>
        </w:rPr>
        <w:t>21</w:t>
      </w:r>
      <w:r>
        <w:fldChar w:fldCharType="end"/>
      </w:r>
    </w:p>
    <w:p w:rsidR="00284786" w:rsidRDefault="00193918">
      <w:pPr>
        <w:tabs>
          <w:tab w:val="right" w:leader="dot" w:pos="9000"/>
        </w:tabs>
      </w:pPr>
      <w:hyperlink w:anchor="table_2_2" w:history="1">
        <w:r>
          <w:rPr>
            <w:color w:val="000000"/>
            <w:u w:val="single"/>
          </w:rPr>
          <w:t>Table 2-2. Comparison based on content and functionality.</w:t>
        </w:r>
      </w:hyperlink>
      <w:r>
        <w:tab/>
      </w:r>
      <w:r>
        <w:fldChar w:fldCharType="begin"/>
      </w:r>
      <w:r>
        <w:instrText>PAGEREF table_2_2 \h</w:instrText>
      </w:r>
      <w:r>
        <w:fldChar w:fldCharType="separate"/>
      </w:r>
      <w:r>
        <w:rPr>
          <w:noProof/>
        </w:rPr>
        <w:t>21</w:t>
      </w:r>
      <w:r>
        <w:fldChar w:fldCharType="end"/>
      </w:r>
    </w:p>
    <w:p w:rsidR="00284786" w:rsidRDefault="00193918">
      <w:pPr>
        <w:tabs>
          <w:tab w:val="right" w:leader="dot" w:pos="9000"/>
        </w:tabs>
      </w:pPr>
      <w:hyperlink w:anchor="table_2_3" w:history="1">
        <w:r>
          <w:rPr>
            <w:color w:val="000000"/>
            <w:u w:val="single"/>
          </w:rPr>
          <w:t>Table 2-3. Comparison based on core features.</w:t>
        </w:r>
      </w:hyperlink>
      <w:r>
        <w:tab/>
      </w:r>
      <w:r>
        <w:fldChar w:fldCharType="begin"/>
      </w:r>
      <w:r>
        <w:instrText>PAGEREF table_2_3 \h</w:instrText>
      </w:r>
      <w:r>
        <w:fldChar w:fldCharType="separate"/>
      </w:r>
      <w:r>
        <w:rPr>
          <w:noProof/>
        </w:rPr>
        <w:t>22</w:t>
      </w:r>
      <w:r>
        <w:fldChar w:fldCharType="end"/>
      </w:r>
    </w:p>
    <w:p w:rsidR="00284786" w:rsidRDefault="00193918">
      <w:pPr>
        <w:tabs>
          <w:tab w:val="right" w:leader="dot" w:pos="9000"/>
        </w:tabs>
      </w:pPr>
      <w:hyperlink w:anchor="table_3_1" w:history="1">
        <w:r>
          <w:rPr>
            <w:color w:val="000000"/>
            <w:u w:val="single"/>
          </w:rPr>
          <w:t>Table 3-1. Customer fu</w:t>
        </w:r>
        <w:r>
          <w:rPr>
            <w:color w:val="000000"/>
            <w:u w:val="single"/>
          </w:rPr>
          <w:t>nctional requirements.</w:t>
        </w:r>
      </w:hyperlink>
      <w:r>
        <w:tab/>
      </w:r>
      <w:r>
        <w:fldChar w:fldCharType="begin"/>
      </w:r>
      <w:r>
        <w:instrText>PAGEREF table_3_1 \h</w:instrText>
      </w:r>
      <w:r>
        <w:fldChar w:fldCharType="separate"/>
      </w:r>
      <w:r>
        <w:rPr>
          <w:noProof/>
        </w:rPr>
        <w:t>23</w:t>
      </w:r>
      <w:r>
        <w:fldChar w:fldCharType="end"/>
      </w:r>
    </w:p>
    <w:p w:rsidR="00284786" w:rsidRDefault="00193918">
      <w:pPr>
        <w:tabs>
          <w:tab w:val="right" w:leader="dot" w:pos="9000"/>
        </w:tabs>
      </w:pPr>
      <w:hyperlink w:anchor="table_3_2" w:history="1">
        <w:r>
          <w:rPr>
            <w:color w:val="000000"/>
            <w:u w:val="single"/>
          </w:rPr>
          <w:t>Table 3-2. Provider functional requirements.</w:t>
        </w:r>
      </w:hyperlink>
      <w:r>
        <w:tab/>
      </w:r>
      <w:r>
        <w:fldChar w:fldCharType="begin"/>
      </w:r>
      <w:r>
        <w:instrText>PAGEREF table_3_2 \h</w:instrText>
      </w:r>
      <w:r>
        <w:fldChar w:fldCharType="separate"/>
      </w:r>
      <w:r>
        <w:rPr>
          <w:noProof/>
        </w:rPr>
        <w:t>24</w:t>
      </w:r>
      <w:r>
        <w:fldChar w:fldCharType="end"/>
      </w:r>
    </w:p>
    <w:p w:rsidR="00284786" w:rsidRDefault="00193918">
      <w:pPr>
        <w:tabs>
          <w:tab w:val="right" w:leader="dot" w:pos="9000"/>
        </w:tabs>
      </w:pPr>
      <w:hyperlink w:anchor="table_3_3" w:history="1">
        <w:r>
          <w:rPr>
            <w:color w:val="000000"/>
            <w:u w:val="single"/>
          </w:rPr>
          <w:t>Table 3-3. Server functional requirements.</w:t>
        </w:r>
      </w:hyperlink>
      <w:r>
        <w:tab/>
      </w:r>
      <w:r>
        <w:fldChar w:fldCharType="begin"/>
      </w:r>
      <w:r>
        <w:instrText>PAGEREF table_3_3 \h</w:instrText>
      </w:r>
      <w:r>
        <w:fldChar w:fldCharType="separate"/>
      </w:r>
      <w:r>
        <w:rPr>
          <w:noProof/>
        </w:rPr>
        <w:t>24</w:t>
      </w:r>
      <w:r>
        <w:fldChar w:fldCharType="end"/>
      </w:r>
    </w:p>
    <w:p w:rsidR="00284786" w:rsidRDefault="00193918">
      <w:pPr>
        <w:tabs>
          <w:tab w:val="right" w:leader="dot" w:pos="9000"/>
        </w:tabs>
      </w:pPr>
      <w:hyperlink w:anchor="table_3_4" w:history="1">
        <w:r>
          <w:rPr>
            <w:color w:val="000000"/>
            <w:u w:val="single"/>
          </w:rPr>
          <w:t>Table 3-4. Prototype financial assumptions.</w:t>
        </w:r>
      </w:hyperlink>
      <w:r>
        <w:tab/>
      </w:r>
      <w:r>
        <w:fldChar w:fldCharType="begin"/>
      </w:r>
      <w:r>
        <w:instrText>PAGEREF table_3_4 \h</w:instrText>
      </w:r>
      <w:r>
        <w:fldChar w:fldCharType="separate"/>
      </w:r>
      <w:r>
        <w:rPr>
          <w:noProof/>
        </w:rPr>
        <w:t>30</w:t>
      </w:r>
      <w:r>
        <w:fldChar w:fldCharType="end"/>
      </w:r>
    </w:p>
    <w:p w:rsidR="00284786" w:rsidRDefault="00193918">
      <w:pPr>
        <w:tabs>
          <w:tab w:val="right" w:leader="dot" w:pos="9000"/>
        </w:tabs>
      </w:pPr>
      <w:hyperlink w:anchor="table_3_5" w:history="1">
        <w:r>
          <w:rPr>
            <w:color w:val="000000"/>
            <w:u w:val="single"/>
          </w:rPr>
          <w:t>Table 3-5. Principal stakeholders.</w:t>
        </w:r>
      </w:hyperlink>
      <w:r>
        <w:tab/>
      </w:r>
      <w:r>
        <w:fldChar w:fldCharType="begin"/>
      </w:r>
      <w:r>
        <w:instrText>PAGER</w:instrText>
      </w:r>
      <w:r>
        <w:instrText>EF table_3_5 \h</w:instrText>
      </w:r>
      <w:r>
        <w:fldChar w:fldCharType="separate"/>
      </w:r>
      <w:r>
        <w:rPr>
          <w:noProof/>
        </w:rPr>
        <w:t>31</w:t>
      </w:r>
      <w:r>
        <w:fldChar w:fldCharType="end"/>
      </w:r>
    </w:p>
    <w:p w:rsidR="00284786" w:rsidRDefault="00193918">
      <w:pPr>
        <w:tabs>
          <w:tab w:val="right" w:leader="dot" w:pos="9000"/>
        </w:tabs>
      </w:pPr>
      <w:hyperlink w:anchor="table_3_6" w:history="1">
        <w:r>
          <w:rPr>
            <w:color w:val="000000"/>
            <w:u w:val="single"/>
          </w:rPr>
          <w:t>Table 3-6. Principal project risks and mitigations.</w:t>
        </w:r>
      </w:hyperlink>
      <w:r>
        <w:tab/>
      </w:r>
      <w:r>
        <w:fldChar w:fldCharType="begin"/>
      </w:r>
      <w:r>
        <w:instrText>PAGEREF table_3_6 \h</w:instrText>
      </w:r>
      <w:r>
        <w:fldChar w:fldCharType="separate"/>
      </w:r>
      <w:r>
        <w:rPr>
          <w:noProof/>
        </w:rPr>
        <w:t>32</w:t>
      </w:r>
      <w:r>
        <w:fldChar w:fldCharType="end"/>
      </w:r>
    </w:p>
    <w:p w:rsidR="00284786" w:rsidRDefault="00193918">
      <w:pPr>
        <w:tabs>
          <w:tab w:val="right" w:leader="dot" w:pos="9000"/>
        </w:tabs>
      </w:pPr>
      <w:hyperlink w:anchor="table_3_7" w:history="1">
        <w:r>
          <w:rPr>
            <w:color w:val="000000"/>
            <w:u w:val="single"/>
          </w:rPr>
          <w:t>Table 3-7. Schedule and milestone summary.</w:t>
        </w:r>
      </w:hyperlink>
      <w:r>
        <w:tab/>
      </w:r>
      <w:r>
        <w:fldChar w:fldCharType="begin"/>
      </w:r>
      <w:r>
        <w:instrText>PAGEREF table_3_7 \h</w:instrText>
      </w:r>
      <w:r>
        <w:fldChar w:fldCharType="separate"/>
      </w:r>
      <w:r>
        <w:rPr>
          <w:noProof/>
        </w:rPr>
        <w:t>32</w:t>
      </w:r>
      <w:r>
        <w:fldChar w:fldCharType="end"/>
      </w:r>
    </w:p>
    <w:p w:rsidR="00284786" w:rsidRDefault="00193918">
      <w:pPr>
        <w:tabs>
          <w:tab w:val="right" w:leader="dot" w:pos="9000"/>
        </w:tabs>
      </w:pPr>
      <w:hyperlink w:anchor="table_3_8" w:history="1">
        <w:r>
          <w:rPr>
            <w:color w:val="000000"/>
            <w:u w:val="single"/>
          </w:rPr>
          <w:t>Table 3-8. Relevant standards and guidance.</w:t>
        </w:r>
      </w:hyperlink>
      <w:r>
        <w:tab/>
      </w:r>
      <w:r>
        <w:fldChar w:fldCharType="begin"/>
      </w:r>
      <w:r>
        <w:instrText>PAGEREF table_3_8 \h</w:instrText>
      </w:r>
      <w:r>
        <w:fldChar w:fldCharType="separate"/>
      </w:r>
      <w:r>
        <w:rPr>
          <w:noProof/>
        </w:rPr>
        <w:t>34</w:t>
      </w:r>
      <w:r>
        <w:fldChar w:fldCharType="end"/>
      </w:r>
    </w:p>
    <w:p w:rsidR="00284786" w:rsidRDefault="00193918">
      <w:r>
        <w:br w:type="page"/>
      </w:r>
    </w:p>
    <w:p w:rsidR="00284786" w:rsidRDefault="00193918">
      <w:pPr>
        <w:pStyle w:val="Heading1"/>
        <w:spacing w:before="0" w:after="480"/>
      </w:pPr>
      <w:bookmarkStart w:id="13" w:name="abbreviations"/>
      <w:bookmarkStart w:id="14" w:name="_Toc236534740"/>
      <w:r>
        <w:rPr>
          <w:sz w:val="22"/>
        </w:rPr>
        <w:lastRenderedPageBreak/>
        <w:t>LIST OF SYMBOLS AND ABBREVIATIONS</w:t>
      </w:r>
      <w:bookmarkEnd w:id="13"/>
      <w:bookmarkEnd w:id="14"/>
    </w:p>
    <w:p w:rsidR="00284786" w:rsidRDefault="00193918">
      <w:pPr>
        <w:spacing w:line="360" w:lineRule="auto"/>
      </w:pPr>
      <w:r>
        <w:rPr>
          <w:b/>
        </w:rPr>
        <w:t>AI</w:t>
      </w:r>
      <w:r>
        <w:t xml:space="preserve"> — Artificial Intelligence</w:t>
      </w:r>
    </w:p>
    <w:p w:rsidR="00284786" w:rsidRDefault="00193918">
      <w:pPr>
        <w:spacing w:line="360" w:lineRule="auto"/>
      </w:pPr>
      <w:r>
        <w:rPr>
          <w:b/>
        </w:rPr>
        <w:t>API</w:t>
      </w:r>
      <w:r>
        <w:t xml:space="preserve"> — Application Programming Interface</w:t>
      </w:r>
    </w:p>
    <w:p w:rsidR="00284786" w:rsidRDefault="00193918">
      <w:pPr>
        <w:spacing w:line="360" w:lineRule="auto"/>
      </w:pPr>
      <w:r>
        <w:rPr>
          <w:b/>
        </w:rPr>
        <w:t>DB</w:t>
      </w:r>
      <w:r>
        <w:t xml:space="preserve"> — Database</w:t>
      </w:r>
    </w:p>
    <w:p w:rsidR="00284786" w:rsidRDefault="00193918">
      <w:pPr>
        <w:spacing w:line="360" w:lineRule="auto"/>
      </w:pPr>
      <w:r>
        <w:rPr>
          <w:b/>
        </w:rPr>
        <w:t>ERD</w:t>
      </w:r>
      <w:r>
        <w:t xml:space="preserve"> — Entity–Relationship Diagram</w:t>
      </w:r>
    </w:p>
    <w:p w:rsidR="00284786" w:rsidRDefault="00193918">
      <w:pPr>
        <w:spacing w:line="360" w:lineRule="auto"/>
      </w:pPr>
      <w:r>
        <w:rPr>
          <w:b/>
        </w:rPr>
        <w:t>GPS</w:t>
      </w:r>
      <w:r>
        <w:t xml:space="preserve"> — Global Positioning System</w:t>
      </w:r>
    </w:p>
    <w:p w:rsidR="00284786" w:rsidRDefault="00193918">
      <w:pPr>
        <w:spacing w:line="360" w:lineRule="auto"/>
      </w:pPr>
      <w:r>
        <w:rPr>
          <w:b/>
        </w:rPr>
        <w:t>HTTP</w:t>
      </w:r>
      <w:r>
        <w:t xml:space="preserve"> — Hypertext Transfer Protocol</w:t>
      </w:r>
    </w:p>
    <w:p w:rsidR="00284786" w:rsidRDefault="00193918">
      <w:pPr>
        <w:spacing w:line="360" w:lineRule="auto"/>
      </w:pPr>
      <w:r>
        <w:rPr>
          <w:b/>
        </w:rPr>
        <w:t>JWT</w:t>
      </w:r>
      <w:r>
        <w:t xml:space="preserve"> — JSON Web Token</w:t>
      </w:r>
    </w:p>
    <w:p w:rsidR="00284786" w:rsidRDefault="00193918">
      <w:pPr>
        <w:spacing w:line="360" w:lineRule="auto"/>
      </w:pPr>
      <w:r>
        <w:rPr>
          <w:b/>
        </w:rPr>
        <w:t>LIU</w:t>
      </w:r>
      <w:r>
        <w:t xml:space="preserve"> — Lebanese International University</w:t>
      </w:r>
    </w:p>
    <w:p w:rsidR="00284786" w:rsidRDefault="00193918">
      <w:pPr>
        <w:spacing w:line="360" w:lineRule="auto"/>
      </w:pPr>
      <w:r>
        <w:rPr>
          <w:b/>
        </w:rPr>
        <w:t>REST</w:t>
      </w:r>
      <w:r>
        <w:t xml:space="preserve"> — Representational State Transfer</w:t>
      </w:r>
    </w:p>
    <w:p w:rsidR="00284786" w:rsidRDefault="00193918">
      <w:pPr>
        <w:spacing w:line="360" w:lineRule="auto"/>
      </w:pPr>
      <w:r>
        <w:rPr>
          <w:b/>
        </w:rPr>
        <w:t>UI</w:t>
      </w:r>
      <w:r>
        <w:t xml:space="preserve"> —</w:t>
      </w:r>
      <w:r>
        <w:t xml:space="preserve"> User Interface</w:t>
      </w:r>
    </w:p>
    <w:p w:rsidR="00284786" w:rsidRDefault="00193918">
      <w:pPr>
        <w:spacing w:line="360" w:lineRule="auto"/>
      </w:pPr>
      <w:r>
        <w:rPr>
          <w:b/>
        </w:rPr>
        <w:t>UML</w:t>
      </w:r>
      <w:r>
        <w:t xml:space="preserve"> — Unified Modeling Language</w:t>
      </w:r>
    </w:p>
    <w:p w:rsidR="00284786" w:rsidRDefault="00193918">
      <w:pPr>
        <w:spacing w:line="360" w:lineRule="auto"/>
      </w:pPr>
      <w:r>
        <w:rPr>
          <w:b/>
        </w:rPr>
        <w:t>URL</w:t>
      </w:r>
      <w:r>
        <w:t xml:space="preserve"> — Uniform Resource Locator</w:t>
      </w:r>
    </w:p>
    <w:p w:rsidR="00284786" w:rsidRDefault="00193918">
      <w:r>
        <w:br w:type="page"/>
      </w:r>
    </w:p>
    <w:p w:rsidR="00284786" w:rsidRDefault="00193918">
      <w:pPr>
        <w:pStyle w:val="Heading1"/>
      </w:pPr>
      <w:bookmarkStart w:id="15" w:name="chapter_1"/>
      <w:bookmarkStart w:id="16" w:name="_Toc236534741"/>
      <w:r>
        <w:lastRenderedPageBreak/>
        <w:t>CHAPTER 1 INTRODUCTION</w:t>
      </w:r>
      <w:bookmarkEnd w:id="15"/>
      <w:bookmarkEnd w:id="16"/>
    </w:p>
    <w:p w:rsidR="00284786" w:rsidRDefault="00193918">
      <w:pPr>
        <w:pStyle w:val="Heading2"/>
      </w:pPr>
      <w:bookmarkStart w:id="17" w:name="section_1_1"/>
      <w:bookmarkStart w:id="18" w:name="_Toc236534742"/>
      <w:r>
        <w:t>1.1 Background</w:t>
      </w:r>
      <w:bookmarkEnd w:id="17"/>
      <w:bookmarkEnd w:id="18"/>
    </w:p>
    <w:p w:rsidR="00284786" w:rsidRDefault="00193918">
      <w:r>
        <w:t xml:space="preserve">Mobile service marketplaces reduce the effort required to identify, compare, and contact people who provide work at a customer’s location. Instead of depending only on informal recommendations, a customer can describe a need through a structured interface </w:t>
      </w:r>
      <w:r>
        <w:t>and review information about matching providers. Established marketplaces demonstrate that provider skills, availability, price information, location, and reviews are central to service discovery. Taskrabbit, for example, officially describes a flow in whi</w:t>
      </w:r>
      <w:r>
        <w:t xml:space="preserve">ch customers choose a category, enter an address, compare profiles by skills, hourly rate, and reviews, and then select a Tasker </w:t>
      </w:r>
      <w:hyperlink w:anchor="ref_1" w:history="1">
        <w:r>
          <w:rPr>
            <w:color w:val="000000"/>
            <w:u w:val="single"/>
          </w:rPr>
          <w:t>[1]</w:t>
        </w:r>
      </w:hyperlink>
      <w:r>
        <w:t>. Angi similarly supports researching local professionals, booking services, requesting quotes, and</w:t>
      </w:r>
      <w:r>
        <w:t xml:space="preserve"> consulting cost information </w:t>
      </w:r>
      <w:hyperlink w:anchor="ref_2" w:history="1">
        <w:r>
          <w:rPr>
            <w:color w:val="000000"/>
            <w:u w:val="single"/>
          </w:rPr>
          <w:t>[2]</w:t>
        </w:r>
      </w:hyperlink>
      <w:r>
        <w:t>.</w:t>
      </w:r>
    </w:p>
    <w:p w:rsidR="00284786" w:rsidRDefault="00193918">
      <w:r>
        <w:t>A cross-platform mobile architecture is appropriate for such a system because the same interface must support customers and providers on multiple devices. React Native allows application interfaces</w:t>
      </w:r>
      <w:r>
        <w:t xml:space="preserve"> to be expressed through React components while targeting native platforms </w:t>
      </w:r>
      <w:hyperlink w:anchor="ref_3" w:history="1">
        <w:r>
          <w:rPr>
            <w:color w:val="000000"/>
            <w:u w:val="single"/>
          </w:rPr>
          <w:t>[3]</w:t>
        </w:r>
      </w:hyperlink>
      <w:r>
        <w:t xml:space="preserve">. Expo adds managed access to device capabilities; its Location module supports foreground permission requests and current-position acquisition </w:t>
      </w:r>
      <w:hyperlink w:anchor="ref_4" w:history="1">
        <w:r>
          <w:rPr>
            <w:color w:val="000000"/>
            <w:u w:val="single"/>
          </w:rPr>
          <w:t>[4]</w:t>
        </w:r>
      </w:hyperlink>
      <w:r>
        <w:t>. Smart Service uses these capabilities for one-time coordinate capture rather than continuous tracking.</w:t>
      </w:r>
    </w:p>
    <w:p w:rsidR="00284786" w:rsidRDefault="00193918">
      <w:r>
        <w:t>Location-aware discovery requires a consistent geographic data representation. GeoJSON represents a point using longitude followed b</w:t>
      </w:r>
      <w:r>
        <w:t xml:space="preserve">y latitude, and RFC 7946 defines the interoperable format </w:t>
      </w:r>
      <w:hyperlink w:anchor="ref_5" w:history="1">
        <w:r>
          <w:rPr>
            <w:color w:val="000000"/>
            <w:u w:val="single"/>
          </w:rPr>
          <w:t>[5]</w:t>
        </w:r>
      </w:hyperlink>
      <w:r>
        <w:t xml:space="preserve">. MongoDB supports GeoJSON points, spherical distance calculations, and 2dsphere indexes; its $geoNear stage can return an ordered stream based on proximity </w:t>
      </w:r>
      <w:hyperlink w:anchor="ref_6" w:history="1">
        <w:r>
          <w:rPr>
            <w:color w:val="000000"/>
            <w:u w:val="single"/>
          </w:rPr>
          <w:t>[6]</w:t>
        </w:r>
      </w:hyperlink>
      <w:r>
        <w:t>. These facilities allow Smart Service to filter by role, selected service, current availability, valid location, rejection history, and a configurable radius before sorting candidates by straight-line distance.</w:t>
      </w:r>
    </w:p>
    <w:p w:rsidR="00284786" w:rsidRDefault="00193918">
      <w:r>
        <w:lastRenderedPageBreak/>
        <w:t>Security and traceability are</w:t>
      </w:r>
      <w:r>
        <w:t xml:space="preserve"> also necessary because request data belongs to identifiable participants. Smart Service hashes passwords using bcrypt and issues seven-day JSON Web Tokens containing only the user identifier and role. RFC 7519 defines JWT as a compact claims representatio</w:t>
      </w:r>
      <w:r>
        <w:t xml:space="preserve">n </w:t>
      </w:r>
      <w:hyperlink w:anchor="ref_7" w:history="1">
        <w:r>
          <w:rPr>
            <w:color w:val="000000"/>
            <w:u w:val="single"/>
          </w:rPr>
          <w:t>[7]</w:t>
        </w:r>
      </w:hyperlink>
      <w:r>
        <w:t xml:space="preserve">, while OWASP advises that passwords should be stored with deliberately slow password-hashing algorithms rather than as plaintext </w:t>
      </w:r>
      <w:hyperlink w:anchor="ref_8" w:history="1">
        <w:r>
          <w:rPr>
            <w:color w:val="000000"/>
            <w:u w:val="single"/>
          </w:rPr>
          <w:t>[8]</w:t>
        </w:r>
      </w:hyperlink>
      <w:r>
        <w:t>. Role middleware separates customer-only and provider-only operatio</w:t>
      </w:r>
      <w:r>
        <w:t>ns, and lifecycle updates use expected-state checks to prevent skipping or repeating transitions.</w:t>
      </w:r>
    </w:p>
    <w:p w:rsidR="00284786" w:rsidRDefault="00193918">
      <w:r>
        <w:t>The term AI-assisted in this project refers to explainable, deterministic analysis rather than generative AI. English and Arabic problem descriptions are norm</w:t>
      </w:r>
      <w:r>
        <w:t>alized and evaluated against configured indicators. One service assigns a priority level and reason; another assigns a bounded initial price range, duration, currency, and explanation. Urgent wording by itself does not raise the price. The provider must in</w:t>
      </w:r>
      <w:r>
        <w:t>spect the problem and confirm the final price, and the customer always chooses the provider.</w:t>
      </w:r>
    </w:p>
    <w:p w:rsidR="00284786" w:rsidRDefault="00193918">
      <w:pPr>
        <w:pStyle w:val="Heading2"/>
      </w:pPr>
      <w:bookmarkStart w:id="19" w:name="section_1_2"/>
      <w:bookmarkStart w:id="20" w:name="_Toc236534743"/>
      <w:r>
        <w:t>1.2 Problem Statement</w:t>
      </w:r>
      <w:bookmarkEnd w:id="19"/>
      <w:bookmarkEnd w:id="20"/>
    </w:p>
    <w:p w:rsidR="00284786" w:rsidRDefault="00193918">
      <w:r>
        <w:t xml:space="preserve">Customers who need electricians, plumbers, or air-conditioning technicians may face fragmented information about who is currently available, </w:t>
      </w:r>
      <w:r>
        <w:t>what services each person offers, how far away the provider is, and whether earlier customers were satisfied. A simple directory does not represent the operational state of a request, while direct messaging alone does not enforce a reliable sequence from a</w:t>
      </w:r>
      <w:r>
        <w:t>n offer to completion. Providers likewise need a concise mechanism to state their offered services and availability, receive relevant work, and avoid being shown for categories they do not perform.</w:t>
      </w:r>
    </w:p>
    <w:p w:rsidR="00284786" w:rsidRDefault="00193918">
      <w:r>
        <w:t xml:space="preserve">The project problem is therefore to design a role-aware </w:t>
      </w:r>
      <w:r>
        <w:t xml:space="preserve">mobile system that creates a trustworthy, inspectable connection between a customer request and an eligible nearby provider. The system must preserve customer choice, disclose only safe information before </w:t>
      </w:r>
      <w:r>
        <w:lastRenderedPageBreak/>
        <w:t>acceptance, prevent unauthorized status changes, an</w:t>
      </w:r>
      <w:r>
        <w:t>d keep both participants informed despite the absence of real-time sockets. It must also handle device location permission, inconsistent connectivity, duplicate actions, rejected offers, historical cleanup, and optional images without exposing passwords, t</w:t>
      </w:r>
      <w:r>
        <w:t>okens, database credentials, or exact provider coordinates in discovery results.</w:t>
      </w:r>
    </w:p>
    <w:p w:rsidR="00284786" w:rsidRDefault="00193918">
      <w:r>
        <w:t xml:space="preserve">A secondary problem is that free-text descriptions vary in language and detail. A severe flood or electrical sparks should be visually distinguished from routine maintenance, </w:t>
      </w:r>
      <w:r>
        <w:t>but a software estimate must not pretend to replace professional judgment. Smart Service addresses this with transparent keyword rules, bounded outputs, human-readable reasons, and explicit warnings. The analysis prioritizes requests for provider presentat</w:t>
      </w:r>
      <w:r>
        <w:t>ion; it does not automatically assign a provider, authorize payment, or establish a final service price.</w:t>
      </w:r>
    </w:p>
    <w:p w:rsidR="00284786" w:rsidRDefault="00193918">
      <w:pPr>
        <w:pStyle w:val="Heading2"/>
      </w:pPr>
      <w:bookmarkStart w:id="21" w:name="section_1_3"/>
      <w:bookmarkStart w:id="22" w:name="_Toc236534744"/>
      <w:r>
        <w:t>1.3 General Overview of the Project</w:t>
      </w:r>
      <w:bookmarkEnd w:id="21"/>
      <w:bookmarkEnd w:id="22"/>
    </w:p>
    <w:p w:rsidR="00284786" w:rsidRDefault="00193918">
      <w:r>
        <w:t>Smart Service has two authenticated roles. A customer registers or logs in, selects electrician, plumber, or air-co</w:t>
      </w:r>
      <w:r>
        <w:t>nditioning service, writes a meaningful description, optionally selects one JPEG, PNG, or WebP image, and captures a foreground GPS position. When the backend creates the request, it constructs the GeoJSON location, performs priority and service estimation</w:t>
      </w:r>
      <w:r>
        <w:t>, and stores the results. The customer’s request list displays status, analysis, estimate, location presence, provider information, lifecycle progress, rating state, and eligible cleanup actions.</w:t>
      </w:r>
    </w:p>
    <w:p w:rsidR="00284786" w:rsidRDefault="00193918">
      <w:pPr>
        <w:keepNext/>
        <w:spacing w:line="240" w:lineRule="auto"/>
        <w:jc w:val="center"/>
      </w:pPr>
      <w:r>
        <w:rPr>
          <w:noProof/>
        </w:rPr>
        <w:lastRenderedPageBreak/>
        <w:drawing>
          <wp:inline distT="0" distB="0" distL="0" distR="0" wp14:anchorId="0C366AC5" wp14:editId="1EAAC589">
            <wp:extent cx="5669280" cy="4071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access.png"/>
                    <pic:cNvPicPr/>
                  </pic:nvPicPr>
                  <pic:blipFill>
                    <a:blip r:embed="rId8"/>
                    <a:stretch>
                      <a:fillRect/>
                    </a:stretch>
                  </pic:blipFill>
                  <pic:spPr>
                    <a:xfrm>
                      <a:off x="0" y="0"/>
                      <a:ext cx="5669280" cy="4071026"/>
                    </a:xfrm>
                    <a:prstGeom prst="rect">
                      <a:avLst/>
                    </a:prstGeom>
                  </pic:spPr>
                </pic:pic>
              </a:graphicData>
            </a:graphic>
          </wp:inline>
        </w:drawing>
      </w:r>
    </w:p>
    <w:p w:rsidR="00284786" w:rsidRDefault="00193918">
      <w:pPr>
        <w:pStyle w:val="Caption"/>
        <w:keepNext w:val="0"/>
      </w:pPr>
      <w:bookmarkStart w:id="23" w:name="fig_1_1"/>
      <w:r>
        <w:t>Figure 1-</w:t>
      </w:r>
      <w:r>
        <w:fldChar w:fldCharType="begin"/>
      </w:r>
      <w:r>
        <w:instrText>SEQ Figure \r 1</w:instrText>
      </w:r>
      <w:r>
        <w:fldChar w:fldCharType="separate"/>
      </w:r>
      <w:r>
        <w:rPr>
          <w:noProof/>
        </w:rPr>
        <w:t>1</w:t>
      </w:r>
      <w:r>
        <w:fldChar w:fldCharType="end"/>
      </w:r>
      <w:r>
        <w:t xml:space="preserve">. Guest access, registration, </w:t>
      </w:r>
      <w:r>
        <w:t>and login interfaces.</w:t>
      </w:r>
      <w:bookmarkEnd w:id="23"/>
    </w:p>
    <w:p w:rsidR="00284786" w:rsidRDefault="00193918">
      <w:hyperlink w:anchor="fig_1_1" w:history="1">
        <w:r>
          <w:rPr>
            <w:color w:val="000000"/>
            <w:u w:val="single"/>
          </w:rPr>
          <w:t>Figure 1-1</w:t>
        </w:r>
      </w:hyperlink>
      <w:r>
        <w:t xml:space="preserve"> shows the genuine Expo Web guest workflow used by both account types. The navigation tree is replaced after authentication, so an authenticated user cannot return to Login through the Back action.</w:t>
      </w:r>
      <w:r>
        <w:t xml:space="preserve"> Tokens use SecureStore on Android and iOS and sessionStorage only as a web-development fallback.</w:t>
      </w:r>
    </w:p>
    <w:p w:rsidR="00284786" w:rsidRDefault="00193918">
      <w:pPr>
        <w:keepNext/>
        <w:spacing w:line="240" w:lineRule="auto"/>
        <w:jc w:val="center"/>
      </w:pPr>
      <w:r>
        <w:rPr>
          <w:noProof/>
        </w:rPr>
        <w:lastRenderedPageBreak/>
        <w:drawing>
          <wp:inline distT="0" distB="0" distL="0" distR="0" wp14:anchorId="1868D491" wp14:editId="08AF7035">
            <wp:extent cx="5669280" cy="40710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customer.png"/>
                    <pic:cNvPicPr/>
                  </pic:nvPicPr>
                  <pic:blipFill>
                    <a:blip r:embed="rId9"/>
                    <a:stretch>
                      <a:fillRect/>
                    </a:stretch>
                  </pic:blipFill>
                  <pic:spPr>
                    <a:xfrm>
                      <a:off x="0" y="0"/>
                      <a:ext cx="5669280" cy="4071026"/>
                    </a:xfrm>
                    <a:prstGeom prst="rect">
                      <a:avLst/>
                    </a:prstGeom>
                  </pic:spPr>
                </pic:pic>
              </a:graphicData>
            </a:graphic>
          </wp:inline>
        </w:drawing>
      </w:r>
    </w:p>
    <w:p w:rsidR="00284786" w:rsidRDefault="00193918">
      <w:pPr>
        <w:pStyle w:val="Caption"/>
        <w:keepNext w:val="0"/>
      </w:pPr>
      <w:bookmarkStart w:id="24" w:name="fig_1_2"/>
      <w:r>
        <w:t>Figure 1-</w:t>
      </w:r>
      <w:r>
        <w:fldChar w:fldCharType="begin"/>
      </w:r>
      <w:r>
        <w:instrText>SEQ Figure \r 2</w:instrText>
      </w:r>
      <w:r>
        <w:fldChar w:fldCharType="separate"/>
      </w:r>
      <w:r>
        <w:rPr>
          <w:noProof/>
        </w:rPr>
        <w:t>2</w:t>
      </w:r>
      <w:r>
        <w:fldChar w:fldCharType="end"/>
      </w:r>
      <w:r>
        <w:t>. Customer home, GPS-enabled request creation, and request list.</w:t>
      </w:r>
      <w:bookmarkEnd w:id="24"/>
    </w:p>
    <w:p w:rsidR="00284786" w:rsidRDefault="00193918">
      <w:r>
        <w:t xml:space="preserve">As illustrated in </w:t>
      </w:r>
      <w:hyperlink w:anchor="fig_1_2" w:history="1">
        <w:r>
          <w:rPr>
            <w:color w:val="000000"/>
            <w:u w:val="single"/>
          </w:rPr>
          <w:t>Figure 1-2</w:t>
        </w:r>
      </w:hyperlink>
      <w:r>
        <w:t>, the cu</w:t>
      </w:r>
      <w:r>
        <w:t>stomer workflow combines service selection, optional image input, one-time GPS capture, and a request list. New requests require valid coordinates, but older database records with null locations remain valid. Background polling refreshes request informatio</w:t>
      </w:r>
      <w:r>
        <w:t>n every five seconds while the list screen is focused and stops when the screen loses focus.</w:t>
      </w:r>
    </w:p>
    <w:p w:rsidR="00284786" w:rsidRDefault="00193918">
      <w:pPr>
        <w:keepNext/>
        <w:spacing w:line="240" w:lineRule="auto"/>
        <w:jc w:val="center"/>
      </w:pPr>
      <w:r>
        <w:rPr>
          <w:noProof/>
        </w:rPr>
        <w:lastRenderedPageBreak/>
        <w:drawing>
          <wp:inline distT="0" distB="0" distL="0" distR="0" wp14:anchorId="4D705734" wp14:editId="69CE3756">
            <wp:extent cx="2743200" cy="5786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discovery.png"/>
                    <pic:cNvPicPr/>
                  </pic:nvPicPr>
                  <pic:blipFill>
                    <a:blip r:embed="rId10"/>
                    <a:stretch>
                      <a:fillRect/>
                    </a:stretch>
                  </pic:blipFill>
                  <pic:spPr>
                    <a:xfrm>
                      <a:off x="0" y="0"/>
                      <a:ext cx="2743200" cy="5786438"/>
                    </a:xfrm>
                    <a:prstGeom prst="rect">
                      <a:avLst/>
                    </a:prstGeom>
                  </pic:spPr>
                </pic:pic>
              </a:graphicData>
            </a:graphic>
          </wp:inline>
        </w:drawing>
      </w:r>
    </w:p>
    <w:p w:rsidR="00284786" w:rsidRDefault="00193918">
      <w:pPr>
        <w:pStyle w:val="Caption"/>
        <w:keepNext w:val="0"/>
      </w:pPr>
      <w:bookmarkStart w:id="25" w:name="fig_1_3"/>
      <w:r>
        <w:t>Figure 1-</w:t>
      </w:r>
      <w:r>
        <w:fldChar w:fldCharType="begin"/>
      </w:r>
      <w:r>
        <w:instrText>SEQ Figure \r 3</w:instrText>
      </w:r>
      <w:r>
        <w:fldChar w:fldCharType="separate"/>
      </w:r>
      <w:r>
        <w:rPr>
          <w:noProof/>
        </w:rPr>
        <w:t>3</w:t>
      </w:r>
      <w:r>
        <w:fldChar w:fldCharType="end"/>
      </w:r>
      <w:r>
        <w:t>. Nearby available-provider discovery with distance and approximate arrival.</w:t>
      </w:r>
      <w:bookmarkEnd w:id="25"/>
    </w:p>
    <w:p w:rsidR="00284786" w:rsidRDefault="00193918">
      <w:r>
        <w:t xml:space="preserve">The discovery result in </w:t>
      </w:r>
      <w:hyperlink w:anchor="fig_1_3" w:history="1">
        <w:r>
          <w:rPr>
            <w:color w:val="000000"/>
            <w:u w:val="single"/>
          </w:rPr>
          <w:t>Figur</w:t>
        </w:r>
        <w:r>
          <w:rPr>
            <w:color w:val="000000"/>
            <w:u w:val="single"/>
          </w:rPr>
          <w:t>e 1-3</w:t>
        </w:r>
      </w:hyperlink>
      <w:r>
        <w:t xml:space="preserve"> includes only providers with the provider role, available status, matching service, valid location, and no previous rejection for that request. Exact provider coordinates and email are withheld. Distance is calculated by MongoDB, and arrival time is </w:t>
      </w:r>
      <w:r>
        <w:t>a clearly labeled approximation based on 30 km/h with a five-minute minimum; it is not a route or traffic prediction.</w:t>
      </w:r>
    </w:p>
    <w:p w:rsidR="00284786" w:rsidRDefault="00193918">
      <w:pPr>
        <w:keepNext/>
        <w:spacing w:line="240" w:lineRule="auto"/>
        <w:jc w:val="center"/>
      </w:pPr>
      <w:r>
        <w:rPr>
          <w:noProof/>
        </w:rPr>
        <w:lastRenderedPageBreak/>
        <w:drawing>
          <wp:inline distT="0" distB="0" distL="0" distR="0" wp14:anchorId="272DC917" wp14:editId="228851F2">
            <wp:extent cx="4114800" cy="4408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rovider.png"/>
                    <pic:cNvPicPr/>
                  </pic:nvPicPr>
                  <pic:blipFill>
                    <a:blip r:embed="rId11"/>
                    <a:stretch>
                      <a:fillRect/>
                    </a:stretch>
                  </pic:blipFill>
                  <pic:spPr>
                    <a:xfrm>
                      <a:off x="0" y="0"/>
                      <a:ext cx="4114800" cy="4408714"/>
                    </a:xfrm>
                    <a:prstGeom prst="rect">
                      <a:avLst/>
                    </a:prstGeom>
                  </pic:spPr>
                </pic:pic>
              </a:graphicData>
            </a:graphic>
          </wp:inline>
        </w:drawing>
      </w:r>
    </w:p>
    <w:p w:rsidR="00284786" w:rsidRDefault="00193918">
      <w:pPr>
        <w:pStyle w:val="Caption"/>
        <w:keepNext w:val="0"/>
      </w:pPr>
      <w:bookmarkStart w:id="26" w:name="fig_1_4"/>
      <w:r>
        <w:t>Figure 1-</w:t>
      </w:r>
      <w:r>
        <w:fldChar w:fldCharType="begin"/>
      </w:r>
      <w:r>
        <w:instrText>SEQ Figure \r 4</w:instrText>
      </w:r>
      <w:r>
        <w:fldChar w:fldCharType="separate"/>
      </w:r>
      <w:r>
        <w:rPr>
          <w:noProof/>
        </w:rPr>
        <w:t>4</w:t>
      </w:r>
      <w:r>
        <w:fldChar w:fldCharType="end"/>
      </w:r>
      <w:r>
        <w:t>. Provider profile configuration and incoming-request interface.</w:t>
      </w:r>
      <w:bookmarkEnd w:id="26"/>
    </w:p>
    <w:p w:rsidR="00284786" w:rsidRDefault="00193918">
      <w:r>
        <w:t>The provider profile and incoming-request v</w:t>
      </w:r>
      <w:r>
        <w:t xml:space="preserve">iews appear in </w:t>
      </w:r>
      <w:hyperlink w:anchor="fig_1_4" w:history="1">
        <w:r>
          <w:rPr>
            <w:color w:val="000000"/>
            <w:u w:val="single"/>
          </w:rPr>
          <w:t>Figure 1-4</w:t>
        </w:r>
      </w:hyperlink>
      <w:r>
        <w:t>. A provider must save at least one service and a location before becoming available. Offered requests may be accepted or rejected. Acceptance marks the provider busy; rejection preserves history and perm</w:t>
      </w:r>
      <w:r>
        <w:t>its the customer to find another provider. Accepted work advances only through accepted, on the way, arrived, in progress, and completed. Completion can restore availability when service and location requirements remain satisfied.</w:t>
      </w:r>
    </w:p>
    <w:p w:rsidR="00284786" w:rsidRDefault="00193918">
      <w:pPr>
        <w:keepNext/>
        <w:spacing w:line="240" w:lineRule="auto"/>
        <w:jc w:val="center"/>
      </w:pPr>
      <w:r>
        <w:rPr>
          <w:noProof/>
        </w:rPr>
        <w:lastRenderedPageBreak/>
        <w:drawing>
          <wp:inline distT="0" distB="0" distL="0" distR="0" wp14:anchorId="62BC7B8A" wp14:editId="73DC5A09">
            <wp:extent cx="4114800" cy="4408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feedback.png"/>
                    <pic:cNvPicPr/>
                  </pic:nvPicPr>
                  <pic:blipFill>
                    <a:blip r:embed="rId12"/>
                    <a:stretch>
                      <a:fillRect/>
                    </a:stretch>
                  </pic:blipFill>
                  <pic:spPr>
                    <a:xfrm>
                      <a:off x="0" y="0"/>
                      <a:ext cx="4114800" cy="4408714"/>
                    </a:xfrm>
                    <a:prstGeom prst="rect">
                      <a:avLst/>
                    </a:prstGeom>
                  </pic:spPr>
                </pic:pic>
              </a:graphicData>
            </a:graphic>
          </wp:inline>
        </w:drawing>
      </w:r>
    </w:p>
    <w:p w:rsidR="00284786" w:rsidRDefault="00193918">
      <w:pPr>
        <w:pStyle w:val="Caption"/>
        <w:keepNext w:val="0"/>
      </w:pPr>
      <w:bookmarkStart w:id="27" w:name="fig_1_5"/>
      <w:r>
        <w:t>Figure 1-</w:t>
      </w:r>
      <w:r>
        <w:fldChar w:fldCharType="begin"/>
      </w:r>
      <w:r>
        <w:instrText>SEQ Figure \r 5</w:instrText>
      </w:r>
      <w:r>
        <w:fldChar w:fldCharType="separate"/>
      </w:r>
      <w:r>
        <w:rPr>
          <w:noProof/>
        </w:rPr>
        <w:t>5</w:t>
      </w:r>
      <w:r>
        <w:fldChar w:fldCharType="end"/>
      </w:r>
      <w:r>
        <w:t>. Customer rating and provider review interfaces.</w:t>
      </w:r>
      <w:bookmarkEnd w:id="27"/>
    </w:p>
    <w:p w:rsidR="00284786" w:rsidRDefault="00193918">
      <w:r>
        <w:t>After completion, the owning customer may submit one score from one to five and an optional comment. The backend prevents duplicate ratings, records the rating reference, and recalculates t</w:t>
      </w:r>
      <w:r>
        <w:t xml:space="preserve">he provider average to one decimal place. </w:t>
      </w:r>
      <w:hyperlink w:anchor="fig_1_5" w:history="1">
        <w:r>
          <w:rPr>
            <w:color w:val="000000"/>
            <w:u w:val="single"/>
          </w:rPr>
          <w:t>Figure 1-5</w:t>
        </w:r>
      </w:hyperlink>
      <w:r>
        <w:t xml:space="preserve"> shows the rating and provider-review interfaces. Neither participant permanently deletes the shared request through list cleanup; separate hidden flags remove eligible rejected</w:t>
      </w:r>
      <w:r>
        <w:t>, completed, or cancelled records only from that participant’s view.</w:t>
      </w:r>
    </w:p>
    <w:p w:rsidR="00284786" w:rsidRDefault="00193918">
      <w:pPr>
        <w:pStyle w:val="Heading2"/>
      </w:pPr>
      <w:bookmarkStart w:id="28" w:name="section_1_4"/>
      <w:bookmarkStart w:id="29" w:name="_Toc236534745"/>
      <w:r>
        <w:t>1.4 Thesis Outline</w:t>
      </w:r>
      <w:bookmarkEnd w:id="28"/>
      <w:bookmarkEnd w:id="29"/>
    </w:p>
    <w:p w:rsidR="00284786" w:rsidRDefault="00193918">
      <w:r>
        <w:t>This preliminary report contains three completed chapters. Chapter 1 introduces the service-marketplace problem, project objectives, implemented scope, and principal te</w:t>
      </w:r>
      <w:r>
        <w:t xml:space="preserve">chnologies. Chapter 2 surveys Taskrabbit, Angi, and Urban Company using official </w:t>
      </w:r>
      <w:r>
        <w:lastRenderedPageBreak/>
        <w:t>information, then compares their documented functions with Smart Service. Chapter 3 specifies functional requirements, diagrams the implemented architecture and data model, ex</w:t>
      </w:r>
      <w:r>
        <w:t>plains the request workflow, and examines financial, stakeholder, scope, risk, schedule, ethical, environmental, and standards considerations. Implementation testing and final conclusions will be addressed in later report stages and are intentionally not p</w:t>
      </w:r>
      <w:r>
        <w:t>resented as Chapters 4 and 5 here.</w:t>
      </w:r>
    </w:p>
    <w:p w:rsidR="00284786" w:rsidRDefault="00193918">
      <w:r>
        <w:br w:type="page"/>
      </w:r>
    </w:p>
    <w:p w:rsidR="00284786" w:rsidRDefault="00193918">
      <w:pPr>
        <w:pStyle w:val="Heading1"/>
      </w:pPr>
      <w:bookmarkStart w:id="30" w:name="chapter_2"/>
      <w:bookmarkStart w:id="31" w:name="_Toc236534746"/>
      <w:r>
        <w:lastRenderedPageBreak/>
        <w:t>CHAPTER 2</w:t>
      </w:r>
      <w:r>
        <w:br/>
        <w:t>SURVEY OF EXISTING METHODS AND SIMILAR</w:t>
      </w:r>
      <w:r>
        <w:br/>
        <w:t>SYSTEMS</w:t>
      </w:r>
      <w:bookmarkEnd w:id="30"/>
      <w:bookmarkEnd w:id="31"/>
    </w:p>
    <w:p w:rsidR="00284786" w:rsidRDefault="00193918">
      <w:pPr>
        <w:pStyle w:val="Heading2"/>
      </w:pPr>
      <w:bookmarkStart w:id="32" w:name="section_2_1"/>
      <w:bookmarkStart w:id="33" w:name="_Toc236534747"/>
      <w:r>
        <w:t>2.1 Introduction</w:t>
      </w:r>
      <w:bookmarkEnd w:id="32"/>
      <w:bookmarkEnd w:id="33"/>
    </w:p>
    <w:p w:rsidR="00284786" w:rsidRDefault="00193918">
      <w:r>
        <w:t xml:space="preserve">This chapter reviews three established home-service marketplaces to identify common interaction patterns and unresolved design opportunities. </w:t>
      </w:r>
      <w:r>
        <w:t>Only capabilities established by the reviewed official sources are treated as verified. A blank or “Not established” comparison entry means that the selected source did not provide sufficient evidence; it does not prove that the commercial system lacks the</w:t>
      </w:r>
      <w:r>
        <w:t xml:space="preserve"> feature.</w:t>
      </w:r>
    </w:p>
    <w:p w:rsidR="00284786" w:rsidRDefault="00193918">
      <w:pPr>
        <w:pStyle w:val="Heading2"/>
      </w:pPr>
      <w:bookmarkStart w:id="34" w:name="section_2_2"/>
      <w:bookmarkStart w:id="35" w:name="_Toc236534748"/>
      <w:r>
        <w:t>2.2 Similar System 1: Taskrabbit</w:t>
      </w:r>
      <w:bookmarkEnd w:id="34"/>
      <w:bookmarkEnd w:id="35"/>
    </w:p>
    <w:p w:rsidR="00284786" w:rsidRDefault="00193918">
      <w:r>
        <w:t>Taskrabbit connects customers with independent Taskers across multiple service categories. Its official hiring guidance instructs customers to select a category, provide the task address, review local Tasker profi</w:t>
      </w:r>
      <w:r>
        <w:t xml:space="preserve">les, and compare skills, experience, hourly rates, and category-specific reviews before selecting a Tasker </w:t>
      </w:r>
      <w:hyperlink w:anchor="ref_1" w:history="1">
        <w:r>
          <w:rPr>
            <w:color w:val="000000"/>
            <w:u w:val="single"/>
          </w:rPr>
          <w:t>[1]</w:t>
        </w:r>
      </w:hyperlink>
      <w:r>
        <w:t>. The platform supports scheduling and task details, and its public overview describes integrated chat, payment, tipping,</w:t>
      </w:r>
      <w:r>
        <w:t xml:space="preserve"> and reviews </w:t>
      </w:r>
      <w:hyperlink w:anchor="ref_9" w:history="1">
        <w:r>
          <w:rPr>
            <w:color w:val="000000"/>
            <w:u w:val="single"/>
          </w:rPr>
          <w:t>[9]</w:t>
        </w:r>
      </w:hyperlink>
      <w:r>
        <w:t>.</w:t>
      </w:r>
    </w:p>
    <w:p w:rsidR="00284786" w:rsidRDefault="00193918">
      <w:r>
        <w:t xml:space="preserve">Taskrabbit strongly demonstrates customer-directed provider selection and profile comparison. Taskers can define skills, location, availability slots, and a work-area map </w:t>
      </w:r>
      <w:hyperlink w:anchor="ref_10" w:history="1">
        <w:r>
          <w:rPr>
            <w:color w:val="000000"/>
            <w:u w:val="single"/>
          </w:rPr>
          <w:t>[10]</w:t>
        </w:r>
      </w:hyperlink>
      <w:r>
        <w:t>. Pricing is</w:t>
      </w:r>
      <w:r>
        <w:t xml:space="preserve"> provider-controlled, while the platform may offer market-based pricing guidance </w:t>
      </w:r>
      <w:hyperlink w:anchor="ref_11" w:history="1">
        <w:r>
          <w:rPr>
            <w:color w:val="000000"/>
            <w:u w:val="single"/>
          </w:rPr>
          <w:t>[11]</w:t>
        </w:r>
      </w:hyperlink>
      <w:r>
        <w:t>. The reviewed materials did not establish explainable emergency-text prioritization comparable to Smart Service, nor did they establish a biling</w:t>
      </w:r>
      <w:r>
        <w:t>ual rule that produces a request-specific initial duration estimate from the problem description.</w:t>
      </w:r>
    </w:p>
    <w:p w:rsidR="00284786" w:rsidRDefault="00193918">
      <w:pPr>
        <w:pStyle w:val="Heading2"/>
      </w:pPr>
      <w:bookmarkStart w:id="36" w:name="section_2_3"/>
      <w:bookmarkStart w:id="37" w:name="_Toc236534749"/>
      <w:r>
        <w:lastRenderedPageBreak/>
        <w:t>2.3 Similar System 2: Angi</w:t>
      </w:r>
      <w:bookmarkEnd w:id="36"/>
      <w:bookmarkEnd w:id="37"/>
    </w:p>
    <w:p w:rsidR="00284786" w:rsidRDefault="00193918">
      <w:r>
        <w:t>Angi positions itself as a platform for finding, booking, and hiring skilled home professionals, researching costs, requesting quot</w:t>
      </w:r>
      <w:r>
        <w:t xml:space="preserve">es, and consulting homeowner reviews </w:t>
      </w:r>
      <w:hyperlink w:anchor="ref_2" w:history="1">
        <w:r>
          <w:rPr>
            <w:color w:val="000000"/>
            <w:u w:val="single"/>
          </w:rPr>
          <w:t>[2]</w:t>
        </w:r>
      </w:hyperlink>
      <w:r>
        <w:t>. Search results present professional information, ratings, and profile links. Angi also reports transparent upfront pricing for services booked and paid through its platform and supplies a p</w:t>
      </w:r>
      <w:r>
        <w:t xml:space="preserve">roject cost center based on project data </w:t>
      </w:r>
      <w:hyperlink w:anchor="ref_2" w:history="1">
        <w:r>
          <w:rPr>
            <w:color w:val="000000"/>
            <w:u w:val="single"/>
          </w:rPr>
          <w:t>[2]</w:t>
        </w:r>
      </w:hyperlink>
      <w:r>
        <w:t>.</w:t>
      </w:r>
    </w:p>
    <w:p w:rsidR="00284786" w:rsidRDefault="00193918">
      <w:r>
        <w:t xml:space="preserve">The Angi workflow covers a wider home-improvement planning context than the three-category Smart Service prototype. Recent official professional guidance describes location-and-service </w:t>
      </w:r>
      <w:r>
        <w:t xml:space="preserve">matching between homeowner projects and professional opportunities </w:t>
      </w:r>
      <w:hyperlink w:anchor="ref_12" w:history="1">
        <w:r>
          <w:rPr>
            <w:color w:val="000000"/>
            <w:u w:val="single"/>
          </w:rPr>
          <w:t>[12]</w:t>
        </w:r>
      </w:hyperlink>
      <w:r>
        <w:t>. However, the reviewed public documentation does not establish the same explicit customer-controlled offer state, provider rejection history, deterministic re</w:t>
      </w:r>
      <w:r>
        <w:t>quest priority analysis, or five-state field-service lifecycle implemented by Smart Service.</w:t>
      </w:r>
    </w:p>
    <w:p w:rsidR="00284786" w:rsidRDefault="00193918">
      <w:pPr>
        <w:pStyle w:val="Heading2"/>
      </w:pPr>
      <w:bookmarkStart w:id="38" w:name="section_2_4"/>
      <w:bookmarkStart w:id="39" w:name="_Toc236534750"/>
      <w:r>
        <w:t>2.4 Similar System 3: Urban Company</w:t>
      </w:r>
      <w:bookmarkEnd w:id="38"/>
      <w:bookmarkEnd w:id="39"/>
    </w:p>
    <w:p w:rsidR="00284786" w:rsidRDefault="00193918">
      <w:r>
        <w:t>Urban Company is a technology-enabled home-services marketplace whose stated mission includes enabling service professionals to</w:t>
      </w:r>
      <w:r>
        <w:t xml:space="preserve"> deliver at-home services </w:t>
      </w:r>
      <w:hyperlink w:anchor="ref_13" w:history="1">
        <w:r>
          <w:rPr>
            <w:color w:val="000000"/>
            <w:u w:val="single"/>
          </w:rPr>
          <w:t>[13]</w:t>
        </w:r>
      </w:hyperlink>
      <w:r>
        <w:t xml:space="preserve">. Its public material emphasizes professional enablement, training, service quality, minimum rating expectations, and on-time fulfillment. These concerns are directly relevant to provider quality and </w:t>
      </w:r>
      <w:r>
        <w:t>customer trust.</w:t>
      </w:r>
    </w:p>
    <w:p w:rsidR="00284786" w:rsidRDefault="00193918">
      <w:r>
        <w:t>Urban Company illustrates a managed-service approach in which platform processes influence professional preparation and quality assurance. The reviewed official sources establish attention to ratings and fulfillment, but do not establish th</w:t>
      </w:r>
      <w:r>
        <w:t xml:space="preserve">e same explainable bilingual keyword prioritization, customer-selected nearby-provider list, or locally stored optional request image used in the current Smart Service implementation. Smart Service </w:t>
      </w:r>
      <w:r>
        <w:lastRenderedPageBreak/>
        <w:t>remains a prototype and does not claim the scale, verifica</w:t>
      </w:r>
      <w:r>
        <w:t>tion programs, support infrastructure, or commercial maturity of Urban Company.</w:t>
      </w:r>
    </w:p>
    <w:p w:rsidR="00284786" w:rsidRDefault="00193918">
      <w:pPr>
        <w:pStyle w:val="Heading2"/>
      </w:pPr>
      <w:bookmarkStart w:id="40" w:name="section_2_5"/>
      <w:bookmarkStart w:id="41" w:name="_Toc236534751"/>
      <w:r>
        <w:t>2.5 Methods/Systems Comparison</w:t>
      </w:r>
      <w:bookmarkEnd w:id="40"/>
      <w:bookmarkEnd w:id="41"/>
    </w:p>
    <w:p w:rsidR="00284786" w:rsidRDefault="00193918">
      <w:hyperlink w:anchor="table_2_1" w:history="1">
        <w:r>
          <w:rPr>
            <w:color w:val="000000"/>
            <w:u w:val="single"/>
          </w:rPr>
          <w:t>Tables 2-1</w:t>
        </w:r>
      </w:hyperlink>
      <w:r>
        <w:t xml:space="preserve"> through 2-3 compare documented characteristics. Smart Service entries are verified from the inspected sou</w:t>
      </w:r>
      <w:r>
        <w:t>rce code and captured running interface. Commercial-system entries are deliberately conservative and are limited to the cited official materials.</w:t>
      </w:r>
    </w:p>
    <w:p w:rsidR="00284786" w:rsidRDefault="00193918">
      <w:pPr>
        <w:pStyle w:val="Caption"/>
      </w:pPr>
      <w:bookmarkStart w:id="42" w:name="table_2_1"/>
      <w:r>
        <w:t>Table 2-</w:t>
      </w:r>
      <w:r>
        <w:fldChar w:fldCharType="begin"/>
      </w:r>
      <w:r>
        <w:instrText>SEQ Table \r 1</w:instrText>
      </w:r>
      <w:r>
        <w:fldChar w:fldCharType="separate"/>
      </w:r>
      <w:r>
        <w:rPr>
          <w:noProof/>
        </w:rPr>
        <w:t>1</w:t>
      </w:r>
      <w:r>
        <w:fldChar w:fldCharType="end"/>
      </w:r>
      <w:r>
        <w:t>. Comparison based on graphical interface and usability.</w:t>
      </w:r>
      <w:bookmarkEnd w:id="42"/>
    </w:p>
    <w:tbl>
      <w:tblPr>
        <w:tblStyle w:val="TableGrid"/>
        <w:tblW w:w="0" w:type="auto"/>
        <w:jc w:val="center"/>
        <w:tblLook w:val="04A0" w:firstRow="1" w:lastRow="0" w:firstColumn="1" w:lastColumn="0" w:noHBand="0" w:noVBand="1"/>
      </w:tblPr>
      <w:tblGrid>
        <w:gridCol w:w="2438"/>
        <w:gridCol w:w="1417"/>
        <w:gridCol w:w="1435"/>
        <w:gridCol w:w="1756"/>
        <w:gridCol w:w="1587"/>
      </w:tblGrid>
      <w:tr w:rsidR="00284786">
        <w:trPr>
          <w:tblHeader/>
          <w:jc w:val="center"/>
        </w:trPr>
        <w:tc>
          <w:tcPr>
            <w:tcW w:w="2438" w:type="dxa"/>
            <w:shd w:val="clear" w:color="auto" w:fill="D9D9D9"/>
            <w:vAlign w:val="center"/>
          </w:tcPr>
          <w:p w:rsidR="00284786" w:rsidRDefault="00193918">
            <w:r>
              <w:rPr>
                <w:b/>
                <w:color w:val="000000"/>
                <w:sz w:val="18"/>
              </w:rPr>
              <w:t>Criterion</w:t>
            </w:r>
          </w:p>
        </w:tc>
        <w:tc>
          <w:tcPr>
            <w:tcW w:w="1417" w:type="dxa"/>
            <w:shd w:val="clear" w:color="auto" w:fill="D9D9D9"/>
            <w:vAlign w:val="center"/>
          </w:tcPr>
          <w:p w:rsidR="00284786" w:rsidRDefault="00193918">
            <w:r>
              <w:rPr>
                <w:b/>
                <w:color w:val="000000"/>
                <w:sz w:val="18"/>
              </w:rPr>
              <w:t>Taskrabbit</w:t>
            </w:r>
          </w:p>
        </w:tc>
        <w:tc>
          <w:tcPr>
            <w:tcW w:w="1417" w:type="dxa"/>
            <w:shd w:val="clear" w:color="auto" w:fill="D9D9D9"/>
            <w:vAlign w:val="center"/>
          </w:tcPr>
          <w:p w:rsidR="00284786" w:rsidRDefault="00193918">
            <w:r>
              <w:rPr>
                <w:b/>
                <w:color w:val="000000"/>
                <w:sz w:val="18"/>
              </w:rPr>
              <w:t>Angi</w:t>
            </w:r>
          </w:p>
        </w:tc>
        <w:tc>
          <w:tcPr>
            <w:tcW w:w="1417" w:type="dxa"/>
            <w:shd w:val="clear" w:color="auto" w:fill="D9D9D9"/>
            <w:vAlign w:val="center"/>
          </w:tcPr>
          <w:p w:rsidR="00284786" w:rsidRDefault="00193918">
            <w:r>
              <w:rPr>
                <w:b/>
                <w:color w:val="000000"/>
                <w:sz w:val="18"/>
              </w:rPr>
              <w:t>U</w:t>
            </w:r>
            <w:r>
              <w:rPr>
                <w:b/>
                <w:color w:val="000000"/>
                <w:sz w:val="18"/>
              </w:rPr>
              <w:t>rban Company</w:t>
            </w:r>
          </w:p>
        </w:tc>
        <w:tc>
          <w:tcPr>
            <w:tcW w:w="1587" w:type="dxa"/>
            <w:shd w:val="clear" w:color="auto" w:fill="D9D9D9"/>
            <w:vAlign w:val="center"/>
          </w:tcPr>
          <w:p w:rsidR="00284786" w:rsidRDefault="00193918">
            <w:r>
              <w:rPr>
                <w:b/>
                <w:color w:val="000000"/>
                <w:sz w:val="18"/>
              </w:rPr>
              <w:t>Smart Service</w:t>
            </w:r>
          </w:p>
        </w:tc>
      </w:tr>
      <w:tr w:rsidR="00284786">
        <w:trPr>
          <w:cantSplit/>
          <w:jc w:val="center"/>
        </w:trPr>
        <w:tc>
          <w:tcPr>
            <w:tcW w:w="2438" w:type="dxa"/>
            <w:vAlign w:val="center"/>
          </w:tcPr>
          <w:p w:rsidR="00284786" w:rsidRDefault="00193918">
            <w:pPr>
              <w:spacing w:line="240" w:lineRule="auto"/>
              <w:jc w:val="left"/>
            </w:pPr>
            <w:r>
              <w:rPr>
                <w:sz w:val="17"/>
              </w:rPr>
              <w:t>Mobile-oriented service flow</w:t>
            </w:r>
          </w:p>
        </w:tc>
        <w:tc>
          <w:tcPr>
            <w:tcW w:w="1417" w:type="dxa"/>
            <w:vAlign w:val="center"/>
          </w:tcPr>
          <w:p w:rsidR="00284786" w:rsidRDefault="00193918">
            <w:pPr>
              <w:spacing w:line="240" w:lineRule="auto"/>
              <w:jc w:val="left"/>
            </w:pPr>
            <w:r>
              <w:rPr>
                <w:sz w:val="17"/>
              </w:rPr>
              <w:t>Verified</w:t>
            </w:r>
          </w:p>
        </w:tc>
        <w:tc>
          <w:tcPr>
            <w:tcW w:w="1417" w:type="dxa"/>
            <w:vAlign w:val="center"/>
          </w:tcPr>
          <w:p w:rsidR="00284786" w:rsidRDefault="00193918">
            <w:pPr>
              <w:spacing w:line="240" w:lineRule="auto"/>
              <w:jc w:val="left"/>
            </w:pPr>
            <w:r>
              <w:rPr>
                <w:sz w:val="17"/>
              </w:rPr>
              <w:t>Verified</w:t>
            </w:r>
          </w:p>
        </w:tc>
        <w:tc>
          <w:tcPr>
            <w:tcW w:w="1417" w:type="dxa"/>
            <w:vAlign w:val="center"/>
          </w:tcPr>
          <w:p w:rsidR="00284786" w:rsidRDefault="00193918">
            <w:pPr>
              <w:spacing w:line="240" w:lineRule="auto"/>
              <w:jc w:val="left"/>
            </w:pPr>
            <w:r>
              <w:rPr>
                <w:sz w:val="17"/>
              </w:rPr>
              <w:t>Verified</w:t>
            </w:r>
          </w:p>
        </w:tc>
        <w:tc>
          <w:tcPr>
            <w:tcW w:w="1587" w:type="dxa"/>
            <w:vAlign w:val="center"/>
          </w:tcPr>
          <w:p w:rsidR="00284786" w:rsidRDefault="00193918">
            <w:pPr>
              <w:spacing w:line="240" w:lineRule="auto"/>
              <w:jc w:val="left"/>
            </w:pPr>
            <w:r>
              <w:rPr>
                <w:sz w:val="17"/>
              </w:rPr>
              <w:t>Verified Expo UI</w:t>
            </w:r>
          </w:p>
        </w:tc>
      </w:tr>
      <w:tr w:rsidR="00284786">
        <w:trPr>
          <w:cantSplit/>
          <w:jc w:val="center"/>
        </w:trPr>
        <w:tc>
          <w:tcPr>
            <w:tcW w:w="2438" w:type="dxa"/>
            <w:shd w:val="clear" w:color="auto" w:fill="F2F2F2"/>
            <w:vAlign w:val="center"/>
          </w:tcPr>
          <w:p w:rsidR="00284786" w:rsidRDefault="00193918">
            <w:pPr>
              <w:spacing w:line="240" w:lineRule="auto"/>
              <w:jc w:val="left"/>
            </w:pPr>
            <w:r>
              <w:rPr>
                <w:sz w:val="17"/>
              </w:rPr>
              <w:t>Provider profile/ratings visible</w:t>
            </w:r>
          </w:p>
        </w:tc>
        <w:tc>
          <w:tcPr>
            <w:tcW w:w="1417" w:type="dxa"/>
            <w:shd w:val="clear" w:color="auto" w:fill="F2F2F2"/>
            <w:vAlign w:val="center"/>
          </w:tcPr>
          <w:p w:rsidR="00284786" w:rsidRDefault="00193918">
            <w:pPr>
              <w:spacing w:line="240" w:lineRule="auto"/>
              <w:jc w:val="left"/>
            </w:pPr>
            <w:r>
              <w:rPr>
                <w:sz w:val="17"/>
              </w:rPr>
              <w:t>Verified</w:t>
            </w:r>
          </w:p>
        </w:tc>
        <w:tc>
          <w:tcPr>
            <w:tcW w:w="1417" w:type="dxa"/>
            <w:shd w:val="clear" w:color="auto" w:fill="F2F2F2"/>
            <w:vAlign w:val="center"/>
          </w:tcPr>
          <w:p w:rsidR="00284786" w:rsidRDefault="00193918">
            <w:pPr>
              <w:spacing w:line="240" w:lineRule="auto"/>
              <w:jc w:val="left"/>
            </w:pPr>
            <w:r>
              <w:rPr>
                <w:sz w:val="17"/>
              </w:rPr>
              <w:t>Verified</w:t>
            </w:r>
          </w:p>
        </w:tc>
        <w:tc>
          <w:tcPr>
            <w:tcW w:w="1417" w:type="dxa"/>
            <w:shd w:val="clear" w:color="auto" w:fill="F2F2F2"/>
            <w:vAlign w:val="center"/>
          </w:tcPr>
          <w:p w:rsidR="00284786" w:rsidRDefault="00193918">
            <w:pPr>
              <w:spacing w:line="240" w:lineRule="auto"/>
              <w:jc w:val="left"/>
            </w:pPr>
            <w:r>
              <w:rPr>
                <w:sz w:val="17"/>
              </w:rPr>
              <w:t>Quality/rating emphasis</w:t>
            </w:r>
          </w:p>
        </w:tc>
        <w:tc>
          <w:tcPr>
            <w:tcW w:w="1587" w:type="dxa"/>
            <w:shd w:val="clear" w:color="auto" w:fill="F2F2F2"/>
            <w:vAlign w:val="center"/>
          </w:tcPr>
          <w:p w:rsidR="00284786" w:rsidRDefault="00193918">
            <w:pPr>
              <w:spacing w:line="240" w:lineRule="auto"/>
              <w:jc w:val="left"/>
            </w:pPr>
            <w:r>
              <w:rPr>
                <w:sz w:val="17"/>
              </w:rPr>
              <w:t>Verified</w:t>
            </w:r>
          </w:p>
        </w:tc>
      </w:tr>
      <w:tr w:rsidR="00284786">
        <w:trPr>
          <w:cantSplit/>
          <w:jc w:val="center"/>
        </w:trPr>
        <w:tc>
          <w:tcPr>
            <w:tcW w:w="2438" w:type="dxa"/>
            <w:vAlign w:val="center"/>
          </w:tcPr>
          <w:p w:rsidR="00284786" w:rsidRDefault="00193918">
            <w:pPr>
              <w:spacing w:line="240" w:lineRule="auto"/>
              <w:jc w:val="left"/>
            </w:pPr>
            <w:r>
              <w:rPr>
                <w:sz w:val="17"/>
              </w:rPr>
              <w:t>Customer directly chooses provider</w:t>
            </w:r>
          </w:p>
        </w:tc>
        <w:tc>
          <w:tcPr>
            <w:tcW w:w="1417" w:type="dxa"/>
            <w:vAlign w:val="center"/>
          </w:tcPr>
          <w:p w:rsidR="00284786" w:rsidRDefault="00193918">
            <w:pPr>
              <w:spacing w:line="240" w:lineRule="auto"/>
              <w:jc w:val="left"/>
            </w:pPr>
            <w:r>
              <w:rPr>
                <w:sz w:val="17"/>
              </w:rPr>
              <w:t>Verified</w:t>
            </w:r>
          </w:p>
        </w:tc>
        <w:tc>
          <w:tcPr>
            <w:tcW w:w="1417" w:type="dxa"/>
            <w:vAlign w:val="center"/>
          </w:tcPr>
          <w:p w:rsidR="00284786" w:rsidRDefault="00193918">
            <w:pPr>
              <w:spacing w:line="240" w:lineRule="auto"/>
              <w:jc w:val="left"/>
            </w:pPr>
            <w:r>
              <w:rPr>
                <w:sz w:val="17"/>
              </w:rPr>
              <w:t xml:space="preserve">Available in </w:t>
            </w:r>
            <w:r>
              <w:rPr>
                <w:sz w:val="17"/>
              </w:rPr>
              <w:t>directory/booking flows</w:t>
            </w:r>
          </w:p>
        </w:tc>
        <w:tc>
          <w:tcPr>
            <w:tcW w:w="1417" w:type="dxa"/>
            <w:vAlign w:val="center"/>
          </w:tcPr>
          <w:p w:rsidR="00284786" w:rsidRDefault="00193918">
            <w:pPr>
              <w:spacing w:line="240" w:lineRule="auto"/>
              <w:jc w:val="left"/>
            </w:pPr>
            <w:r>
              <w:rPr>
                <w:sz w:val="17"/>
              </w:rPr>
              <w:t>Not established by reviewed source</w:t>
            </w:r>
          </w:p>
        </w:tc>
        <w:tc>
          <w:tcPr>
            <w:tcW w:w="1587" w:type="dxa"/>
            <w:vAlign w:val="center"/>
          </w:tcPr>
          <w:p w:rsidR="00284786" w:rsidRDefault="00193918">
            <w:pPr>
              <w:spacing w:line="240" w:lineRule="auto"/>
              <w:jc w:val="left"/>
            </w:pPr>
            <w:r>
              <w:rPr>
                <w:sz w:val="17"/>
              </w:rPr>
              <w:t>Verified</w:t>
            </w:r>
          </w:p>
        </w:tc>
      </w:tr>
      <w:tr w:rsidR="00284786">
        <w:trPr>
          <w:cantSplit/>
          <w:jc w:val="center"/>
        </w:trPr>
        <w:tc>
          <w:tcPr>
            <w:tcW w:w="2438" w:type="dxa"/>
            <w:shd w:val="clear" w:color="auto" w:fill="F2F2F2"/>
            <w:vAlign w:val="center"/>
          </w:tcPr>
          <w:p w:rsidR="00284786" w:rsidRDefault="00193918">
            <w:pPr>
              <w:spacing w:line="240" w:lineRule="auto"/>
              <w:jc w:val="left"/>
            </w:pPr>
            <w:r>
              <w:rPr>
                <w:sz w:val="17"/>
              </w:rPr>
              <w:t>Simple role-specific navigation</w:t>
            </w:r>
          </w:p>
        </w:tc>
        <w:tc>
          <w:tcPr>
            <w:tcW w:w="1417" w:type="dxa"/>
            <w:shd w:val="clear" w:color="auto" w:fill="F2F2F2"/>
            <w:vAlign w:val="center"/>
          </w:tcPr>
          <w:p w:rsidR="00284786" w:rsidRDefault="00193918">
            <w:pPr>
              <w:spacing w:line="240" w:lineRule="auto"/>
              <w:jc w:val="left"/>
            </w:pPr>
            <w:r>
              <w:rPr>
                <w:sz w:val="17"/>
              </w:rPr>
              <w:t>Separate client/Tasker apps</w:t>
            </w:r>
          </w:p>
        </w:tc>
        <w:tc>
          <w:tcPr>
            <w:tcW w:w="1417" w:type="dxa"/>
            <w:shd w:val="clear" w:color="auto" w:fill="F2F2F2"/>
            <w:vAlign w:val="center"/>
          </w:tcPr>
          <w:p w:rsidR="00284786" w:rsidRDefault="00193918">
            <w:pPr>
              <w:spacing w:line="240" w:lineRule="auto"/>
              <w:jc w:val="left"/>
            </w:pPr>
            <w:r>
              <w:rPr>
                <w:sz w:val="17"/>
              </w:rPr>
              <w:t>Homeowner/pro experiences</w:t>
            </w:r>
          </w:p>
        </w:tc>
        <w:tc>
          <w:tcPr>
            <w:tcW w:w="1417" w:type="dxa"/>
            <w:shd w:val="clear" w:color="auto" w:fill="F2F2F2"/>
            <w:vAlign w:val="center"/>
          </w:tcPr>
          <w:p w:rsidR="00284786" w:rsidRDefault="00193918">
            <w:pPr>
              <w:spacing w:line="240" w:lineRule="auto"/>
              <w:jc w:val="left"/>
            </w:pPr>
            <w:r>
              <w:rPr>
                <w:sz w:val="17"/>
              </w:rPr>
              <w:t>Customer/professional experiences</w:t>
            </w:r>
          </w:p>
        </w:tc>
        <w:tc>
          <w:tcPr>
            <w:tcW w:w="1587" w:type="dxa"/>
            <w:shd w:val="clear" w:color="auto" w:fill="F2F2F2"/>
            <w:vAlign w:val="center"/>
          </w:tcPr>
          <w:p w:rsidR="00284786" w:rsidRDefault="00193918">
            <w:pPr>
              <w:spacing w:line="240" w:lineRule="auto"/>
              <w:jc w:val="left"/>
            </w:pPr>
            <w:r>
              <w:rPr>
                <w:sz w:val="17"/>
              </w:rPr>
              <w:t>Separate navigation trees</w:t>
            </w:r>
          </w:p>
        </w:tc>
      </w:tr>
      <w:tr w:rsidR="00284786">
        <w:trPr>
          <w:cantSplit/>
          <w:jc w:val="center"/>
        </w:trPr>
        <w:tc>
          <w:tcPr>
            <w:tcW w:w="2438" w:type="dxa"/>
            <w:vAlign w:val="center"/>
          </w:tcPr>
          <w:p w:rsidR="00284786" w:rsidRDefault="00193918">
            <w:pPr>
              <w:spacing w:line="240" w:lineRule="auto"/>
              <w:jc w:val="left"/>
            </w:pPr>
            <w:r>
              <w:rPr>
                <w:sz w:val="17"/>
              </w:rPr>
              <w:t>Accessible labels/status messages</w:t>
            </w:r>
          </w:p>
        </w:tc>
        <w:tc>
          <w:tcPr>
            <w:tcW w:w="1417" w:type="dxa"/>
            <w:vAlign w:val="center"/>
          </w:tcPr>
          <w:p w:rsidR="00284786" w:rsidRDefault="00193918">
            <w:pPr>
              <w:spacing w:line="240" w:lineRule="auto"/>
              <w:jc w:val="left"/>
            </w:pPr>
            <w:r>
              <w:rPr>
                <w:sz w:val="17"/>
              </w:rPr>
              <w:t xml:space="preserve">Not </w:t>
            </w:r>
            <w:r>
              <w:rPr>
                <w:sz w:val="17"/>
              </w:rPr>
              <w:t>assessed</w:t>
            </w:r>
          </w:p>
        </w:tc>
        <w:tc>
          <w:tcPr>
            <w:tcW w:w="1417" w:type="dxa"/>
            <w:vAlign w:val="center"/>
          </w:tcPr>
          <w:p w:rsidR="00284786" w:rsidRDefault="00193918">
            <w:pPr>
              <w:spacing w:line="240" w:lineRule="auto"/>
              <w:jc w:val="left"/>
            </w:pPr>
            <w:r>
              <w:rPr>
                <w:sz w:val="17"/>
              </w:rPr>
              <w:t>Not assessed</w:t>
            </w:r>
          </w:p>
        </w:tc>
        <w:tc>
          <w:tcPr>
            <w:tcW w:w="1417" w:type="dxa"/>
            <w:vAlign w:val="center"/>
          </w:tcPr>
          <w:p w:rsidR="00284786" w:rsidRDefault="00193918">
            <w:pPr>
              <w:spacing w:line="240" w:lineRule="auto"/>
              <w:jc w:val="left"/>
            </w:pPr>
            <w:r>
              <w:rPr>
                <w:sz w:val="17"/>
              </w:rPr>
              <w:t>Not assessed</w:t>
            </w:r>
          </w:p>
        </w:tc>
        <w:tc>
          <w:tcPr>
            <w:tcW w:w="1587" w:type="dxa"/>
            <w:vAlign w:val="center"/>
          </w:tcPr>
          <w:p w:rsidR="00284786" w:rsidRDefault="00193918">
            <w:pPr>
              <w:spacing w:line="240" w:lineRule="auto"/>
              <w:jc w:val="left"/>
            </w:pPr>
            <w:r>
              <w:rPr>
                <w:sz w:val="17"/>
              </w:rPr>
              <w:t>Partially implemented; WCAG review remains</w:t>
            </w:r>
          </w:p>
        </w:tc>
      </w:tr>
    </w:tbl>
    <w:p w:rsidR="00284786" w:rsidRDefault="00193918">
      <w:pPr>
        <w:pStyle w:val="Caption"/>
      </w:pPr>
      <w:bookmarkStart w:id="43" w:name="table_2_2"/>
      <w:r>
        <w:t>Table 2-</w:t>
      </w:r>
      <w:r>
        <w:fldChar w:fldCharType="begin"/>
      </w:r>
      <w:r>
        <w:instrText>SEQ Table \r 2</w:instrText>
      </w:r>
      <w:r>
        <w:fldChar w:fldCharType="separate"/>
      </w:r>
      <w:r>
        <w:rPr>
          <w:noProof/>
        </w:rPr>
        <w:t>2</w:t>
      </w:r>
      <w:r>
        <w:fldChar w:fldCharType="end"/>
      </w:r>
      <w:r>
        <w:t>. Comparison based on content and functionality.</w:t>
      </w:r>
      <w:bookmarkEnd w:id="43"/>
    </w:p>
    <w:tbl>
      <w:tblPr>
        <w:tblStyle w:val="TableGrid"/>
        <w:tblW w:w="0" w:type="auto"/>
        <w:jc w:val="center"/>
        <w:tblLook w:val="04A0" w:firstRow="1" w:lastRow="0" w:firstColumn="1" w:lastColumn="0" w:noHBand="0" w:noVBand="1"/>
      </w:tblPr>
      <w:tblGrid>
        <w:gridCol w:w="2438"/>
        <w:gridCol w:w="1417"/>
        <w:gridCol w:w="1510"/>
        <w:gridCol w:w="1417"/>
        <w:gridCol w:w="1587"/>
      </w:tblGrid>
      <w:tr w:rsidR="00284786">
        <w:trPr>
          <w:tblHeader/>
          <w:jc w:val="center"/>
        </w:trPr>
        <w:tc>
          <w:tcPr>
            <w:tcW w:w="2438" w:type="dxa"/>
            <w:shd w:val="clear" w:color="auto" w:fill="D9D9D9"/>
            <w:vAlign w:val="center"/>
          </w:tcPr>
          <w:p w:rsidR="00284786" w:rsidRDefault="00193918">
            <w:r>
              <w:rPr>
                <w:b/>
                <w:color w:val="000000"/>
                <w:sz w:val="18"/>
              </w:rPr>
              <w:t>Criterion</w:t>
            </w:r>
          </w:p>
        </w:tc>
        <w:tc>
          <w:tcPr>
            <w:tcW w:w="1417" w:type="dxa"/>
            <w:shd w:val="clear" w:color="auto" w:fill="D9D9D9"/>
            <w:vAlign w:val="center"/>
          </w:tcPr>
          <w:p w:rsidR="00284786" w:rsidRDefault="00193918">
            <w:r>
              <w:rPr>
                <w:b/>
                <w:color w:val="000000"/>
                <w:sz w:val="18"/>
              </w:rPr>
              <w:t>Taskrabbit</w:t>
            </w:r>
          </w:p>
        </w:tc>
        <w:tc>
          <w:tcPr>
            <w:tcW w:w="1417" w:type="dxa"/>
            <w:shd w:val="clear" w:color="auto" w:fill="D9D9D9"/>
            <w:vAlign w:val="center"/>
          </w:tcPr>
          <w:p w:rsidR="00284786" w:rsidRDefault="00193918">
            <w:r>
              <w:rPr>
                <w:b/>
                <w:color w:val="000000"/>
                <w:sz w:val="18"/>
              </w:rPr>
              <w:t>Angi</w:t>
            </w:r>
          </w:p>
        </w:tc>
        <w:tc>
          <w:tcPr>
            <w:tcW w:w="1417" w:type="dxa"/>
            <w:shd w:val="clear" w:color="auto" w:fill="D9D9D9"/>
            <w:vAlign w:val="center"/>
          </w:tcPr>
          <w:p w:rsidR="00284786" w:rsidRDefault="00193918">
            <w:r>
              <w:rPr>
                <w:b/>
                <w:color w:val="000000"/>
                <w:sz w:val="18"/>
              </w:rPr>
              <w:t>Urban Company</w:t>
            </w:r>
          </w:p>
        </w:tc>
        <w:tc>
          <w:tcPr>
            <w:tcW w:w="1587" w:type="dxa"/>
            <w:shd w:val="clear" w:color="auto" w:fill="D9D9D9"/>
            <w:vAlign w:val="center"/>
          </w:tcPr>
          <w:p w:rsidR="00284786" w:rsidRDefault="00193918">
            <w:r>
              <w:rPr>
                <w:b/>
                <w:color w:val="000000"/>
                <w:sz w:val="18"/>
              </w:rPr>
              <w:t>Smart Service</w:t>
            </w:r>
          </w:p>
        </w:tc>
      </w:tr>
      <w:tr w:rsidR="00284786">
        <w:trPr>
          <w:cantSplit/>
          <w:jc w:val="center"/>
        </w:trPr>
        <w:tc>
          <w:tcPr>
            <w:tcW w:w="2438" w:type="dxa"/>
            <w:vAlign w:val="center"/>
          </w:tcPr>
          <w:p w:rsidR="00284786" w:rsidRDefault="00193918">
            <w:pPr>
              <w:spacing w:line="240" w:lineRule="auto"/>
              <w:jc w:val="left"/>
            </w:pPr>
            <w:r>
              <w:rPr>
                <w:sz w:val="17"/>
              </w:rPr>
              <w:t>Service discovery</w:t>
            </w:r>
          </w:p>
        </w:tc>
        <w:tc>
          <w:tcPr>
            <w:tcW w:w="1417" w:type="dxa"/>
            <w:vAlign w:val="center"/>
          </w:tcPr>
          <w:p w:rsidR="00284786" w:rsidRDefault="00193918">
            <w:pPr>
              <w:spacing w:line="240" w:lineRule="auto"/>
              <w:jc w:val="left"/>
            </w:pPr>
            <w:r>
              <w:rPr>
                <w:sz w:val="17"/>
              </w:rPr>
              <w:t>Category/address search</w:t>
            </w:r>
          </w:p>
        </w:tc>
        <w:tc>
          <w:tcPr>
            <w:tcW w:w="1417" w:type="dxa"/>
            <w:vAlign w:val="center"/>
          </w:tcPr>
          <w:p w:rsidR="00284786" w:rsidRDefault="00193918">
            <w:pPr>
              <w:spacing w:line="240" w:lineRule="auto"/>
              <w:jc w:val="left"/>
            </w:pPr>
            <w:r>
              <w:rPr>
                <w:sz w:val="17"/>
              </w:rPr>
              <w:t>Professional search and booking</w:t>
            </w:r>
          </w:p>
        </w:tc>
        <w:tc>
          <w:tcPr>
            <w:tcW w:w="1417" w:type="dxa"/>
            <w:vAlign w:val="center"/>
          </w:tcPr>
          <w:p w:rsidR="00284786" w:rsidRDefault="00193918">
            <w:pPr>
              <w:spacing w:line="240" w:lineRule="auto"/>
              <w:jc w:val="left"/>
            </w:pPr>
            <w:r>
              <w:rPr>
                <w:sz w:val="17"/>
              </w:rPr>
              <w:t>At-home service marketplace</w:t>
            </w:r>
          </w:p>
        </w:tc>
        <w:tc>
          <w:tcPr>
            <w:tcW w:w="1587" w:type="dxa"/>
            <w:vAlign w:val="center"/>
          </w:tcPr>
          <w:p w:rsidR="00284786" w:rsidRDefault="00193918">
            <w:pPr>
              <w:spacing w:line="240" w:lineRule="auto"/>
              <w:jc w:val="left"/>
            </w:pPr>
            <w:r>
              <w:rPr>
                <w:sz w:val="17"/>
              </w:rPr>
              <w:t>Three service categories</w:t>
            </w:r>
          </w:p>
        </w:tc>
      </w:tr>
      <w:tr w:rsidR="00284786">
        <w:trPr>
          <w:cantSplit/>
          <w:jc w:val="center"/>
        </w:trPr>
        <w:tc>
          <w:tcPr>
            <w:tcW w:w="2438" w:type="dxa"/>
            <w:shd w:val="clear" w:color="auto" w:fill="F2F2F2"/>
            <w:vAlign w:val="center"/>
          </w:tcPr>
          <w:p w:rsidR="00284786" w:rsidRDefault="00193918">
            <w:pPr>
              <w:spacing w:line="240" w:lineRule="auto"/>
              <w:jc w:val="left"/>
            </w:pPr>
            <w:r>
              <w:rPr>
                <w:sz w:val="17"/>
              </w:rPr>
              <w:t>Location input/support</w:t>
            </w:r>
          </w:p>
        </w:tc>
        <w:tc>
          <w:tcPr>
            <w:tcW w:w="1417" w:type="dxa"/>
            <w:shd w:val="clear" w:color="auto" w:fill="F2F2F2"/>
            <w:vAlign w:val="center"/>
          </w:tcPr>
          <w:p w:rsidR="00284786" w:rsidRDefault="00193918">
            <w:pPr>
              <w:spacing w:line="240" w:lineRule="auto"/>
              <w:jc w:val="left"/>
            </w:pPr>
            <w:r>
              <w:rPr>
                <w:sz w:val="17"/>
              </w:rPr>
              <w:t>Task address and work area</w:t>
            </w:r>
          </w:p>
        </w:tc>
        <w:tc>
          <w:tcPr>
            <w:tcW w:w="1417" w:type="dxa"/>
            <w:shd w:val="clear" w:color="auto" w:fill="F2F2F2"/>
            <w:vAlign w:val="center"/>
          </w:tcPr>
          <w:p w:rsidR="00284786" w:rsidRDefault="00193918">
            <w:pPr>
              <w:spacing w:line="240" w:lineRule="auto"/>
              <w:jc w:val="left"/>
            </w:pPr>
            <w:r>
              <w:rPr>
                <w:sz w:val="17"/>
              </w:rPr>
              <w:t>Local professional matching</w:t>
            </w:r>
          </w:p>
        </w:tc>
        <w:tc>
          <w:tcPr>
            <w:tcW w:w="1417" w:type="dxa"/>
            <w:shd w:val="clear" w:color="auto" w:fill="F2F2F2"/>
            <w:vAlign w:val="center"/>
          </w:tcPr>
          <w:p w:rsidR="00284786" w:rsidRDefault="00193918">
            <w:pPr>
              <w:spacing w:line="240" w:lineRule="auto"/>
              <w:jc w:val="left"/>
            </w:pPr>
            <w:r>
              <w:rPr>
                <w:sz w:val="17"/>
              </w:rPr>
              <w:t>On-time at-home fulfillment</w:t>
            </w:r>
          </w:p>
        </w:tc>
        <w:tc>
          <w:tcPr>
            <w:tcW w:w="1587" w:type="dxa"/>
            <w:shd w:val="clear" w:color="auto" w:fill="F2F2F2"/>
            <w:vAlign w:val="center"/>
          </w:tcPr>
          <w:p w:rsidR="00284786" w:rsidRDefault="00193918">
            <w:pPr>
              <w:spacing w:line="240" w:lineRule="auto"/>
              <w:jc w:val="left"/>
            </w:pPr>
            <w:r>
              <w:rPr>
                <w:sz w:val="17"/>
              </w:rPr>
              <w:t>GPS + GeoJSON proximity</w:t>
            </w:r>
          </w:p>
        </w:tc>
      </w:tr>
      <w:tr w:rsidR="00284786">
        <w:trPr>
          <w:cantSplit/>
          <w:jc w:val="center"/>
        </w:trPr>
        <w:tc>
          <w:tcPr>
            <w:tcW w:w="2438" w:type="dxa"/>
            <w:vAlign w:val="center"/>
          </w:tcPr>
          <w:p w:rsidR="00284786" w:rsidRDefault="00193918">
            <w:pPr>
              <w:spacing w:line="240" w:lineRule="auto"/>
              <w:jc w:val="left"/>
            </w:pPr>
            <w:r>
              <w:rPr>
                <w:sz w:val="17"/>
              </w:rPr>
              <w:t>Price information</w:t>
            </w:r>
          </w:p>
        </w:tc>
        <w:tc>
          <w:tcPr>
            <w:tcW w:w="1417" w:type="dxa"/>
            <w:vAlign w:val="center"/>
          </w:tcPr>
          <w:p w:rsidR="00284786" w:rsidRDefault="00193918">
            <w:pPr>
              <w:spacing w:line="240" w:lineRule="auto"/>
              <w:jc w:val="left"/>
            </w:pPr>
            <w:r>
              <w:rPr>
                <w:sz w:val="17"/>
              </w:rPr>
              <w:t xml:space="preserve">Hourly rate and </w:t>
            </w:r>
            <w:r>
              <w:rPr>
                <w:sz w:val="17"/>
              </w:rPr>
              <w:t>pricing guidance</w:t>
            </w:r>
          </w:p>
        </w:tc>
        <w:tc>
          <w:tcPr>
            <w:tcW w:w="1417" w:type="dxa"/>
            <w:vAlign w:val="center"/>
          </w:tcPr>
          <w:p w:rsidR="00284786" w:rsidRDefault="00193918">
            <w:pPr>
              <w:spacing w:line="240" w:lineRule="auto"/>
              <w:jc w:val="left"/>
            </w:pPr>
            <w:r>
              <w:rPr>
                <w:sz w:val="17"/>
              </w:rPr>
              <w:t>Upfront pricing/cost research</w:t>
            </w:r>
          </w:p>
        </w:tc>
        <w:tc>
          <w:tcPr>
            <w:tcW w:w="1417" w:type="dxa"/>
            <w:vAlign w:val="center"/>
          </w:tcPr>
          <w:p w:rsidR="00284786" w:rsidRDefault="00193918">
            <w:pPr>
              <w:spacing w:line="240" w:lineRule="auto"/>
              <w:jc w:val="left"/>
            </w:pPr>
            <w:r>
              <w:rPr>
                <w:sz w:val="17"/>
              </w:rPr>
              <w:t>Service marketplace pricing</w:t>
            </w:r>
          </w:p>
        </w:tc>
        <w:tc>
          <w:tcPr>
            <w:tcW w:w="1587" w:type="dxa"/>
            <w:vAlign w:val="center"/>
          </w:tcPr>
          <w:p w:rsidR="00284786" w:rsidRDefault="00193918">
            <w:pPr>
              <w:spacing w:line="240" w:lineRule="auto"/>
              <w:jc w:val="left"/>
            </w:pPr>
            <w:r>
              <w:rPr>
                <w:sz w:val="17"/>
              </w:rPr>
              <w:t>Initial rule-based range only</w:t>
            </w:r>
          </w:p>
        </w:tc>
      </w:tr>
      <w:tr w:rsidR="00284786">
        <w:trPr>
          <w:cantSplit/>
          <w:jc w:val="center"/>
        </w:trPr>
        <w:tc>
          <w:tcPr>
            <w:tcW w:w="2438" w:type="dxa"/>
            <w:shd w:val="clear" w:color="auto" w:fill="F2F2F2"/>
            <w:vAlign w:val="center"/>
          </w:tcPr>
          <w:p w:rsidR="00284786" w:rsidRDefault="00193918">
            <w:pPr>
              <w:spacing w:line="240" w:lineRule="auto"/>
              <w:jc w:val="left"/>
            </w:pPr>
            <w:r>
              <w:rPr>
                <w:sz w:val="17"/>
              </w:rPr>
              <w:t>Reviews</w:t>
            </w:r>
          </w:p>
        </w:tc>
        <w:tc>
          <w:tcPr>
            <w:tcW w:w="1417" w:type="dxa"/>
            <w:shd w:val="clear" w:color="auto" w:fill="F2F2F2"/>
            <w:vAlign w:val="center"/>
          </w:tcPr>
          <w:p w:rsidR="00284786" w:rsidRDefault="00193918">
            <w:pPr>
              <w:spacing w:line="240" w:lineRule="auto"/>
              <w:jc w:val="left"/>
            </w:pPr>
            <w:r>
              <w:rPr>
                <w:sz w:val="17"/>
              </w:rPr>
              <w:t>Integrated reviews</w:t>
            </w:r>
          </w:p>
        </w:tc>
        <w:tc>
          <w:tcPr>
            <w:tcW w:w="1417" w:type="dxa"/>
            <w:shd w:val="clear" w:color="auto" w:fill="F2F2F2"/>
            <w:vAlign w:val="center"/>
          </w:tcPr>
          <w:p w:rsidR="00284786" w:rsidRDefault="00193918">
            <w:pPr>
              <w:spacing w:line="240" w:lineRule="auto"/>
              <w:jc w:val="left"/>
            </w:pPr>
            <w:r>
              <w:rPr>
                <w:sz w:val="17"/>
              </w:rPr>
              <w:t>Homeowner reviews</w:t>
            </w:r>
          </w:p>
        </w:tc>
        <w:tc>
          <w:tcPr>
            <w:tcW w:w="1417" w:type="dxa"/>
            <w:shd w:val="clear" w:color="auto" w:fill="F2F2F2"/>
            <w:vAlign w:val="center"/>
          </w:tcPr>
          <w:p w:rsidR="00284786" w:rsidRDefault="00193918">
            <w:pPr>
              <w:spacing w:line="240" w:lineRule="auto"/>
              <w:jc w:val="left"/>
            </w:pPr>
            <w:r>
              <w:rPr>
                <w:sz w:val="17"/>
              </w:rPr>
              <w:t>Ratings/quality thresholds</w:t>
            </w:r>
          </w:p>
        </w:tc>
        <w:tc>
          <w:tcPr>
            <w:tcW w:w="1587" w:type="dxa"/>
            <w:shd w:val="clear" w:color="auto" w:fill="F2F2F2"/>
            <w:vAlign w:val="center"/>
          </w:tcPr>
          <w:p w:rsidR="00284786" w:rsidRDefault="00193918">
            <w:pPr>
              <w:spacing w:line="240" w:lineRule="auto"/>
              <w:jc w:val="left"/>
            </w:pPr>
            <w:r>
              <w:rPr>
                <w:sz w:val="17"/>
              </w:rPr>
              <w:t>One rating per completed request</w:t>
            </w:r>
          </w:p>
        </w:tc>
      </w:tr>
      <w:tr w:rsidR="00284786">
        <w:trPr>
          <w:cantSplit/>
          <w:jc w:val="center"/>
        </w:trPr>
        <w:tc>
          <w:tcPr>
            <w:tcW w:w="2438" w:type="dxa"/>
            <w:vAlign w:val="center"/>
          </w:tcPr>
          <w:p w:rsidR="00284786" w:rsidRDefault="00193918">
            <w:pPr>
              <w:spacing w:line="240" w:lineRule="auto"/>
              <w:jc w:val="left"/>
            </w:pPr>
            <w:r>
              <w:rPr>
                <w:sz w:val="17"/>
              </w:rPr>
              <w:t>Provider workflow</w:t>
            </w:r>
          </w:p>
        </w:tc>
        <w:tc>
          <w:tcPr>
            <w:tcW w:w="1417" w:type="dxa"/>
            <w:vAlign w:val="center"/>
          </w:tcPr>
          <w:p w:rsidR="00284786" w:rsidRDefault="00193918">
            <w:pPr>
              <w:spacing w:line="240" w:lineRule="auto"/>
              <w:jc w:val="left"/>
            </w:pPr>
            <w:r>
              <w:rPr>
                <w:sz w:val="17"/>
              </w:rPr>
              <w:t xml:space="preserve">Skills, work area, </w:t>
            </w:r>
            <w:r>
              <w:rPr>
                <w:sz w:val="17"/>
              </w:rPr>
              <w:t>schedule</w:t>
            </w:r>
          </w:p>
        </w:tc>
        <w:tc>
          <w:tcPr>
            <w:tcW w:w="1417" w:type="dxa"/>
            <w:vAlign w:val="center"/>
          </w:tcPr>
          <w:p w:rsidR="00284786" w:rsidRDefault="00193918">
            <w:pPr>
              <w:spacing w:line="240" w:lineRule="auto"/>
              <w:jc w:val="left"/>
            </w:pPr>
            <w:r>
              <w:rPr>
                <w:sz w:val="17"/>
              </w:rPr>
              <w:t>Professional opportunities/leads</w:t>
            </w:r>
          </w:p>
        </w:tc>
        <w:tc>
          <w:tcPr>
            <w:tcW w:w="1417" w:type="dxa"/>
            <w:vAlign w:val="center"/>
          </w:tcPr>
          <w:p w:rsidR="00284786" w:rsidRDefault="00193918">
            <w:pPr>
              <w:spacing w:line="240" w:lineRule="auto"/>
              <w:jc w:val="left"/>
            </w:pPr>
            <w:r>
              <w:rPr>
                <w:sz w:val="17"/>
              </w:rPr>
              <w:t>Professional enablement</w:t>
            </w:r>
          </w:p>
        </w:tc>
        <w:tc>
          <w:tcPr>
            <w:tcW w:w="1587" w:type="dxa"/>
            <w:vAlign w:val="center"/>
          </w:tcPr>
          <w:p w:rsidR="00284786" w:rsidRDefault="00193918">
            <w:pPr>
              <w:spacing w:line="240" w:lineRule="auto"/>
              <w:jc w:val="left"/>
            </w:pPr>
            <w:r>
              <w:rPr>
                <w:sz w:val="17"/>
              </w:rPr>
              <w:t>Services, location, availability, lifecycle</w:t>
            </w:r>
          </w:p>
        </w:tc>
      </w:tr>
    </w:tbl>
    <w:p w:rsidR="00284786" w:rsidRDefault="00193918">
      <w:pPr>
        <w:pStyle w:val="Caption"/>
      </w:pPr>
      <w:bookmarkStart w:id="44" w:name="table_2_3"/>
      <w:r>
        <w:lastRenderedPageBreak/>
        <w:t>Table 2-</w:t>
      </w:r>
      <w:r>
        <w:fldChar w:fldCharType="begin"/>
      </w:r>
      <w:r>
        <w:instrText>SEQ Table \r 3</w:instrText>
      </w:r>
      <w:r>
        <w:fldChar w:fldCharType="separate"/>
      </w:r>
      <w:r>
        <w:rPr>
          <w:noProof/>
        </w:rPr>
        <w:t>3</w:t>
      </w:r>
      <w:r>
        <w:fldChar w:fldCharType="end"/>
      </w:r>
      <w:r>
        <w:t>. Comparison based on core features.</w:t>
      </w:r>
      <w:bookmarkEnd w:id="44"/>
    </w:p>
    <w:tbl>
      <w:tblPr>
        <w:tblStyle w:val="TableGrid"/>
        <w:tblW w:w="0" w:type="auto"/>
        <w:jc w:val="center"/>
        <w:tblLook w:val="04A0" w:firstRow="1" w:lastRow="0" w:firstColumn="1" w:lastColumn="0" w:noHBand="0" w:noVBand="1"/>
      </w:tblPr>
      <w:tblGrid>
        <w:gridCol w:w="2438"/>
        <w:gridCol w:w="1417"/>
        <w:gridCol w:w="1417"/>
        <w:gridCol w:w="1417"/>
        <w:gridCol w:w="1587"/>
      </w:tblGrid>
      <w:tr w:rsidR="00284786">
        <w:trPr>
          <w:tblHeader/>
          <w:jc w:val="center"/>
        </w:trPr>
        <w:tc>
          <w:tcPr>
            <w:tcW w:w="2438" w:type="dxa"/>
            <w:shd w:val="clear" w:color="auto" w:fill="D9D9D9"/>
            <w:vAlign w:val="center"/>
          </w:tcPr>
          <w:p w:rsidR="00284786" w:rsidRDefault="00193918">
            <w:r>
              <w:rPr>
                <w:b/>
                <w:color w:val="000000"/>
                <w:sz w:val="18"/>
              </w:rPr>
              <w:t>Feature</w:t>
            </w:r>
          </w:p>
        </w:tc>
        <w:tc>
          <w:tcPr>
            <w:tcW w:w="1417" w:type="dxa"/>
            <w:shd w:val="clear" w:color="auto" w:fill="D9D9D9"/>
            <w:vAlign w:val="center"/>
          </w:tcPr>
          <w:p w:rsidR="00284786" w:rsidRDefault="00193918">
            <w:r>
              <w:rPr>
                <w:b/>
                <w:color w:val="000000"/>
                <w:sz w:val="18"/>
              </w:rPr>
              <w:t>Taskrabbit</w:t>
            </w:r>
          </w:p>
        </w:tc>
        <w:tc>
          <w:tcPr>
            <w:tcW w:w="1417" w:type="dxa"/>
            <w:shd w:val="clear" w:color="auto" w:fill="D9D9D9"/>
            <w:vAlign w:val="center"/>
          </w:tcPr>
          <w:p w:rsidR="00284786" w:rsidRDefault="00193918">
            <w:r>
              <w:rPr>
                <w:b/>
                <w:color w:val="000000"/>
                <w:sz w:val="18"/>
              </w:rPr>
              <w:t>Angi</w:t>
            </w:r>
          </w:p>
        </w:tc>
        <w:tc>
          <w:tcPr>
            <w:tcW w:w="1417" w:type="dxa"/>
            <w:shd w:val="clear" w:color="auto" w:fill="D9D9D9"/>
            <w:vAlign w:val="center"/>
          </w:tcPr>
          <w:p w:rsidR="00284786" w:rsidRDefault="00193918">
            <w:r>
              <w:rPr>
                <w:b/>
                <w:color w:val="000000"/>
                <w:sz w:val="18"/>
              </w:rPr>
              <w:t>Urban Company</w:t>
            </w:r>
          </w:p>
        </w:tc>
        <w:tc>
          <w:tcPr>
            <w:tcW w:w="1587" w:type="dxa"/>
            <w:shd w:val="clear" w:color="auto" w:fill="D9D9D9"/>
            <w:vAlign w:val="center"/>
          </w:tcPr>
          <w:p w:rsidR="00284786" w:rsidRDefault="00193918">
            <w:r>
              <w:rPr>
                <w:b/>
                <w:color w:val="000000"/>
                <w:sz w:val="18"/>
              </w:rPr>
              <w:t>Smart Service</w:t>
            </w:r>
          </w:p>
        </w:tc>
      </w:tr>
      <w:tr w:rsidR="00284786">
        <w:trPr>
          <w:cantSplit/>
          <w:jc w:val="center"/>
        </w:trPr>
        <w:tc>
          <w:tcPr>
            <w:tcW w:w="2438" w:type="dxa"/>
            <w:vAlign w:val="center"/>
          </w:tcPr>
          <w:p w:rsidR="00284786" w:rsidRDefault="00193918">
            <w:pPr>
              <w:spacing w:line="240" w:lineRule="auto"/>
              <w:jc w:val="left"/>
            </w:pPr>
            <w:r>
              <w:rPr>
                <w:sz w:val="17"/>
              </w:rPr>
              <w:t xml:space="preserve">GPS-distance ordered </w:t>
            </w:r>
            <w:r>
              <w:rPr>
                <w:sz w:val="17"/>
              </w:rPr>
              <w:t>candidates</w:t>
            </w:r>
          </w:p>
        </w:tc>
        <w:tc>
          <w:tcPr>
            <w:tcW w:w="1417" w:type="dxa"/>
            <w:vAlign w:val="center"/>
          </w:tcPr>
          <w:p w:rsidR="00284786" w:rsidRDefault="00193918">
            <w:pPr>
              <w:spacing w:line="240" w:lineRule="auto"/>
              <w:jc w:val="left"/>
            </w:pPr>
            <w:r>
              <w:rPr>
                <w:sz w:val="17"/>
              </w:rPr>
              <w:t>Not established</w:t>
            </w:r>
          </w:p>
        </w:tc>
        <w:tc>
          <w:tcPr>
            <w:tcW w:w="1417" w:type="dxa"/>
            <w:vAlign w:val="center"/>
          </w:tcPr>
          <w:p w:rsidR="00284786" w:rsidRDefault="00193918">
            <w:pPr>
              <w:spacing w:line="240" w:lineRule="auto"/>
              <w:jc w:val="left"/>
            </w:pPr>
            <w:r>
              <w:rPr>
                <w:sz w:val="17"/>
              </w:rPr>
              <w:t>Local matching; ordering not established</w:t>
            </w:r>
          </w:p>
        </w:tc>
        <w:tc>
          <w:tcPr>
            <w:tcW w:w="1417" w:type="dxa"/>
            <w:vAlign w:val="center"/>
          </w:tcPr>
          <w:p w:rsidR="00284786" w:rsidRDefault="00193918">
            <w:pPr>
              <w:spacing w:line="240" w:lineRule="auto"/>
              <w:jc w:val="left"/>
            </w:pPr>
            <w:r>
              <w:rPr>
                <w:sz w:val="17"/>
              </w:rPr>
              <w:t>Not established</w:t>
            </w:r>
          </w:p>
        </w:tc>
        <w:tc>
          <w:tcPr>
            <w:tcW w:w="1587" w:type="dxa"/>
            <w:vAlign w:val="center"/>
          </w:tcPr>
          <w:p w:rsidR="00284786" w:rsidRDefault="00193918">
            <w:pPr>
              <w:spacing w:line="240" w:lineRule="auto"/>
              <w:jc w:val="left"/>
            </w:pPr>
            <w:r>
              <w:rPr>
                <w:sz w:val="17"/>
              </w:rPr>
              <w:t>Yes, MongoDB $geoNear</w:t>
            </w:r>
          </w:p>
        </w:tc>
      </w:tr>
      <w:tr w:rsidR="00284786">
        <w:trPr>
          <w:cantSplit/>
          <w:jc w:val="center"/>
        </w:trPr>
        <w:tc>
          <w:tcPr>
            <w:tcW w:w="2438" w:type="dxa"/>
            <w:shd w:val="clear" w:color="auto" w:fill="F2F2F2"/>
            <w:vAlign w:val="center"/>
          </w:tcPr>
          <w:p w:rsidR="00284786" w:rsidRDefault="00193918">
            <w:pPr>
              <w:spacing w:line="240" w:lineRule="auto"/>
              <w:jc w:val="left"/>
            </w:pPr>
            <w:r>
              <w:rPr>
                <w:sz w:val="17"/>
              </w:rPr>
              <w:t>Provider accept/reject offer</w:t>
            </w:r>
          </w:p>
        </w:tc>
        <w:tc>
          <w:tcPr>
            <w:tcW w:w="1417" w:type="dxa"/>
            <w:shd w:val="clear" w:color="auto" w:fill="F2F2F2"/>
            <w:vAlign w:val="center"/>
          </w:tcPr>
          <w:p w:rsidR="00284786" w:rsidRDefault="00193918">
            <w:pPr>
              <w:spacing w:line="240" w:lineRule="auto"/>
              <w:jc w:val="left"/>
            </w:pPr>
            <w:r>
              <w:rPr>
                <w:sz w:val="17"/>
              </w:rPr>
              <w:t>Scheduling confirmation documented</w:t>
            </w:r>
          </w:p>
        </w:tc>
        <w:tc>
          <w:tcPr>
            <w:tcW w:w="1417" w:type="dxa"/>
            <w:shd w:val="clear" w:color="auto" w:fill="F2F2F2"/>
            <w:vAlign w:val="center"/>
          </w:tcPr>
          <w:p w:rsidR="00284786" w:rsidRDefault="00193918">
            <w:pPr>
              <w:spacing w:line="240" w:lineRule="auto"/>
              <w:jc w:val="left"/>
            </w:pPr>
            <w:r>
              <w:rPr>
                <w:sz w:val="17"/>
              </w:rPr>
              <w:t>Mutual lead interest documented</w:t>
            </w:r>
          </w:p>
        </w:tc>
        <w:tc>
          <w:tcPr>
            <w:tcW w:w="1417" w:type="dxa"/>
            <w:shd w:val="clear" w:color="auto" w:fill="F2F2F2"/>
            <w:vAlign w:val="center"/>
          </w:tcPr>
          <w:p w:rsidR="00284786" w:rsidRDefault="00193918">
            <w:pPr>
              <w:spacing w:line="240" w:lineRule="auto"/>
              <w:jc w:val="left"/>
            </w:pPr>
            <w:r>
              <w:rPr>
                <w:sz w:val="17"/>
              </w:rPr>
              <w:t>Not established</w:t>
            </w:r>
          </w:p>
        </w:tc>
        <w:tc>
          <w:tcPr>
            <w:tcW w:w="1587" w:type="dxa"/>
            <w:shd w:val="clear" w:color="auto" w:fill="F2F2F2"/>
            <w:vAlign w:val="center"/>
          </w:tcPr>
          <w:p w:rsidR="00284786" w:rsidRDefault="00193918">
            <w:pPr>
              <w:spacing w:line="240" w:lineRule="auto"/>
              <w:jc w:val="left"/>
            </w:pPr>
            <w:r>
              <w:rPr>
                <w:sz w:val="17"/>
              </w:rPr>
              <w:t>Yes</w:t>
            </w:r>
          </w:p>
        </w:tc>
      </w:tr>
      <w:tr w:rsidR="00284786">
        <w:trPr>
          <w:cantSplit/>
          <w:jc w:val="center"/>
        </w:trPr>
        <w:tc>
          <w:tcPr>
            <w:tcW w:w="2438" w:type="dxa"/>
            <w:vAlign w:val="center"/>
          </w:tcPr>
          <w:p w:rsidR="00284786" w:rsidRDefault="00193918">
            <w:pPr>
              <w:spacing w:line="240" w:lineRule="auto"/>
              <w:jc w:val="left"/>
            </w:pPr>
            <w:r>
              <w:rPr>
                <w:sz w:val="17"/>
              </w:rPr>
              <w:t xml:space="preserve">Detailed request status </w:t>
            </w:r>
            <w:r>
              <w:rPr>
                <w:sz w:val="17"/>
              </w:rPr>
              <w:t>lifecycle</w:t>
            </w:r>
          </w:p>
        </w:tc>
        <w:tc>
          <w:tcPr>
            <w:tcW w:w="1417" w:type="dxa"/>
            <w:vAlign w:val="center"/>
          </w:tcPr>
          <w:p w:rsidR="00284786" w:rsidRDefault="00193918">
            <w:pPr>
              <w:spacing w:line="240" w:lineRule="auto"/>
              <w:jc w:val="left"/>
            </w:pPr>
            <w:r>
              <w:rPr>
                <w:sz w:val="17"/>
              </w:rPr>
              <w:t>Not established</w:t>
            </w:r>
          </w:p>
        </w:tc>
        <w:tc>
          <w:tcPr>
            <w:tcW w:w="1417" w:type="dxa"/>
            <w:vAlign w:val="center"/>
          </w:tcPr>
          <w:p w:rsidR="00284786" w:rsidRDefault="00193918">
            <w:pPr>
              <w:spacing w:line="240" w:lineRule="auto"/>
              <w:jc w:val="left"/>
            </w:pPr>
            <w:r>
              <w:rPr>
                <w:sz w:val="17"/>
              </w:rPr>
              <w:t>Not established</w:t>
            </w:r>
          </w:p>
        </w:tc>
        <w:tc>
          <w:tcPr>
            <w:tcW w:w="1417" w:type="dxa"/>
            <w:vAlign w:val="center"/>
          </w:tcPr>
          <w:p w:rsidR="00284786" w:rsidRDefault="00193918">
            <w:pPr>
              <w:spacing w:line="240" w:lineRule="auto"/>
              <w:jc w:val="left"/>
            </w:pPr>
            <w:r>
              <w:rPr>
                <w:sz w:val="17"/>
              </w:rPr>
              <w:t>Fulfillment emphasized</w:t>
            </w:r>
          </w:p>
        </w:tc>
        <w:tc>
          <w:tcPr>
            <w:tcW w:w="1587" w:type="dxa"/>
            <w:vAlign w:val="center"/>
          </w:tcPr>
          <w:p w:rsidR="00284786" w:rsidRDefault="00193918">
            <w:pPr>
              <w:spacing w:line="240" w:lineRule="auto"/>
              <w:jc w:val="left"/>
            </w:pPr>
            <w:r>
              <w:rPr>
                <w:sz w:val="17"/>
              </w:rPr>
              <w:t>Yes, five post-acceptance states</w:t>
            </w:r>
          </w:p>
        </w:tc>
      </w:tr>
      <w:tr w:rsidR="00284786">
        <w:trPr>
          <w:cantSplit/>
          <w:jc w:val="center"/>
        </w:trPr>
        <w:tc>
          <w:tcPr>
            <w:tcW w:w="2438" w:type="dxa"/>
            <w:shd w:val="clear" w:color="auto" w:fill="F2F2F2"/>
            <w:vAlign w:val="center"/>
          </w:tcPr>
          <w:p w:rsidR="00284786" w:rsidRDefault="00193918">
            <w:pPr>
              <w:spacing w:line="240" w:lineRule="auto"/>
              <w:jc w:val="left"/>
            </w:pPr>
            <w:r>
              <w:rPr>
                <w:sz w:val="17"/>
              </w:rPr>
              <w:t>Optional problem image</w:t>
            </w:r>
          </w:p>
        </w:tc>
        <w:tc>
          <w:tcPr>
            <w:tcW w:w="1417" w:type="dxa"/>
            <w:shd w:val="clear" w:color="auto" w:fill="F2F2F2"/>
            <w:vAlign w:val="center"/>
          </w:tcPr>
          <w:p w:rsidR="00284786" w:rsidRDefault="00193918">
            <w:pPr>
              <w:spacing w:line="240" w:lineRule="auto"/>
              <w:jc w:val="left"/>
            </w:pPr>
            <w:r>
              <w:rPr>
                <w:sz w:val="17"/>
              </w:rPr>
              <w:t>Not established</w:t>
            </w:r>
          </w:p>
        </w:tc>
        <w:tc>
          <w:tcPr>
            <w:tcW w:w="1417" w:type="dxa"/>
            <w:shd w:val="clear" w:color="auto" w:fill="F2F2F2"/>
            <w:vAlign w:val="center"/>
          </w:tcPr>
          <w:p w:rsidR="00284786" w:rsidRDefault="00193918">
            <w:pPr>
              <w:spacing w:line="240" w:lineRule="auto"/>
              <w:jc w:val="left"/>
            </w:pPr>
            <w:r>
              <w:rPr>
                <w:sz w:val="17"/>
              </w:rPr>
              <w:t>Not established</w:t>
            </w:r>
          </w:p>
        </w:tc>
        <w:tc>
          <w:tcPr>
            <w:tcW w:w="1417" w:type="dxa"/>
            <w:shd w:val="clear" w:color="auto" w:fill="F2F2F2"/>
            <w:vAlign w:val="center"/>
          </w:tcPr>
          <w:p w:rsidR="00284786" w:rsidRDefault="00193918">
            <w:pPr>
              <w:spacing w:line="240" w:lineRule="auto"/>
              <w:jc w:val="left"/>
            </w:pPr>
            <w:r>
              <w:rPr>
                <w:sz w:val="17"/>
              </w:rPr>
              <w:t>Not established</w:t>
            </w:r>
          </w:p>
        </w:tc>
        <w:tc>
          <w:tcPr>
            <w:tcW w:w="1587" w:type="dxa"/>
            <w:shd w:val="clear" w:color="auto" w:fill="F2F2F2"/>
            <w:vAlign w:val="center"/>
          </w:tcPr>
          <w:p w:rsidR="00284786" w:rsidRDefault="00193918">
            <w:pPr>
              <w:spacing w:line="240" w:lineRule="auto"/>
              <w:jc w:val="left"/>
            </w:pPr>
            <w:r>
              <w:rPr>
                <w:sz w:val="17"/>
              </w:rPr>
              <w:t>Yes, local Multer upload</w:t>
            </w:r>
          </w:p>
        </w:tc>
      </w:tr>
      <w:tr w:rsidR="00284786">
        <w:trPr>
          <w:cantSplit/>
          <w:jc w:val="center"/>
        </w:trPr>
        <w:tc>
          <w:tcPr>
            <w:tcW w:w="2438" w:type="dxa"/>
            <w:vAlign w:val="center"/>
          </w:tcPr>
          <w:p w:rsidR="00284786" w:rsidRDefault="00193918">
            <w:pPr>
              <w:spacing w:line="240" w:lineRule="auto"/>
              <w:jc w:val="left"/>
            </w:pPr>
            <w:r>
              <w:rPr>
                <w:sz w:val="17"/>
              </w:rPr>
              <w:t>Emergency priority explanation</w:t>
            </w:r>
          </w:p>
        </w:tc>
        <w:tc>
          <w:tcPr>
            <w:tcW w:w="1417" w:type="dxa"/>
            <w:vAlign w:val="center"/>
          </w:tcPr>
          <w:p w:rsidR="00284786" w:rsidRDefault="00193918">
            <w:pPr>
              <w:spacing w:line="240" w:lineRule="auto"/>
              <w:jc w:val="left"/>
            </w:pPr>
            <w:r>
              <w:rPr>
                <w:sz w:val="17"/>
              </w:rPr>
              <w:t>Not established</w:t>
            </w:r>
          </w:p>
        </w:tc>
        <w:tc>
          <w:tcPr>
            <w:tcW w:w="1417" w:type="dxa"/>
            <w:vAlign w:val="center"/>
          </w:tcPr>
          <w:p w:rsidR="00284786" w:rsidRDefault="00193918">
            <w:pPr>
              <w:spacing w:line="240" w:lineRule="auto"/>
              <w:jc w:val="left"/>
            </w:pPr>
            <w:r>
              <w:rPr>
                <w:sz w:val="17"/>
              </w:rPr>
              <w:t xml:space="preserve">Not </w:t>
            </w:r>
            <w:r>
              <w:rPr>
                <w:sz w:val="17"/>
              </w:rPr>
              <w:t>established</w:t>
            </w:r>
          </w:p>
        </w:tc>
        <w:tc>
          <w:tcPr>
            <w:tcW w:w="1417" w:type="dxa"/>
            <w:vAlign w:val="center"/>
          </w:tcPr>
          <w:p w:rsidR="00284786" w:rsidRDefault="00193918">
            <w:pPr>
              <w:spacing w:line="240" w:lineRule="auto"/>
              <w:jc w:val="left"/>
            </w:pPr>
            <w:r>
              <w:rPr>
                <w:sz w:val="17"/>
              </w:rPr>
              <w:t>Not established</w:t>
            </w:r>
          </w:p>
        </w:tc>
        <w:tc>
          <w:tcPr>
            <w:tcW w:w="1587" w:type="dxa"/>
            <w:vAlign w:val="center"/>
          </w:tcPr>
          <w:p w:rsidR="00284786" w:rsidRDefault="00193918">
            <w:pPr>
              <w:spacing w:line="240" w:lineRule="auto"/>
              <w:jc w:val="left"/>
            </w:pPr>
            <w:r>
              <w:rPr>
                <w:sz w:val="17"/>
              </w:rPr>
              <w:t>Yes, English/Arabic rules</w:t>
            </w:r>
          </w:p>
        </w:tc>
      </w:tr>
      <w:tr w:rsidR="00284786">
        <w:trPr>
          <w:cantSplit/>
          <w:jc w:val="center"/>
        </w:trPr>
        <w:tc>
          <w:tcPr>
            <w:tcW w:w="2438" w:type="dxa"/>
            <w:shd w:val="clear" w:color="auto" w:fill="F2F2F2"/>
            <w:vAlign w:val="center"/>
          </w:tcPr>
          <w:p w:rsidR="00284786" w:rsidRDefault="00193918">
            <w:pPr>
              <w:spacing w:line="240" w:lineRule="auto"/>
              <w:jc w:val="left"/>
            </w:pPr>
            <w:r>
              <w:rPr>
                <w:sz w:val="17"/>
              </w:rPr>
              <w:t>Problem-based price/duration estimate</w:t>
            </w:r>
          </w:p>
        </w:tc>
        <w:tc>
          <w:tcPr>
            <w:tcW w:w="1417" w:type="dxa"/>
            <w:shd w:val="clear" w:color="auto" w:fill="F2F2F2"/>
            <w:vAlign w:val="center"/>
          </w:tcPr>
          <w:p w:rsidR="00284786" w:rsidRDefault="00193918">
            <w:pPr>
              <w:spacing w:line="240" w:lineRule="auto"/>
              <w:jc w:val="left"/>
            </w:pPr>
            <w:r>
              <w:rPr>
                <w:sz w:val="17"/>
              </w:rPr>
              <w:t>Pricing guidance, not equivalent</w:t>
            </w:r>
          </w:p>
        </w:tc>
        <w:tc>
          <w:tcPr>
            <w:tcW w:w="1417" w:type="dxa"/>
            <w:shd w:val="clear" w:color="auto" w:fill="F2F2F2"/>
            <w:vAlign w:val="center"/>
          </w:tcPr>
          <w:p w:rsidR="00284786" w:rsidRDefault="00193918">
            <w:pPr>
              <w:spacing w:line="240" w:lineRule="auto"/>
              <w:jc w:val="left"/>
            </w:pPr>
            <w:r>
              <w:rPr>
                <w:sz w:val="17"/>
              </w:rPr>
              <w:t>Cost/upfront pricing, not equivalent</w:t>
            </w:r>
          </w:p>
        </w:tc>
        <w:tc>
          <w:tcPr>
            <w:tcW w:w="1417" w:type="dxa"/>
            <w:shd w:val="clear" w:color="auto" w:fill="F2F2F2"/>
            <w:vAlign w:val="center"/>
          </w:tcPr>
          <w:p w:rsidR="00284786" w:rsidRDefault="00193918">
            <w:pPr>
              <w:spacing w:line="240" w:lineRule="auto"/>
              <w:jc w:val="left"/>
            </w:pPr>
            <w:r>
              <w:rPr>
                <w:sz w:val="17"/>
              </w:rPr>
              <w:t>Not established</w:t>
            </w:r>
          </w:p>
        </w:tc>
        <w:tc>
          <w:tcPr>
            <w:tcW w:w="1587" w:type="dxa"/>
            <w:shd w:val="clear" w:color="auto" w:fill="F2F2F2"/>
            <w:vAlign w:val="center"/>
          </w:tcPr>
          <w:p w:rsidR="00284786" w:rsidRDefault="00193918">
            <w:pPr>
              <w:spacing w:line="240" w:lineRule="auto"/>
              <w:jc w:val="left"/>
            </w:pPr>
            <w:r>
              <w:rPr>
                <w:sz w:val="17"/>
              </w:rPr>
              <w:t>Yes; preliminary only</w:t>
            </w:r>
          </w:p>
        </w:tc>
      </w:tr>
      <w:tr w:rsidR="00284786">
        <w:trPr>
          <w:cantSplit/>
          <w:jc w:val="center"/>
        </w:trPr>
        <w:tc>
          <w:tcPr>
            <w:tcW w:w="2438" w:type="dxa"/>
            <w:vAlign w:val="center"/>
          </w:tcPr>
          <w:p w:rsidR="00284786" w:rsidRDefault="00193918">
            <w:pPr>
              <w:spacing w:line="240" w:lineRule="auto"/>
              <w:jc w:val="left"/>
            </w:pPr>
            <w:r>
              <w:rPr>
                <w:sz w:val="17"/>
              </w:rPr>
              <w:t>Customer retains provider selection</w:t>
            </w:r>
          </w:p>
        </w:tc>
        <w:tc>
          <w:tcPr>
            <w:tcW w:w="1417" w:type="dxa"/>
            <w:vAlign w:val="center"/>
          </w:tcPr>
          <w:p w:rsidR="00284786" w:rsidRDefault="00193918">
            <w:pPr>
              <w:spacing w:line="240" w:lineRule="auto"/>
              <w:jc w:val="left"/>
            </w:pPr>
            <w:r>
              <w:rPr>
                <w:sz w:val="17"/>
              </w:rPr>
              <w:t>Yes</w:t>
            </w:r>
          </w:p>
        </w:tc>
        <w:tc>
          <w:tcPr>
            <w:tcW w:w="1417" w:type="dxa"/>
            <w:vAlign w:val="center"/>
          </w:tcPr>
          <w:p w:rsidR="00284786" w:rsidRDefault="00193918">
            <w:pPr>
              <w:spacing w:line="240" w:lineRule="auto"/>
              <w:jc w:val="left"/>
            </w:pPr>
            <w:r>
              <w:rPr>
                <w:sz w:val="17"/>
              </w:rPr>
              <w:t xml:space="preserve">Supported in </w:t>
            </w:r>
            <w:r>
              <w:rPr>
                <w:sz w:val="17"/>
              </w:rPr>
              <w:t>relevant flows</w:t>
            </w:r>
          </w:p>
        </w:tc>
        <w:tc>
          <w:tcPr>
            <w:tcW w:w="1417" w:type="dxa"/>
            <w:vAlign w:val="center"/>
          </w:tcPr>
          <w:p w:rsidR="00284786" w:rsidRDefault="00193918">
            <w:pPr>
              <w:spacing w:line="240" w:lineRule="auto"/>
              <w:jc w:val="left"/>
            </w:pPr>
            <w:r>
              <w:rPr>
                <w:sz w:val="17"/>
              </w:rPr>
              <w:t>Not established</w:t>
            </w:r>
          </w:p>
        </w:tc>
        <w:tc>
          <w:tcPr>
            <w:tcW w:w="1587" w:type="dxa"/>
            <w:vAlign w:val="center"/>
          </w:tcPr>
          <w:p w:rsidR="00284786" w:rsidRDefault="00193918">
            <w:pPr>
              <w:spacing w:line="240" w:lineRule="auto"/>
              <w:jc w:val="left"/>
            </w:pPr>
            <w:r>
              <w:rPr>
                <w:sz w:val="17"/>
              </w:rPr>
              <w:t>Yes; AI never assigns</w:t>
            </w:r>
          </w:p>
        </w:tc>
      </w:tr>
    </w:tbl>
    <w:p w:rsidR="00284786" w:rsidRDefault="00193918">
      <w:pPr>
        <w:pStyle w:val="Heading2"/>
      </w:pPr>
      <w:bookmarkStart w:id="45" w:name="section_2_6"/>
      <w:bookmarkStart w:id="46" w:name="_Toc236534752"/>
      <w:r>
        <w:t>2.6 Conclusion and Motivation</w:t>
      </w:r>
      <w:bookmarkEnd w:id="45"/>
      <w:bookmarkEnd w:id="46"/>
    </w:p>
    <w:p w:rsidR="00284786" w:rsidRDefault="00193918">
      <w:r>
        <w:t>The reviewed systems demonstrate the value of category-based search, location context, provider profiles, ratings, price information, and structured marketplace participati</w:t>
      </w:r>
      <w:r>
        <w:t>on. Their scale and operational maturity exceed the current academic prototype. The comparison nevertheless identifies a coherent project motivation: combine transparent customer selection, provider-controlled acceptance, GPS-radius filtering, explicit lif</w:t>
      </w:r>
      <w:r>
        <w:t>ecycle validation, bilingual emergency prioritization, and an explainable initial estimate in one inspectable workflow.</w:t>
      </w:r>
    </w:p>
    <w:p w:rsidR="00284786" w:rsidRDefault="00193918">
      <w:r>
        <w:t>Smart Service is not intended to duplicate every commercial function. It deliberately excludes payment, chat, background-verification in</w:t>
      </w:r>
      <w:r>
        <w:t>frastructure, traffic routing, and automatic provider assignment. Its contribution is a focused engineering demonstration in which analysis remains explainable, authorization is role-specific, customer choice is preserved, and database state transitions ca</w:t>
      </w:r>
      <w:r>
        <w:t>n be tested directly.</w:t>
      </w:r>
    </w:p>
    <w:p w:rsidR="00284786" w:rsidRDefault="00193918">
      <w:pPr>
        <w:pStyle w:val="Heading1"/>
        <w:pageBreakBefore/>
      </w:pPr>
      <w:bookmarkStart w:id="47" w:name="chapter_3"/>
      <w:bookmarkStart w:id="48" w:name="_Toc236534753"/>
      <w:r>
        <w:lastRenderedPageBreak/>
        <w:t>CHAPTER 3</w:t>
      </w:r>
      <w:r>
        <w:br/>
        <w:t>SYSTEM DESIGN</w:t>
      </w:r>
      <w:bookmarkEnd w:id="47"/>
      <w:bookmarkEnd w:id="48"/>
    </w:p>
    <w:p w:rsidR="00284786" w:rsidRDefault="00193918">
      <w:pPr>
        <w:pStyle w:val="Heading2"/>
      </w:pPr>
      <w:bookmarkStart w:id="49" w:name="section_3_1"/>
      <w:bookmarkStart w:id="50" w:name="_Toc236534754"/>
      <w:r>
        <w:t>3.1 Introduction</w:t>
      </w:r>
      <w:bookmarkEnd w:id="49"/>
      <w:bookmarkEnd w:id="50"/>
    </w:p>
    <w:p w:rsidR="00284786" w:rsidRDefault="00193918">
      <w:r>
        <w:t>This chapter translates the project goals into verified functional requirements and design models. The diagrams are derived from the inspected application rather than copied from the report tem</w:t>
      </w:r>
      <w:r>
        <w:t>plate. They describe the deployed software boundaries, principal domain entities, API-mediated interactions, lifecycle states, and MongoDB relationships, followed by the non-technical considerations required by the template.</w:t>
      </w:r>
    </w:p>
    <w:p w:rsidR="00284786" w:rsidRDefault="00193918">
      <w:pPr>
        <w:pStyle w:val="Heading2"/>
      </w:pPr>
      <w:bookmarkStart w:id="51" w:name="section_3_2"/>
      <w:bookmarkStart w:id="52" w:name="_Toc236534755"/>
      <w:r>
        <w:t>3.2 Requirements and Specificat</w:t>
      </w:r>
      <w:r>
        <w:t>ion Analysis</w:t>
      </w:r>
      <w:bookmarkEnd w:id="51"/>
      <w:bookmarkEnd w:id="52"/>
    </w:p>
    <w:p w:rsidR="00284786" w:rsidRDefault="00193918">
      <w:r>
        <w:t>Smart Service follows a role-based client–server model. Every protected API operation first verifies a Bearer JWT and then applies customer or provider authorization. Customer and provider screens share authentication state through AuthContext</w:t>
      </w:r>
      <w:r>
        <w:t>, while request-oriented screens reload on focus and poll every five seconds. The backend remains authoritative for ownership, coordinates, eligible providers, request state, rating uniqueness, and list visibility.</w:t>
      </w:r>
    </w:p>
    <w:p w:rsidR="00284786" w:rsidRDefault="00193918">
      <w:pPr>
        <w:pStyle w:val="Heading3"/>
      </w:pPr>
      <w:bookmarkStart w:id="53" w:name="section_3_2_1"/>
      <w:bookmarkStart w:id="54" w:name="_Toc236534756"/>
      <w:r>
        <w:t>3.2.1 Functional Requirements</w:t>
      </w:r>
      <w:bookmarkEnd w:id="53"/>
      <w:bookmarkEnd w:id="54"/>
    </w:p>
    <w:p w:rsidR="00284786" w:rsidRDefault="00193918">
      <w:pPr>
        <w:pStyle w:val="Caption"/>
      </w:pPr>
      <w:bookmarkStart w:id="55" w:name="table_3_1"/>
      <w:r>
        <w:t>Table 3-</w:t>
      </w:r>
      <w:r>
        <w:fldChar w:fldCharType="begin"/>
      </w:r>
      <w:r>
        <w:instrText>S</w:instrText>
      </w:r>
      <w:r>
        <w:instrText>EQ Table \r 1</w:instrText>
      </w:r>
      <w:r>
        <w:fldChar w:fldCharType="separate"/>
      </w:r>
      <w:r>
        <w:rPr>
          <w:noProof/>
        </w:rPr>
        <w:t>1</w:t>
      </w:r>
      <w:r>
        <w:fldChar w:fldCharType="end"/>
      </w:r>
      <w:r>
        <w:t>. Customer functional requirements.</w:t>
      </w:r>
      <w:bookmarkEnd w:id="55"/>
    </w:p>
    <w:tbl>
      <w:tblPr>
        <w:tblStyle w:val="TableGrid"/>
        <w:tblW w:w="0" w:type="auto"/>
        <w:jc w:val="center"/>
        <w:tblLook w:val="04A0" w:firstRow="1" w:lastRow="0" w:firstColumn="1" w:lastColumn="0" w:noHBand="0" w:noVBand="1"/>
      </w:tblPr>
      <w:tblGrid>
        <w:gridCol w:w="680"/>
        <w:gridCol w:w="3402"/>
        <w:gridCol w:w="3969"/>
      </w:tblGrid>
      <w:tr w:rsidR="00284786">
        <w:trPr>
          <w:tblHeader/>
          <w:jc w:val="center"/>
        </w:trPr>
        <w:tc>
          <w:tcPr>
            <w:tcW w:w="680" w:type="dxa"/>
            <w:shd w:val="clear" w:color="auto" w:fill="D9D9D9"/>
            <w:vAlign w:val="center"/>
          </w:tcPr>
          <w:p w:rsidR="00284786" w:rsidRDefault="00193918">
            <w:r>
              <w:rPr>
                <w:b/>
                <w:color w:val="000000"/>
                <w:sz w:val="18"/>
              </w:rPr>
              <w:t>ID</w:t>
            </w:r>
          </w:p>
        </w:tc>
        <w:tc>
          <w:tcPr>
            <w:tcW w:w="3402" w:type="dxa"/>
            <w:shd w:val="clear" w:color="auto" w:fill="D9D9D9"/>
            <w:vAlign w:val="center"/>
          </w:tcPr>
          <w:p w:rsidR="00284786" w:rsidRDefault="00193918">
            <w:r>
              <w:rPr>
                <w:b/>
                <w:color w:val="000000"/>
                <w:sz w:val="18"/>
              </w:rPr>
              <w:t>Customer requirement</w:t>
            </w:r>
          </w:p>
        </w:tc>
        <w:tc>
          <w:tcPr>
            <w:tcW w:w="3969" w:type="dxa"/>
            <w:shd w:val="clear" w:color="auto" w:fill="D9D9D9"/>
            <w:vAlign w:val="center"/>
          </w:tcPr>
          <w:p w:rsidR="00284786" w:rsidRDefault="00193918">
            <w:r>
              <w:rPr>
                <w:b/>
                <w:color w:val="000000"/>
                <w:sz w:val="18"/>
              </w:rPr>
              <w:t>Implementation evidence</w:t>
            </w:r>
          </w:p>
        </w:tc>
      </w:tr>
      <w:tr w:rsidR="00284786">
        <w:trPr>
          <w:cantSplit/>
          <w:jc w:val="center"/>
        </w:trPr>
        <w:tc>
          <w:tcPr>
            <w:tcW w:w="680" w:type="dxa"/>
            <w:vAlign w:val="center"/>
          </w:tcPr>
          <w:p w:rsidR="00284786" w:rsidRDefault="00193918">
            <w:pPr>
              <w:spacing w:line="240" w:lineRule="auto"/>
              <w:jc w:val="left"/>
            </w:pPr>
            <w:r>
              <w:rPr>
                <w:sz w:val="17"/>
              </w:rPr>
              <w:t>C1</w:t>
            </w:r>
          </w:p>
        </w:tc>
        <w:tc>
          <w:tcPr>
            <w:tcW w:w="3402" w:type="dxa"/>
            <w:vAlign w:val="center"/>
          </w:tcPr>
          <w:p w:rsidR="00284786" w:rsidRDefault="00193918">
            <w:pPr>
              <w:spacing w:line="240" w:lineRule="auto"/>
              <w:jc w:val="left"/>
            </w:pPr>
            <w:r>
              <w:rPr>
                <w:sz w:val="17"/>
              </w:rPr>
              <w:t>Register and authenticate</w:t>
            </w:r>
          </w:p>
        </w:tc>
        <w:tc>
          <w:tcPr>
            <w:tcW w:w="3969" w:type="dxa"/>
            <w:vAlign w:val="center"/>
          </w:tcPr>
          <w:p w:rsidR="00284786" w:rsidRDefault="00193918">
            <w:pPr>
              <w:spacing w:line="240" w:lineRule="auto"/>
              <w:jc w:val="left"/>
            </w:pPr>
            <w:r>
              <w:rPr>
                <w:sz w:val="17"/>
              </w:rPr>
              <w:t>Register/Login screens; /api/auth routes; JWT context</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C2</w:t>
            </w:r>
          </w:p>
        </w:tc>
        <w:tc>
          <w:tcPr>
            <w:tcW w:w="3402" w:type="dxa"/>
            <w:shd w:val="clear" w:color="auto" w:fill="F2F2F2"/>
            <w:vAlign w:val="center"/>
          </w:tcPr>
          <w:p w:rsidR="00284786" w:rsidRDefault="00193918">
            <w:pPr>
              <w:spacing w:line="240" w:lineRule="auto"/>
              <w:jc w:val="left"/>
            </w:pPr>
            <w:r>
              <w:rPr>
                <w:sz w:val="17"/>
              </w:rPr>
              <w:t>Capture one current location</w:t>
            </w:r>
          </w:p>
        </w:tc>
        <w:tc>
          <w:tcPr>
            <w:tcW w:w="3969" w:type="dxa"/>
            <w:shd w:val="clear" w:color="auto" w:fill="F2F2F2"/>
            <w:vAlign w:val="center"/>
          </w:tcPr>
          <w:p w:rsidR="00284786" w:rsidRDefault="00193918">
            <w:pPr>
              <w:spacing w:line="240" w:lineRule="auto"/>
              <w:jc w:val="left"/>
            </w:pPr>
            <w:r>
              <w:rPr>
                <w:sz w:val="17"/>
              </w:rPr>
              <w:t>Expo Location foreground permission</w:t>
            </w:r>
          </w:p>
        </w:tc>
      </w:tr>
      <w:tr w:rsidR="00284786">
        <w:trPr>
          <w:cantSplit/>
          <w:jc w:val="center"/>
        </w:trPr>
        <w:tc>
          <w:tcPr>
            <w:tcW w:w="680" w:type="dxa"/>
            <w:vAlign w:val="center"/>
          </w:tcPr>
          <w:p w:rsidR="00284786" w:rsidRDefault="00193918">
            <w:pPr>
              <w:spacing w:line="240" w:lineRule="auto"/>
              <w:jc w:val="left"/>
            </w:pPr>
            <w:r>
              <w:rPr>
                <w:sz w:val="17"/>
              </w:rPr>
              <w:t>C3</w:t>
            </w:r>
          </w:p>
        </w:tc>
        <w:tc>
          <w:tcPr>
            <w:tcW w:w="3402" w:type="dxa"/>
            <w:vAlign w:val="center"/>
          </w:tcPr>
          <w:p w:rsidR="00284786" w:rsidRDefault="00193918">
            <w:pPr>
              <w:spacing w:line="240" w:lineRule="auto"/>
              <w:jc w:val="left"/>
            </w:pPr>
            <w:r>
              <w:rPr>
                <w:sz w:val="17"/>
              </w:rPr>
              <w:t>Create categorized request</w:t>
            </w:r>
          </w:p>
        </w:tc>
        <w:tc>
          <w:tcPr>
            <w:tcW w:w="3969" w:type="dxa"/>
            <w:vAlign w:val="center"/>
          </w:tcPr>
          <w:p w:rsidR="00284786" w:rsidRDefault="00193918">
            <w:pPr>
              <w:spacing w:line="240" w:lineRule="auto"/>
              <w:jc w:val="left"/>
            </w:pPr>
            <w:r>
              <w:rPr>
                <w:sz w:val="17"/>
              </w:rPr>
              <w:t>POST /api/requests; service enum and description validation</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lastRenderedPageBreak/>
              <w:t>C4</w:t>
            </w:r>
          </w:p>
        </w:tc>
        <w:tc>
          <w:tcPr>
            <w:tcW w:w="3402" w:type="dxa"/>
            <w:shd w:val="clear" w:color="auto" w:fill="F2F2F2"/>
            <w:vAlign w:val="center"/>
          </w:tcPr>
          <w:p w:rsidR="00284786" w:rsidRDefault="00193918">
            <w:pPr>
              <w:spacing w:line="240" w:lineRule="auto"/>
              <w:jc w:val="left"/>
            </w:pPr>
            <w:r>
              <w:rPr>
                <w:sz w:val="17"/>
              </w:rPr>
              <w:t>Attach at most one optional image</w:t>
            </w:r>
          </w:p>
        </w:tc>
        <w:tc>
          <w:tcPr>
            <w:tcW w:w="3969" w:type="dxa"/>
            <w:shd w:val="clear" w:color="auto" w:fill="F2F2F2"/>
            <w:vAlign w:val="center"/>
          </w:tcPr>
          <w:p w:rsidR="00284786" w:rsidRDefault="00193918">
            <w:pPr>
              <w:spacing w:line="240" w:lineRule="auto"/>
              <w:jc w:val="left"/>
            </w:pPr>
            <w:r>
              <w:rPr>
                <w:sz w:val="17"/>
              </w:rPr>
              <w:t>Expo Image Picker; Multer type/size controls</w:t>
            </w:r>
          </w:p>
        </w:tc>
      </w:tr>
      <w:tr w:rsidR="00284786">
        <w:trPr>
          <w:cantSplit/>
          <w:jc w:val="center"/>
        </w:trPr>
        <w:tc>
          <w:tcPr>
            <w:tcW w:w="680" w:type="dxa"/>
            <w:vAlign w:val="center"/>
          </w:tcPr>
          <w:p w:rsidR="00284786" w:rsidRDefault="00193918">
            <w:pPr>
              <w:spacing w:line="240" w:lineRule="auto"/>
              <w:jc w:val="left"/>
            </w:pPr>
            <w:r>
              <w:rPr>
                <w:sz w:val="17"/>
              </w:rPr>
              <w:t>C5</w:t>
            </w:r>
          </w:p>
        </w:tc>
        <w:tc>
          <w:tcPr>
            <w:tcW w:w="3402" w:type="dxa"/>
            <w:vAlign w:val="center"/>
          </w:tcPr>
          <w:p w:rsidR="00284786" w:rsidRDefault="00193918">
            <w:pPr>
              <w:spacing w:line="240" w:lineRule="auto"/>
              <w:jc w:val="left"/>
            </w:pPr>
            <w:r>
              <w:rPr>
                <w:sz w:val="17"/>
              </w:rPr>
              <w:t>View nearby matching available providers</w:t>
            </w:r>
          </w:p>
        </w:tc>
        <w:tc>
          <w:tcPr>
            <w:tcW w:w="3969" w:type="dxa"/>
            <w:vAlign w:val="center"/>
          </w:tcPr>
          <w:p w:rsidR="00284786" w:rsidRDefault="00193918">
            <w:pPr>
              <w:spacing w:line="240" w:lineRule="auto"/>
              <w:jc w:val="left"/>
            </w:pPr>
            <w:r>
              <w:rPr>
                <w:sz w:val="17"/>
              </w:rPr>
              <w:t>$geoNear, 50 km default, service/status f</w:t>
            </w:r>
            <w:r>
              <w:rPr>
                <w:sz w:val="17"/>
              </w:rPr>
              <w:t>ilters</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C6</w:t>
            </w:r>
          </w:p>
        </w:tc>
        <w:tc>
          <w:tcPr>
            <w:tcW w:w="3402" w:type="dxa"/>
            <w:shd w:val="clear" w:color="auto" w:fill="F2F2F2"/>
            <w:vAlign w:val="center"/>
          </w:tcPr>
          <w:p w:rsidR="00284786" w:rsidRDefault="00193918">
            <w:pPr>
              <w:spacing w:line="240" w:lineRule="auto"/>
              <w:jc w:val="left"/>
            </w:pPr>
            <w:r>
              <w:rPr>
                <w:sz w:val="17"/>
              </w:rPr>
              <w:t>Select one provider</w:t>
            </w:r>
          </w:p>
        </w:tc>
        <w:tc>
          <w:tcPr>
            <w:tcW w:w="3969" w:type="dxa"/>
            <w:shd w:val="clear" w:color="auto" w:fill="F2F2F2"/>
            <w:vAlign w:val="center"/>
          </w:tcPr>
          <w:p w:rsidR="00284786" w:rsidRDefault="00193918">
            <w:pPr>
              <w:spacing w:line="240" w:lineRule="auto"/>
              <w:jc w:val="left"/>
            </w:pPr>
            <w:r>
              <w:rPr>
                <w:sz w:val="17"/>
              </w:rPr>
              <w:t>Atomic select-provider endpoint; customer ownership</w:t>
            </w:r>
          </w:p>
        </w:tc>
      </w:tr>
      <w:tr w:rsidR="00284786">
        <w:trPr>
          <w:cantSplit/>
          <w:jc w:val="center"/>
        </w:trPr>
        <w:tc>
          <w:tcPr>
            <w:tcW w:w="680" w:type="dxa"/>
            <w:vAlign w:val="center"/>
          </w:tcPr>
          <w:p w:rsidR="00284786" w:rsidRDefault="00193918">
            <w:pPr>
              <w:spacing w:line="240" w:lineRule="auto"/>
              <w:jc w:val="left"/>
            </w:pPr>
            <w:r>
              <w:rPr>
                <w:sz w:val="17"/>
              </w:rPr>
              <w:t>C7</w:t>
            </w:r>
          </w:p>
        </w:tc>
        <w:tc>
          <w:tcPr>
            <w:tcW w:w="3402" w:type="dxa"/>
            <w:vAlign w:val="center"/>
          </w:tcPr>
          <w:p w:rsidR="00284786" w:rsidRDefault="00193918">
            <w:pPr>
              <w:spacing w:line="240" w:lineRule="auto"/>
              <w:jc w:val="left"/>
            </w:pPr>
            <w:r>
              <w:rPr>
                <w:sz w:val="17"/>
              </w:rPr>
              <w:t>Observe provider response/lifecycle</w:t>
            </w:r>
          </w:p>
        </w:tc>
        <w:tc>
          <w:tcPr>
            <w:tcW w:w="3969" w:type="dxa"/>
            <w:vAlign w:val="center"/>
          </w:tcPr>
          <w:p w:rsidR="00284786" w:rsidRDefault="00193918">
            <w:pPr>
              <w:spacing w:line="240" w:lineRule="auto"/>
              <w:jc w:val="left"/>
            </w:pPr>
            <w:r>
              <w:rPr>
                <w:sz w:val="17"/>
              </w:rPr>
              <w:t>Five-second focused polling and progress timeline</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C8</w:t>
            </w:r>
          </w:p>
        </w:tc>
        <w:tc>
          <w:tcPr>
            <w:tcW w:w="3402" w:type="dxa"/>
            <w:shd w:val="clear" w:color="auto" w:fill="F2F2F2"/>
            <w:vAlign w:val="center"/>
          </w:tcPr>
          <w:p w:rsidR="00284786" w:rsidRDefault="00193918">
            <w:pPr>
              <w:spacing w:line="240" w:lineRule="auto"/>
              <w:jc w:val="left"/>
            </w:pPr>
            <w:r>
              <w:rPr>
                <w:sz w:val="17"/>
              </w:rPr>
              <w:t>View priority and initial estimate</w:t>
            </w:r>
          </w:p>
        </w:tc>
        <w:tc>
          <w:tcPr>
            <w:tcW w:w="3969" w:type="dxa"/>
            <w:shd w:val="clear" w:color="auto" w:fill="F2F2F2"/>
            <w:vAlign w:val="center"/>
          </w:tcPr>
          <w:p w:rsidR="00284786" w:rsidRDefault="00193918">
            <w:pPr>
              <w:spacing w:line="240" w:lineRule="auto"/>
              <w:jc w:val="left"/>
            </w:pPr>
            <w:r>
              <w:rPr>
                <w:sz w:val="17"/>
              </w:rPr>
              <w:t>Shared priority badge and estimate component</w:t>
            </w:r>
          </w:p>
        </w:tc>
      </w:tr>
      <w:tr w:rsidR="00284786">
        <w:trPr>
          <w:cantSplit/>
          <w:jc w:val="center"/>
        </w:trPr>
        <w:tc>
          <w:tcPr>
            <w:tcW w:w="680" w:type="dxa"/>
            <w:vAlign w:val="center"/>
          </w:tcPr>
          <w:p w:rsidR="00284786" w:rsidRDefault="00193918">
            <w:pPr>
              <w:spacing w:line="240" w:lineRule="auto"/>
              <w:jc w:val="left"/>
            </w:pPr>
            <w:r>
              <w:rPr>
                <w:sz w:val="17"/>
              </w:rPr>
              <w:t>C9</w:t>
            </w:r>
          </w:p>
        </w:tc>
        <w:tc>
          <w:tcPr>
            <w:tcW w:w="3402" w:type="dxa"/>
            <w:vAlign w:val="center"/>
          </w:tcPr>
          <w:p w:rsidR="00284786" w:rsidRDefault="00193918">
            <w:pPr>
              <w:spacing w:line="240" w:lineRule="auto"/>
              <w:jc w:val="left"/>
            </w:pPr>
            <w:r>
              <w:rPr>
                <w:sz w:val="17"/>
              </w:rPr>
              <w:t>Rate completed request once</w:t>
            </w:r>
          </w:p>
        </w:tc>
        <w:tc>
          <w:tcPr>
            <w:tcW w:w="3969" w:type="dxa"/>
            <w:vAlign w:val="center"/>
          </w:tcPr>
          <w:p w:rsidR="00284786" w:rsidRDefault="00193918">
            <w:pPr>
              <w:spacing w:line="240" w:lineRule="auto"/>
              <w:jc w:val="left"/>
            </w:pPr>
            <w:r>
              <w:rPr>
                <w:sz w:val="17"/>
              </w:rPr>
              <w:t>Unique Rating request reference and ownership checks</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C10</w:t>
            </w:r>
          </w:p>
        </w:tc>
        <w:tc>
          <w:tcPr>
            <w:tcW w:w="3402" w:type="dxa"/>
            <w:shd w:val="clear" w:color="auto" w:fill="F2F2F2"/>
            <w:vAlign w:val="center"/>
          </w:tcPr>
          <w:p w:rsidR="00284786" w:rsidRDefault="00193918">
            <w:pPr>
              <w:spacing w:line="240" w:lineRule="auto"/>
              <w:jc w:val="left"/>
            </w:pPr>
            <w:r>
              <w:rPr>
                <w:sz w:val="17"/>
              </w:rPr>
              <w:t>Hide eligible history from own list</w:t>
            </w:r>
          </w:p>
        </w:tc>
        <w:tc>
          <w:tcPr>
            <w:tcW w:w="3969" w:type="dxa"/>
            <w:shd w:val="clear" w:color="auto" w:fill="F2F2F2"/>
            <w:vAlign w:val="center"/>
          </w:tcPr>
          <w:p w:rsidR="00284786" w:rsidRDefault="00193918">
            <w:pPr>
              <w:spacing w:line="240" w:lineRule="auto"/>
              <w:jc w:val="left"/>
            </w:pPr>
            <w:r>
              <w:rPr>
                <w:sz w:val="17"/>
              </w:rPr>
              <w:t>Per-customer soft visibility flag</w:t>
            </w:r>
          </w:p>
        </w:tc>
      </w:tr>
    </w:tbl>
    <w:p w:rsidR="00284786" w:rsidRDefault="00193918">
      <w:pPr>
        <w:pStyle w:val="Caption"/>
      </w:pPr>
      <w:bookmarkStart w:id="56" w:name="table_3_2"/>
      <w:r>
        <w:t>Table 3-</w:t>
      </w:r>
      <w:r>
        <w:fldChar w:fldCharType="begin"/>
      </w:r>
      <w:r>
        <w:instrText>SEQ Table \r 2</w:instrText>
      </w:r>
      <w:r>
        <w:fldChar w:fldCharType="separate"/>
      </w:r>
      <w:r>
        <w:rPr>
          <w:noProof/>
        </w:rPr>
        <w:t>2</w:t>
      </w:r>
      <w:r>
        <w:fldChar w:fldCharType="end"/>
      </w:r>
      <w:r>
        <w:t>. Provider functional requirements.</w:t>
      </w:r>
      <w:bookmarkEnd w:id="56"/>
    </w:p>
    <w:tbl>
      <w:tblPr>
        <w:tblStyle w:val="TableGrid"/>
        <w:tblW w:w="0" w:type="auto"/>
        <w:jc w:val="center"/>
        <w:tblLook w:val="04A0" w:firstRow="1" w:lastRow="0" w:firstColumn="1" w:lastColumn="0" w:noHBand="0" w:noVBand="1"/>
      </w:tblPr>
      <w:tblGrid>
        <w:gridCol w:w="680"/>
        <w:gridCol w:w="3402"/>
        <w:gridCol w:w="3969"/>
      </w:tblGrid>
      <w:tr w:rsidR="00284786">
        <w:trPr>
          <w:tblHeader/>
          <w:jc w:val="center"/>
        </w:trPr>
        <w:tc>
          <w:tcPr>
            <w:tcW w:w="680" w:type="dxa"/>
            <w:shd w:val="clear" w:color="auto" w:fill="D9D9D9"/>
            <w:vAlign w:val="center"/>
          </w:tcPr>
          <w:p w:rsidR="00284786" w:rsidRDefault="00193918">
            <w:r>
              <w:rPr>
                <w:b/>
                <w:color w:val="000000"/>
                <w:sz w:val="18"/>
              </w:rPr>
              <w:t>ID</w:t>
            </w:r>
          </w:p>
        </w:tc>
        <w:tc>
          <w:tcPr>
            <w:tcW w:w="3402" w:type="dxa"/>
            <w:shd w:val="clear" w:color="auto" w:fill="D9D9D9"/>
            <w:vAlign w:val="center"/>
          </w:tcPr>
          <w:p w:rsidR="00284786" w:rsidRDefault="00193918">
            <w:r>
              <w:rPr>
                <w:b/>
                <w:color w:val="000000"/>
                <w:sz w:val="18"/>
              </w:rPr>
              <w:t>Provider requirement</w:t>
            </w:r>
          </w:p>
        </w:tc>
        <w:tc>
          <w:tcPr>
            <w:tcW w:w="3969" w:type="dxa"/>
            <w:shd w:val="clear" w:color="auto" w:fill="D9D9D9"/>
            <w:vAlign w:val="center"/>
          </w:tcPr>
          <w:p w:rsidR="00284786" w:rsidRDefault="00193918">
            <w:r>
              <w:rPr>
                <w:b/>
                <w:color w:val="000000"/>
                <w:sz w:val="18"/>
              </w:rPr>
              <w:t>Implementation evidence</w:t>
            </w:r>
          </w:p>
        </w:tc>
      </w:tr>
      <w:tr w:rsidR="00284786">
        <w:trPr>
          <w:cantSplit/>
          <w:jc w:val="center"/>
        </w:trPr>
        <w:tc>
          <w:tcPr>
            <w:tcW w:w="680" w:type="dxa"/>
            <w:vAlign w:val="center"/>
          </w:tcPr>
          <w:p w:rsidR="00284786" w:rsidRDefault="00193918">
            <w:pPr>
              <w:spacing w:line="240" w:lineRule="auto"/>
              <w:jc w:val="left"/>
            </w:pPr>
            <w:r>
              <w:rPr>
                <w:sz w:val="17"/>
              </w:rPr>
              <w:t>P1</w:t>
            </w:r>
          </w:p>
        </w:tc>
        <w:tc>
          <w:tcPr>
            <w:tcW w:w="3402" w:type="dxa"/>
            <w:vAlign w:val="center"/>
          </w:tcPr>
          <w:p w:rsidR="00284786" w:rsidRDefault="00193918">
            <w:pPr>
              <w:spacing w:line="240" w:lineRule="auto"/>
              <w:jc w:val="left"/>
            </w:pPr>
            <w:r>
              <w:rPr>
                <w:sz w:val="17"/>
              </w:rPr>
              <w:t>Register and authenticate as provider</w:t>
            </w:r>
          </w:p>
        </w:tc>
        <w:tc>
          <w:tcPr>
            <w:tcW w:w="3969" w:type="dxa"/>
            <w:vAlign w:val="center"/>
          </w:tcPr>
          <w:p w:rsidR="00284786" w:rsidRDefault="00193918">
            <w:pPr>
              <w:spacing w:line="240" w:lineRule="auto"/>
              <w:jc w:val="left"/>
            </w:pPr>
            <w:r>
              <w:rPr>
                <w:sz w:val="17"/>
              </w:rPr>
              <w:t>Role enum, JWT, provider navigation</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P2</w:t>
            </w:r>
          </w:p>
        </w:tc>
        <w:tc>
          <w:tcPr>
            <w:tcW w:w="3402" w:type="dxa"/>
            <w:shd w:val="clear" w:color="auto" w:fill="F2F2F2"/>
            <w:vAlign w:val="center"/>
          </w:tcPr>
          <w:p w:rsidR="00284786" w:rsidRDefault="00193918">
            <w:pPr>
              <w:spacing w:line="240" w:lineRule="auto"/>
              <w:jc w:val="left"/>
            </w:pPr>
            <w:r>
              <w:rPr>
                <w:sz w:val="17"/>
              </w:rPr>
              <w:t>Select offered service types</w:t>
            </w:r>
          </w:p>
        </w:tc>
        <w:tc>
          <w:tcPr>
            <w:tcW w:w="3969" w:type="dxa"/>
            <w:shd w:val="clear" w:color="auto" w:fill="F2F2F2"/>
            <w:vAlign w:val="center"/>
          </w:tcPr>
          <w:p w:rsidR="00284786" w:rsidRDefault="00193918">
            <w:pPr>
              <w:spacing w:line="240" w:lineRule="auto"/>
              <w:jc w:val="left"/>
            </w:pPr>
            <w:r>
              <w:rPr>
                <w:sz w:val="17"/>
              </w:rPr>
              <w:t>Validated electrician/plumber/AC array</w:t>
            </w:r>
          </w:p>
        </w:tc>
      </w:tr>
      <w:tr w:rsidR="00284786">
        <w:trPr>
          <w:cantSplit/>
          <w:jc w:val="center"/>
        </w:trPr>
        <w:tc>
          <w:tcPr>
            <w:tcW w:w="680" w:type="dxa"/>
            <w:vAlign w:val="center"/>
          </w:tcPr>
          <w:p w:rsidR="00284786" w:rsidRDefault="00193918">
            <w:pPr>
              <w:spacing w:line="240" w:lineRule="auto"/>
              <w:jc w:val="left"/>
            </w:pPr>
            <w:r>
              <w:rPr>
                <w:sz w:val="17"/>
              </w:rPr>
              <w:t>P3</w:t>
            </w:r>
          </w:p>
        </w:tc>
        <w:tc>
          <w:tcPr>
            <w:tcW w:w="3402" w:type="dxa"/>
            <w:vAlign w:val="center"/>
          </w:tcPr>
          <w:p w:rsidR="00284786" w:rsidRDefault="00193918">
            <w:pPr>
              <w:spacing w:line="240" w:lineRule="auto"/>
              <w:jc w:val="left"/>
            </w:pPr>
            <w:r>
              <w:rPr>
                <w:sz w:val="17"/>
              </w:rPr>
              <w:t>Save current location and availability</w:t>
            </w:r>
          </w:p>
        </w:tc>
        <w:tc>
          <w:tcPr>
            <w:tcW w:w="3969" w:type="dxa"/>
            <w:vAlign w:val="center"/>
          </w:tcPr>
          <w:p w:rsidR="00284786" w:rsidRDefault="00193918">
            <w:pPr>
              <w:spacing w:line="240" w:lineRule="auto"/>
              <w:jc w:val="left"/>
            </w:pPr>
            <w:r>
              <w:rPr>
                <w:sz w:val="17"/>
              </w:rPr>
              <w:t xml:space="preserve">Provider GeoJSON endpoint and profile </w:t>
            </w:r>
            <w:r>
              <w:rPr>
                <w:sz w:val="17"/>
              </w:rPr>
              <w:t>validation</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P4</w:t>
            </w:r>
          </w:p>
        </w:tc>
        <w:tc>
          <w:tcPr>
            <w:tcW w:w="3402" w:type="dxa"/>
            <w:shd w:val="clear" w:color="auto" w:fill="F2F2F2"/>
            <w:vAlign w:val="center"/>
          </w:tcPr>
          <w:p w:rsidR="00284786" w:rsidRDefault="00193918">
            <w:pPr>
              <w:spacing w:line="240" w:lineRule="auto"/>
              <w:jc w:val="left"/>
            </w:pPr>
            <w:r>
              <w:rPr>
                <w:sz w:val="17"/>
              </w:rPr>
              <w:t>Receive assigned offered/active requests</w:t>
            </w:r>
          </w:p>
        </w:tc>
        <w:tc>
          <w:tcPr>
            <w:tcW w:w="3969" w:type="dxa"/>
            <w:shd w:val="clear" w:color="auto" w:fill="F2F2F2"/>
            <w:vAlign w:val="center"/>
          </w:tcPr>
          <w:p w:rsidR="00284786" w:rsidRDefault="00193918">
            <w:pPr>
              <w:spacing w:line="240" w:lineRule="auto"/>
              <w:jc w:val="left"/>
            </w:pPr>
            <w:r>
              <w:rPr>
                <w:sz w:val="17"/>
              </w:rPr>
              <w:t>Provider-only request aggregation</w:t>
            </w:r>
          </w:p>
        </w:tc>
      </w:tr>
      <w:tr w:rsidR="00284786">
        <w:trPr>
          <w:cantSplit/>
          <w:jc w:val="center"/>
        </w:trPr>
        <w:tc>
          <w:tcPr>
            <w:tcW w:w="680" w:type="dxa"/>
            <w:vAlign w:val="center"/>
          </w:tcPr>
          <w:p w:rsidR="00284786" w:rsidRDefault="00193918">
            <w:pPr>
              <w:spacing w:line="240" w:lineRule="auto"/>
              <w:jc w:val="left"/>
            </w:pPr>
            <w:r>
              <w:rPr>
                <w:sz w:val="17"/>
              </w:rPr>
              <w:t>P5</w:t>
            </w:r>
          </w:p>
        </w:tc>
        <w:tc>
          <w:tcPr>
            <w:tcW w:w="3402" w:type="dxa"/>
            <w:vAlign w:val="center"/>
          </w:tcPr>
          <w:p w:rsidR="00284786" w:rsidRDefault="00193918">
            <w:pPr>
              <w:spacing w:line="240" w:lineRule="auto"/>
              <w:jc w:val="left"/>
            </w:pPr>
            <w:r>
              <w:rPr>
                <w:sz w:val="17"/>
              </w:rPr>
              <w:t>Accept or reject offered request</w:t>
            </w:r>
          </w:p>
        </w:tc>
        <w:tc>
          <w:tcPr>
            <w:tcW w:w="3969" w:type="dxa"/>
            <w:vAlign w:val="center"/>
          </w:tcPr>
          <w:p w:rsidR="00284786" w:rsidRDefault="00193918">
            <w:pPr>
              <w:spacing w:line="240" w:lineRule="auto"/>
              <w:jc w:val="left"/>
            </w:pPr>
            <w:r>
              <w:rPr>
                <w:sz w:val="17"/>
              </w:rPr>
              <w:t>Atomic response endpoint</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P6</w:t>
            </w:r>
          </w:p>
        </w:tc>
        <w:tc>
          <w:tcPr>
            <w:tcW w:w="3402" w:type="dxa"/>
            <w:shd w:val="clear" w:color="auto" w:fill="F2F2F2"/>
            <w:vAlign w:val="center"/>
          </w:tcPr>
          <w:p w:rsidR="00284786" w:rsidRDefault="00193918">
            <w:pPr>
              <w:spacing w:line="240" w:lineRule="auto"/>
              <w:jc w:val="left"/>
            </w:pPr>
            <w:r>
              <w:rPr>
                <w:sz w:val="17"/>
              </w:rPr>
              <w:t>Advance exact lifecycle order</w:t>
            </w:r>
          </w:p>
        </w:tc>
        <w:tc>
          <w:tcPr>
            <w:tcW w:w="3969" w:type="dxa"/>
            <w:shd w:val="clear" w:color="auto" w:fill="F2F2F2"/>
            <w:vAlign w:val="center"/>
          </w:tcPr>
          <w:p w:rsidR="00284786" w:rsidRDefault="00193918">
            <w:pPr>
              <w:spacing w:line="240" w:lineRule="auto"/>
              <w:jc w:val="left"/>
            </w:pPr>
            <w:r>
              <w:rPr>
                <w:sz w:val="17"/>
              </w:rPr>
              <w:t>Expected-current-status atomic update</w:t>
            </w:r>
          </w:p>
        </w:tc>
      </w:tr>
      <w:tr w:rsidR="00284786">
        <w:trPr>
          <w:cantSplit/>
          <w:jc w:val="center"/>
        </w:trPr>
        <w:tc>
          <w:tcPr>
            <w:tcW w:w="680" w:type="dxa"/>
            <w:vAlign w:val="center"/>
          </w:tcPr>
          <w:p w:rsidR="00284786" w:rsidRDefault="00193918">
            <w:pPr>
              <w:spacing w:line="240" w:lineRule="auto"/>
              <w:jc w:val="left"/>
            </w:pPr>
            <w:r>
              <w:rPr>
                <w:sz w:val="17"/>
              </w:rPr>
              <w:t>P7</w:t>
            </w:r>
          </w:p>
        </w:tc>
        <w:tc>
          <w:tcPr>
            <w:tcW w:w="3402" w:type="dxa"/>
            <w:vAlign w:val="center"/>
          </w:tcPr>
          <w:p w:rsidR="00284786" w:rsidRDefault="00193918">
            <w:pPr>
              <w:spacing w:line="240" w:lineRule="auto"/>
              <w:jc w:val="left"/>
            </w:pPr>
            <w:r>
              <w:rPr>
                <w:sz w:val="17"/>
              </w:rPr>
              <w:t xml:space="preserve">View customer-safe request </w:t>
            </w:r>
            <w:r>
              <w:rPr>
                <w:sz w:val="17"/>
              </w:rPr>
              <w:t>data</w:t>
            </w:r>
          </w:p>
        </w:tc>
        <w:tc>
          <w:tcPr>
            <w:tcW w:w="3969" w:type="dxa"/>
            <w:vAlign w:val="center"/>
          </w:tcPr>
          <w:p w:rsidR="00284786" w:rsidRDefault="00193918">
            <w:pPr>
              <w:spacing w:line="240" w:lineRule="auto"/>
              <w:jc w:val="left"/>
            </w:pPr>
            <w:r>
              <w:rPr>
                <w:sz w:val="17"/>
              </w:rPr>
              <w:t>No pre-acceptance email/exact coordinates</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P8</w:t>
            </w:r>
          </w:p>
        </w:tc>
        <w:tc>
          <w:tcPr>
            <w:tcW w:w="3402" w:type="dxa"/>
            <w:shd w:val="clear" w:color="auto" w:fill="F2F2F2"/>
            <w:vAlign w:val="center"/>
          </w:tcPr>
          <w:p w:rsidR="00284786" w:rsidRDefault="00193918">
            <w:pPr>
              <w:spacing w:line="240" w:lineRule="auto"/>
              <w:jc w:val="left"/>
            </w:pPr>
            <w:r>
              <w:rPr>
                <w:sz w:val="17"/>
              </w:rPr>
              <w:t>View priority, estimate, and reviews</w:t>
            </w:r>
          </w:p>
        </w:tc>
        <w:tc>
          <w:tcPr>
            <w:tcW w:w="3969" w:type="dxa"/>
            <w:shd w:val="clear" w:color="auto" w:fill="F2F2F2"/>
            <w:vAlign w:val="center"/>
          </w:tcPr>
          <w:p w:rsidR="00284786" w:rsidRDefault="00193918">
            <w:pPr>
              <w:spacing w:line="240" w:lineRule="auto"/>
              <w:jc w:val="left"/>
            </w:pPr>
            <w:r>
              <w:rPr>
                <w:sz w:val="17"/>
              </w:rPr>
              <w:t>Shared analysis cards and ratings endpoint</w:t>
            </w:r>
          </w:p>
        </w:tc>
      </w:tr>
      <w:tr w:rsidR="00284786">
        <w:trPr>
          <w:cantSplit/>
          <w:jc w:val="center"/>
        </w:trPr>
        <w:tc>
          <w:tcPr>
            <w:tcW w:w="680" w:type="dxa"/>
            <w:vAlign w:val="center"/>
          </w:tcPr>
          <w:p w:rsidR="00284786" w:rsidRDefault="00193918">
            <w:pPr>
              <w:spacing w:line="240" w:lineRule="auto"/>
              <w:jc w:val="left"/>
            </w:pPr>
            <w:r>
              <w:rPr>
                <w:sz w:val="17"/>
              </w:rPr>
              <w:t>P9</w:t>
            </w:r>
          </w:p>
        </w:tc>
        <w:tc>
          <w:tcPr>
            <w:tcW w:w="3402" w:type="dxa"/>
            <w:vAlign w:val="center"/>
          </w:tcPr>
          <w:p w:rsidR="00284786" w:rsidRDefault="00193918">
            <w:pPr>
              <w:spacing w:line="240" w:lineRule="auto"/>
              <w:jc w:val="left"/>
            </w:pPr>
            <w:r>
              <w:rPr>
                <w:sz w:val="17"/>
              </w:rPr>
              <w:t>Hide eligible history from own list</w:t>
            </w:r>
          </w:p>
        </w:tc>
        <w:tc>
          <w:tcPr>
            <w:tcW w:w="3969" w:type="dxa"/>
            <w:vAlign w:val="center"/>
          </w:tcPr>
          <w:p w:rsidR="00284786" w:rsidRDefault="00193918">
            <w:pPr>
              <w:spacing w:line="240" w:lineRule="auto"/>
              <w:jc w:val="left"/>
            </w:pPr>
            <w:r>
              <w:rPr>
                <w:sz w:val="17"/>
              </w:rPr>
              <w:t>Per-provider soft visibility flag</w:t>
            </w:r>
          </w:p>
        </w:tc>
      </w:tr>
    </w:tbl>
    <w:p w:rsidR="00284786" w:rsidRDefault="00193918">
      <w:pPr>
        <w:pStyle w:val="Caption"/>
      </w:pPr>
      <w:bookmarkStart w:id="57" w:name="table_3_3"/>
      <w:r>
        <w:t>Table 3-</w:t>
      </w:r>
      <w:r>
        <w:fldChar w:fldCharType="begin"/>
      </w:r>
      <w:r>
        <w:instrText>SEQ Table \r 3</w:instrText>
      </w:r>
      <w:r>
        <w:fldChar w:fldCharType="separate"/>
      </w:r>
      <w:r>
        <w:rPr>
          <w:noProof/>
        </w:rPr>
        <w:t>3</w:t>
      </w:r>
      <w:r>
        <w:fldChar w:fldCharType="end"/>
      </w:r>
      <w:r>
        <w:t xml:space="preserve">. Server functional </w:t>
      </w:r>
      <w:r>
        <w:t>requirements.</w:t>
      </w:r>
      <w:bookmarkEnd w:id="57"/>
    </w:p>
    <w:tbl>
      <w:tblPr>
        <w:tblStyle w:val="TableGrid"/>
        <w:tblW w:w="0" w:type="auto"/>
        <w:jc w:val="center"/>
        <w:tblLook w:val="04A0" w:firstRow="1" w:lastRow="0" w:firstColumn="1" w:lastColumn="0" w:noHBand="0" w:noVBand="1"/>
      </w:tblPr>
      <w:tblGrid>
        <w:gridCol w:w="680"/>
        <w:gridCol w:w="3402"/>
        <w:gridCol w:w="3969"/>
      </w:tblGrid>
      <w:tr w:rsidR="00284786">
        <w:trPr>
          <w:tblHeader/>
          <w:jc w:val="center"/>
        </w:trPr>
        <w:tc>
          <w:tcPr>
            <w:tcW w:w="680" w:type="dxa"/>
            <w:shd w:val="clear" w:color="auto" w:fill="D9D9D9"/>
            <w:vAlign w:val="center"/>
          </w:tcPr>
          <w:p w:rsidR="00284786" w:rsidRDefault="00193918">
            <w:r>
              <w:rPr>
                <w:b/>
                <w:color w:val="000000"/>
                <w:sz w:val="18"/>
              </w:rPr>
              <w:t>ID</w:t>
            </w:r>
          </w:p>
        </w:tc>
        <w:tc>
          <w:tcPr>
            <w:tcW w:w="3402" w:type="dxa"/>
            <w:shd w:val="clear" w:color="auto" w:fill="D9D9D9"/>
            <w:vAlign w:val="center"/>
          </w:tcPr>
          <w:p w:rsidR="00284786" w:rsidRDefault="00193918">
            <w:r>
              <w:rPr>
                <w:b/>
                <w:color w:val="000000"/>
                <w:sz w:val="18"/>
              </w:rPr>
              <w:t>Server requirement</w:t>
            </w:r>
          </w:p>
        </w:tc>
        <w:tc>
          <w:tcPr>
            <w:tcW w:w="3969" w:type="dxa"/>
            <w:shd w:val="clear" w:color="auto" w:fill="D9D9D9"/>
            <w:vAlign w:val="center"/>
          </w:tcPr>
          <w:p w:rsidR="00284786" w:rsidRDefault="00193918">
            <w:r>
              <w:rPr>
                <w:b/>
                <w:color w:val="000000"/>
                <w:sz w:val="18"/>
              </w:rPr>
              <w:t>Implementation evidence</w:t>
            </w:r>
          </w:p>
        </w:tc>
      </w:tr>
      <w:tr w:rsidR="00284786">
        <w:trPr>
          <w:cantSplit/>
          <w:jc w:val="center"/>
        </w:trPr>
        <w:tc>
          <w:tcPr>
            <w:tcW w:w="680" w:type="dxa"/>
            <w:vAlign w:val="center"/>
          </w:tcPr>
          <w:p w:rsidR="00284786" w:rsidRDefault="00193918">
            <w:pPr>
              <w:spacing w:line="240" w:lineRule="auto"/>
              <w:jc w:val="left"/>
            </w:pPr>
            <w:r>
              <w:rPr>
                <w:sz w:val="17"/>
              </w:rPr>
              <w:t>S1</w:t>
            </w:r>
          </w:p>
        </w:tc>
        <w:tc>
          <w:tcPr>
            <w:tcW w:w="3402" w:type="dxa"/>
            <w:vAlign w:val="center"/>
          </w:tcPr>
          <w:p w:rsidR="00284786" w:rsidRDefault="00193918">
            <w:pPr>
              <w:spacing w:line="240" w:lineRule="auto"/>
              <w:jc w:val="left"/>
            </w:pPr>
            <w:r>
              <w:rPr>
                <w:sz w:val="17"/>
              </w:rPr>
              <w:t>Authentication and role authorization</w:t>
            </w:r>
          </w:p>
        </w:tc>
        <w:tc>
          <w:tcPr>
            <w:tcW w:w="3969" w:type="dxa"/>
            <w:vAlign w:val="center"/>
          </w:tcPr>
          <w:p w:rsidR="00284786" w:rsidRDefault="00193918">
            <w:pPr>
              <w:spacing w:line="240" w:lineRule="auto"/>
              <w:jc w:val="left"/>
            </w:pPr>
            <w:r>
              <w:rPr>
                <w:sz w:val="17"/>
              </w:rPr>
              <w:t>JWT middleware and authorizeRoles</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S2</w:t>
            </w:r>
          </w:p>
        </w:tc>
        <w:tc>
          <w:tcPr>
            <w:tcW w:w="3402" w:type="dxa"/>
            <w:shd w:val="clear" w:color="auto" w:fill="F2F2F2"/>
            <w:vAlign w:val="center"/>
          </w:tcPr>
          <w:p w:rsidR="00284786" w:rsidRDefault="00193918">
            <w:pPr>
              <w:spacing w:line="240" w:lineRule="auto"/>
              <w:jc w:val="left"/>
            </w:pPr>
            <w:r>
              <w:rPr>
                <w:sz w:val="17"/>
              </w:rPr>
              <w:t>Persist users, requests, ratings</w:t>
            </w:r>
          </w:p>
        </w:tc>
        <w:tc>
          <w:tcPr>
            <w:tcW w:w="3969" w:type="dxa"/>
            <w:shd w:val="clear" w:color="auto" w:fill="F2F2F2"/>
            <w:vAlign w:val="center"/>
          </w:tcPr>
          <w:p w:rsidR="00284786" w:rsidRDefault="00193918">
            <w:pPr>
              <w:spacing w:line="240" w:lineRule="auto"/>
              <w:jc w:val="left"/>
            </w:pPr>
            <w:r>
              <w:rPr>
                <w:sz w:val="17"/>
              </w:rPr>
              <w:t>Mongoose schemas and MongoDB Atlas</w:t>
            </w:r>
          </w:p>
        </w:tc>
      </w:tr>
      <w:tr w:rsidR="00284786">
        <w:trPr>
          <w:cantSplit/>
          <w:jc w:val="center"/>
        </w:trPr>
        <w:tc>
          <w:tcPr>
            <w:tcW w:w="680" w:type="dxa"/>
            <w:vAlign w:val="center"/>
          </w:tcPr>
          <w:p w:rsidR="00284786" w:rsidRDefault="00193918">
            <w:pPr>
              <w:spacing w:line="240" w:lineRule="auto"/>
              <w:jc w:val="left"/>
            </w:pPr>
            <w:r>
              <w:rPr>
                <w:sz w:val="17"/>
              </w:rPr>
              <w:t>S3</w:t>
            </w:r>
          </w:p>
        </w:tc>
        <w:tc>
          <w:tcPr>
            <w:tcW w:w="3402" w:type="dxa"/>
            <w:vAlign w:val="center"/>
          </w:tcPr>
          <w:p w:rsidR="00284786" w:rsidRDefault="00193918">
            <w:pPr>
              <w:spacing w:line="240" w:lineRule="auto"/>
              <w:jc w:val="left"/>
            </w:pPr>
            <w:r>
              <w:rPr>
                <w:sz w:val="17"/>
              </w:rPr>
              <w:t>Validate geographic coordinates</w:t>
            </w:r>
          </w:p>
        </w:tc>
        <w:tc>
          <w:tcPr>
            <w:tcW w:w="3969" w:type="dxa"/>
            <w:vAlign w:val="center"/>
          </w:tcPr>
          <w:p w:rsidR="00284786" w:rsidRDefault="00193918">
            <w:pPr>
              <w:spacing w:line="240" w:lineRule="auto"/>
              <w:jc w:val="left"/>
            </w:pPr>
            <w:r>
              <w:rPr>
                <w:sz w:val="17"/>
              </w:rPr>
              <w:t xml:space="preserve">Server </w:t>
            </w:r>
            <w:r>
              <w:rPr>
                <w:sz w:val="17"/>
              </w:rPr>
              <w:t>builds Point [longitude, latitude]</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S4</w:t>
            </w:r>
          </w:p>
        </w:tc>
        <w:tc>
          <w:tcPr>
            <w:tcW w:w="3402" w:type="dxa"/>
            <w:shd w:val="clear" w:color="auto" w:fill="F2F2F2"/>
            <w:vAlign w:val="center"/>
          </w:tcPr>
          <w:p w:rsidR="00284786" w:rsidRDefault="00193918">
            <w:pPr>
              <w:spacing w:line="240" w:lineRule="auto"/>
              <w:jc w:val="left"/>
            </w:pPr>
            <w:r>
              <w:rPr>
                <w:sz w:val="17"/>
              </w:rPr>
              <w:t>Filter and rank providers</w:t>
            </w:r>
          </w:p>
        </w:tc>
        <w:tc>
          <w:tcPr>
            <w:tcW w:w="3969" w:type="dxa"/>
            <w:shd w:val="clear" w:color="auto" w:fill="F2F2F2"/>
            <w:vAlign w:val="center"/>
          </w:tcPr>
          <w:p w:rsidR="00284786" w:rsidRDefault="00193918">
            <w:pPr>
              <w:spacing w:line="240" w:lineRule="auto"/>
              <w:jc w:val="left"/>
            </w:pPr>
            <w:r>
              <w:rPr>
                <w:sz w:val="17"/>
              </w:rPr>
              <w:t>Role/service/status/location/rejection filters</w:t>
            </w:r>
          </w:p>
        </w:tc>
      </w:tr>
      <w:tr w:rsidR="00284786">
        <w:trPr>
          <w:cantSplit/>
          <w:jc w:val="center"/>
        </w:trPr>
        <w:tc>
          <w:tcPr>
            <w:tcW w:w="680" w:type="dxa"/>
            <w:vAlign w:val="center"/>
          </w:tcPr>
          <w:p w:rsidR="00284786" w:rsidRDefault="00193918">
            <w:pPr>
              <w:spacing w:line="240" w:lineRule="auto"/>
              <w:jc w:val="left"/>
            </w:pPr>
            <w:r>
              <w:rPr>
                <w:sz w:val="17"/>
              </w:rPr>
              <w:t>S5</w:t>
            </w:r>
          </w:p>
        </w:tc>
        <w:tc>
          <w:tcPr>
            <w:tcW w:w="3402" w:type="dxa"/>
            <w:vAlign w:val="center"/>
          </w:tcPr>
          <w:p w:rsidR="00284786" w:rsidRDefault="00193918">
            <w:pPr>
              <w:spacing w:line="240" w:lineRule="auto"/>
              <w:jc w:val="left"/>
            </w:pPr>
            <w:r>
              <w:rPr>
                <w:sz w:val="17"/>
              </w:rPr>
              <w:t>Protect request state transitions</w:t>
            </w:r>
          </w:p>
        </w:tc>
        <w:tc>
          <w:tcPr>
            <w:tcW w:w="3969" w:type="dxa"/>
            <w:vAlign w:val="center"/>
          </w:tcPr>
          <w:p w:rsidR="00284786" w:rsidRDefault="00193918">
            <w:pPr>
              <w:spacing w:line="240" w:lineRule="auto"/>
              <w:jc w:val="left"/>
            </w:pPr>
            <w:r>
              <w:rPr>
                <w:sz w:val="17"/>
              </w:rPr>
              <w:t>Atomic conditions and conflict responses</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S6</w:t>
            </w:r>
          </w:p>
        </w:tc>
        <w:tc>
          <w:tcPr>
            <w:tcW w:w="3402" w:type="dxa"/>
            <w:shd w:val="clear" w:color="auto" w:fill="F2F2F2"/>
            <w:vAlign w:val="center"/>
          </w:tcPr>
          <w:p w:rsidR="00284786" w:rsidRDefault="00193918">
            <w:pPr>
              <w:spacing w:line="240" w:lineRule="auto"/>
              <w:jc w:val="left"/>
            </w:pPr>
            <w:r>
              <w:rPr>
                <w:sz w:val="17"/>
              </w:rPr>
              <w:t>Manage images safely</w:t>
            </w:r>
          </w:p>
        </w:tc>
        <w:tc>
          <w:tcPr>
            <w:tcW w:w="3969" w:type="dxa"/>
            <w:shd w:val="clear" w:color="auto" w:fill="F2F2F2"/>
            <w:vAlign w:val="center"/>
          </w:tcPr>
          <w:p w:rsidR="00284786" w:rsidRDefault="00193918">
            <w:pPr>
              <w:spacing w:line="240" w:lineRule="auto"/>
              <w:jc w:val="left"/>
            </w:pPr>
            <w:r>
              <w:rPr>
                <w:sz w:val="17"/>
              </w:rPr>
              <w:t xml:space="preserve">Unique names, MIME allowlist, 5 MB </w:t>
            </w:r>
            <w:r>
              <w:rPr>
                <w:sz w:val="17"/>
              </w:rPr>
              <w:t>maximum</w:t>
            </w:r>
          </w:p>
        </w:tc>
      </w:tr>
      <w:tr w:rsidR="00284786">
        <w:trPr>
          <w:cantSplit/>
          <w:jc w:val="center"/>
        </w:trPr>
        <w:tc>
          <w:tcPr>
            <w:tcW w:w="680" w:type="dxa"/>
            <w:vAlign w:val="center"/>
          </w:tcPr>
          <w:p w:rsidR="00284786" w:rsidRDefault="00193918">
            <w:pPr>
              <w:spacing w:line="240" w:lineRule="auto"/>
              <w:jc w:val="left"/>
            </w:pPr>
            <w:r>
              <w:rPr>
                <w:sz w:val="17"/>
              </w:rPr>
              <w:t>S7</w:t>
            </w:r>
          </w:p>
        </w:tc>
        <w:tc>
          <w:tcPr>
            <w:tcW w:w="3402" w:type="dxa"/>
            <w:vAlign w:val="center"/>
          </w:tcPr>
          <w:p w:rsidR="00284786" w:rsidRDefault="00193918">
            <w:pPr>
              <w:spacing w:line="240" w:lineRule="auto"/>
              <w:jc w:val="left"/>
            </w:pPr>
            <w:r>
              <w:rPr>
                <w:sz w:val="17"/>
              </w:rPr>
              <w:t>Analyze priority and service estimate</w:t>
            </w:r>
          </w:p>
        </w:tc>
        <w:tc>
          <w:tcPr>
            <w:tcW w:w="3969" w:type="dxa"/>
            <w:vAlign w:val="center"/>
          </w:tcPr>
          <w:p w:rsidR="00284786" w:rsidRDefault="00193918">
            <w:pPr>
              <w:spacing w:line="240" w:lineRule="auto"/>
              <w:jc w:val="left"/>
            </w:pPr>
            <w:r>
              <w:rPr>
                <w:sz w:val="17"/>
              </w:rPr>
              <w:t>Centralized deterministic rule services</w:t>
            </w:r>
          </w:p>
        </w:tc>
      </w:tr>
      <w:tr w:rsidR="00284786">
        <w:trPr>
          <w:cantSplit/>
          <w:jc w:val="center"/>
        </w:trPr>
        <w:tc>
          <w:tcPr>
            <w:tcW w:w="680" w:type="dxa"/>
            <w:shd w:val="clear" w:color="auto" w:fill="F2F2F2"/>
            <w:vAlign w:val="center"/>
          </w:tcPr>
          <w:p w:rsidR="00284786" w:rsidRDefault="00193918">
            <w:pPr>
              <w:spacing w:line="240" w:lineRule="auto"/>
              <w:jc w:val="left"/>
            </w:pPr>
            <w:r>
              <w:rPr>
                <w:sz w:val="17"/>
              </w:rPr>
              <w:t>S8</w:t>
            </w:r>
          </w:p>
        </w:tc>
        <w:tc>
          <w:tcPr>
            <w:tcW w:w="3402" w:type="dxa"/>
            <w:shd w:val="clear" w:color="auto" w:fill="F2F2F2"/>
            <w:vAlign w:val="center"/>
          </w:tcPr>
          <w:p w:rsidR="00284786" w:rsidRDefault="00193918">
            <w:pPr>
              <w:spacing w:line="240" w:lineRule="auto"/>
              <w:jc w:val="left"/>
            </w:pPr>
            <w:r>
              <w:rPr>
                <w:sz w:val="17"/>
              </w:rPr>
              <w:t>Aggregate ratings</w:t>
            </w:r>
          </w:p>
        </w:tc>
        <w:tc>
          <w:tcPr>
            <w:tcW w:w="3969" w:type="dxa"/>
            <w:shd w:val="clear" w:color="auto" w:fill="F2F2F2"/>
            <w:vAlign w:val="center"/>
          </w:tcPr>
          <w:p w:rsidR="00284786" w:rsidRDefault="00193918">
            <w:pPr>
              <w:spacing w:line="240" w:lineRule="auto"/>
              <w:jc w:val="left"/>
            </w:pPr>
            <w:r>
              <w:rPr>
                <w:sz w:val="17"/>
              </w:rPr>
              <w:t>Provider average rounded to one decimal place</w:t>
            </w:r>
          </w:p>
        </w:tc>
      </w:tr>
    </w:tbl>
    <w:p w:rsidR="00284786" w:rsidRDefault="00193918">
      <w:pPr>
        <w:pStyle w:val="Heading3"/>
      </w:pPr>
      <w:bookmarkStart w:id="58" w:name="section_3_2_2"/>
      <w:bookmarkStart w:id="59" w:name="_Toc236534757"/>
      <w:r>
        <w:lastRenderedPageBreak/>
        <w:t>3.2.2 Use Case Diagrams</w:t>
      </w:r>
      <w:bookmarkEnd w:id="58"/>
      <w:bookmarkEnd w:id="59"/>
    </w:p>
    <w:p w:rsidR="00284786" w:rsidRDefault="00193918">
      <w:hyperlink w:anchor="fig_3_1" w:history="1">
        <w:r>
          <w:rPr>
            <w:color w:val="000000"/>
            <w:u w:val="single"/>
          </w:rPr>
          <w:t>Figure 3-1</w:t>
        </w:r>
      </w:hyperlink>
      <w:r>
        <w:t xml:space="preserve"> separates customer and provider goa</w:t>
      </w:r>
      <w:r>
        <w:t>ls while showing that both roles depend on the same authenticated system boundary. Provider selection remains a customer use case; analysis produces supporting information but does not execute that decision.</w:t>
      </w:r>
    </w:p>
    <w:p w:rsidR="00284786" w:rsidRDefault="00193918">
      <w:pPr>
        <w:keepNext/>
        <w:spacing w:line="240" w:lineRule="auto"/>
        <w:jc w:val="center"/>
      </w:pPr>
      <w:r>
        <w:rPr>
          <w:noProof/>
        </w:rPr>
        <w:drawing>
          <wp:inline distT="0" distB="0" distL="0" distR="0" wp14:anchorId="6777039A" wp14:editId="5BD2205B">
            <wp:extent cx="5760720" cy="29523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use-cases.png"/>
                    <pic:cNvPicPr/>
                  </pic:nvPicPr>
                  <pic:blipFill>
                    <a:blip r:embed="rId13"/>
                    <a:stretch>
                      <a:fillRect/>
                    </a:stretch>
                  </pic:blipFill>
                  <pic:spPr>
                    <a:xfrm>
                      <a:off x="0" y="0"/>
                      <a:ext cx="5760720" cy="2952369"/>
                    </a:xfrm>
                    <a:prstGeom prst="rect">
                      <a:avLst/>
                    </a:prstGeom>
                  </pic:spPr>
                </pic:pic>
              </a:graphicData>
            </a:graphic>
          </wp:inline>
        </w:drawing>
      </w:r>
    </w:p>
    <w:p w:rsidR="00284786" w:rsidRDefault="00193918">
      <w:pPr>
        <w:pStyle w:val="Caption"/>
        <w:keepNext w:val="0"/>
      </w:pPr>
      <w:bookmarkStart w:id="60" w:name="fig_3_1"/>
      <w:r>
        <w:t>Figure 3-</w:t>
      </w:r>
      <w:r>
        <w:fldChar w:fldCharType="begin"/>
      </w:r>
      <w:r>
        <w:instrText>SEQ Figure \r 1</w:instrText>
      </w:r>
      <w:r>
        <w:fldChar w:fldCharType="separate"/>
      </w:r>
      <w:r>
        <w:rPr>
          <w:noProof/>
        </w:rPr>
        <w:t>1</w:t>
      </w:r>
      <w:r>
        <w:fldChar w:fldCharType="end"/>
      </w:r>
      <w:r>
        <w:t xml:space="preserve">. Customer and </w:t>
      </w:r>
      <w:r>
        <w:t>provider use-case diagram.</w:t>
      </w:r>
      <w:bookmarkEnd w:id="60"/>
    </w:p>
    <w:p w:rsidR="00284786" w:rsidRDefault="00193918">
      <w:pPr>
        <w:pStyle w:val="Heading2"/>
      </w:pPr>
      <w:bookmarkStart w:id="61" w:name="section_3_3"/>
      <w:bookmarkStart w:id="62" w:name="_Toc236534758"/>
      <w:r>
        <w:t>3.3 System Architecture</w:t>
      </w:r>
      <w:bookmarkEnd w:id="61"/>
      <w:bookmarkEnd w:id="62"/>
    </w:p>
    <w:p w:rsidR="00284786" w:rsidRDefault="00193918">
      <w:r>
        <w:t xml:space="preserve">The architecture in </w:t>
      </w:r>
      <w:hyperlink w:anchor="fig_3_2" w:history="1">
        <w:r>
          <w:rPr>
            <w:color w:val="000000"/>
            <w:u w:val="single"/>
          </w:rPr>
          <w:t>Figure 3-2</w:t>
        </w:r>
      </w:hyperlink>
      <w:r>
        <w:t xml:space="preserve"> has four principal runtime elements. The Expo client owns presentation, navigation, permission prompts, transient form state, secure token storage,</w:t>
      </w:r>
      <w:r>
        <w:t xml:space="preserve"> and polling. The Express API owns validation, authorization, workflow rules, analysis, and response shaping. MongoDB Atlas stores structured entities and supports spherical proximity operations. The backend uploads directory stores the optional image file</w:t>
      </w:r>
      <w:r>
        <w:t xml:space="preserve"> and is exposed through a static Express route. No database URI or JWT secret is included in the mobile environment.</w:t>
      </w:r>
    </w:p>
    <w:p w:rsidR="00284786" w:rsidRDefault="00193918">
      <w:pPr>
        <w:keepNext/>
        <w:spacing w:line="240" w:lineRule="auto"/>
        <w:jc w:val="center"/>
      </w:pPr>
      <w:r>
        <w:rPr>
          <w:noProof/>
        </w:rPr>
        <w:lastRenderedPageBreak/>
        <w:drawing>
          <wp:inline distT="0" distB="0" distL="0" distR="0" wp14:anchorId="2730351A" wp14:editId="7F71EB73">
            <wp:extent cx="5760720" cy="24323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architecture.png"/>
                    <pic:cNvPicPr/>
                  </pic:nvPicPr>
                  <pic:blipFill>
                    <a:blip r:embed="rId14"/>
                    <a:stretch>
                      <a:fillRect/>
                    </a:stretch>
                  </pic:blipFill>
                  <pic:spPr>
                    <a:xfrm>
                      <a:off x="0" y="0"/>
                      <a:ext cx="5760720" cy="2432304"/>
                    </a:xfrm>
                    <a:prstGeom prst="rect">
                      <a:avLst/>
                    </a:prstGeom>
                  </pic:spPr>
                </pic:pic>
              </a:graphicData>
            </a:graphic>
          </wp:inline>
        </w:drawing>
      </w:r>
    </w:p>
    <w:p w:rsidR="00284786" w:rsidRDefault="00193918">
      <w:pPr>
        <w:pStyle w:val="Caption"/>
        <w:keepNext w:val="0"/>
      </w:pPr>
      <w:bookmarkStart w:id="63" w:name="fig_3_2"/>
      <w:r>
        <w:t>Figure 3-</w:t>
      </w:r>
      <w:r>
        <w:fldChar w:fldCharType="begin"/>
      </w:r>
      <w:r>
        <w:instrText>SEQ Figure \r 2</w:instrText>
      </w:r>
      <w:r>
        <w:fldChar w:fldCharType="separate"/>
      </w:r>
      <w:r>
        <w:rPr>
          <w:noProof/>
        </w:rPr>
        <w:t>2</w:t>
      </w:r>
      <w:r>
        <w:fldChar w:fldCharType="end"/>
      </w:r>
      <w:r>
        <w:t>. Smart Service client–server system architecture.</w:t>
      </w:r>
      <w:bookmarkEnd w:id="63"/>
    </w:p>
    <w:p w:rsidR="00284786" w:rsidRDefault="00193918">
      <w:r>
        <w:t xml:space="preserve">Communication uses JSON for ordinary requests and </w:t>
      </w:r>
      <w:r>
        <w:t xml:space="preserve">multipart/form-data when a service request includes an image. The mobile client sends only latitude and longitude; the server constructs the GeoJSON point. Protected requests carry the JWT in the Authorization header as a Bearer token. CORS is enabled for </w:t>
      </w:r>
      <w:r>
        <w:t>development. Production deployment would additionally require HTTPS, restrictive CORS origins, managed object storage, monitoring, backup policy, and secret management.</w:t>
      </w:r>
    </w:p>
    <w:p w:rsidR="00284786" w:rsidRDefault="00193918">
      <w:pPr>
        <w:pStyle w:val="Heading2"/>
      </w:pPr>
      <w:bookmarkStart w:id="64" w:name="section_3_4"/>
      <w:bookmarkStart w:id="65" w:name="_Toc236534759"/>
      <w:r>
        <w:t>3.4 Class Diagrams</w:t>
      </w:r>
      <w:bookmarkEnd w:id="64"/>
      <w:bookmarkEnd w:id="65"/>
    </w:p>
    <w:p w:rsidR="00284786" w:rsidRDefault="00193918">
      <w:r>
        <w:t>Because the implementation uses JavaScript modules and Mongoose rath</w:t>
      </w:r>
      <w:r>
        <w:t xml:space="preserve">er than a classical object-oriented hierarchy, </w:t>
      </w:r>
      <w:hyperlink w:anchor="fig_3_3" w:history="1">
        <w:r>
          <w:rPr>
            <w:color w:val="000000"/>
            <w:u w:val="single"/>
          </w:rPr>
          <w:t>Figure 3-3</w:t>
        </w:r>
      </w:hyperlink>
      <w:r>
        <w:t xml:space="preserve"> is a domain-oriented class diagram. It shows stored model properties and the application services that operate on them. Password is excluded from normal queries. ServiceRe</w:t>
      </w:r>
      <w:r>
        <w:t>quest contains both workflow state and immutable analysis outputs generated at creation time; old requests without estimates are displayed as unavailable rather than silently migrated.</w:t>
      </w:r>
    </w:p>
    <w:p w:rsidR="00284786" w:rsidRDefault="00193918">
      <w:pPr>
        <w:keepNext/>
        <w:spacing w:line="240" w:lineRule="auto"/>
        <w:jc w:val="center"/>
      </w:pPr>
      <w:r>
        <w:rPr>
          <w:noProof/>
        </w:rPr>
        <w:lastRenderedPageBreak/>
        <w:drawing>
          <wp:inline distT="0" distB="0" distL="0" distR="0" wp14:anchorId="5062A625" wp14:editId="738CAD95">
            <wp:extent cx="5760720" cy="29763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domain.png"/>
                    <pic:cNvPicPr/>
                  </pic:nvPicPr>
                  <pic:blipFill>
                    <a:blip r:embed="rId15"/>
                    <a:stretch>
                      <a:fillRect/>
                    </a:stretch>
                  </pic:blipFill>
                  <pic:spPr>
                    <a:xfrm>
                      <a:off x="0" y="0"/>
                      <a:ext cx="5760720" cy="2976372"/>
                    </a:xfrm>
                    <a:prstGeom prst="rect">
                      <a:avLst/>
                    </a:prstGeom>
                  </pic:spPr>
                </pic:pic>
              </a:graphicData>
            </a:graphic>
          </wp:inline>
        </w:drawing>
      </w:r>
    </w:p>
    <w:p w:rsidR="00284786" w:rsidRDefault="00193918">
      <w:pPr>
        <w:pStyle w:val="Caption"/>
        <w:keepNext w:val="0"/>
      </w:pPr>
      <w:bookmarkStart w:id="66" w:name="fig_3_3"/>
      <w:r>
        <w:t>Figure 3-</w:t>
      </w:r>
      <w:r>
        <w:fldChar w:fldCharType="begin"/>
      </w:r>
      <w:r>
        <w:instrText>SEQ Figure \r 3</w:instrText>
      </w:r>
      <w:r>
        <w:fldChar w:fldCharType="separate"/>
      </w:r>
      <w:r>
        <w:rPr>
          <w:noProof/>
        </w:rPr>
        <w:t>3</w:t>
      </w:r>
      <w:r>
        <w:fldChar w:fldCharType="end"/>
      </w:r>
      <w:r>
        <w:t>. Main class and domain-model diagram.</w:t>
      </w:r>
      <w:bookmarkEnd w:id="66"/>
    </w:p>
    <w:p w:rsidR="00284786" w:rsidRDefault="00193918">
      <w:pPr>
        <w:pStyle w:val="Heading2"/>
      </w:pPr>
      <w:bookmarkStart w:id="67" w:name="section_3_5"/>
      <w:bookmarkStart w:id="68" w:name="_Toc236534760"/>
      <w:r>
        <w:t>3.</w:t>
      </w:r>
      <w:r>
        <w:t>5 Sequence Diagrams</w:t>
      </w:r>
      <w:bookmarkEnd w:id="67"/>
      <w:bookmarkEnd w:id="68"/>
    </w:p>
    <w:p w:rsidR="00284786" w:rsidRDefault="00193918">
      <w:hyperlink w:anchor="fig_3_4" w:history="1">
        <w:r>
          <w:rPr>
            <w:color w:val="000000"/>
            <w:u w:val="single"/>
          </w:rPr>
          <w:t>Figure 3-4</w:t>
        </w:r>
      </w:hyperlink>
      <w:r>
        <w:t xml:space="preserve"> models the primary request sequence. The customer client sends the validated request to Express, which computes priority and estimate, creates GeoJSON, and stores the document. Provider discovery in</w:t>
      </w:r>
      <w:r>
        <w:t>vokes a spherical MongoDB aggregation. Selection creates an offer for one provider; the provider’s separate navigation then obtains that offer. Subsequent acceptance, rejection, lifecycle, and rating operations follow the same authenticated API boundary.</w:t>
      </w:r>
    </w:p>
    <w:p w:rsidR="00284786" w:rsidRDefault="00193918">
      <w:pPr>
        <w:keepNext/>
        <w:spacing w:line="240" w:lineRule="auto"/>
        <w:jc w:val="center"/>
      </w:pPr>
      <w:r>
        <w:rPr>
          <w:noProof/>
        </w:rPr>
        <w:lastRenderedPageBreak/>
        <w:drawing>
          <wp:inline distT="0" distB="0" distL="0" distR="0" wp14:anchorId="76EC2CA7" wp14:editId="5D7A08DD">
            <wp:extent cx="5760720" cy="33484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sequence.png"/>
                    <pic:cNvPicPr/>
                  </pic:nvPicPr>
                  <pic:blipFill>
                    <a:blip r:embed="rId16"/>
                    <a:stretch>
                      <a:fillRect/>
                    </a:stretch>
                  </pic:blipFill>
                  <pic:spPr>
                    <a:xfrm>
                      <a:off x="0" y="0"/>
                      <a:ext cx="5760720" cy="3348418"/>
                    </a:xfrm>
                    <a:prstGeom prst="rect">
                      <a:avLst/>
                    </a:prstGeom>
                  </pic:spPr>
                </pic:pic>
              </a:graphicData>
            </a:graphic>
          </wp:inline>
        </w:drawing>
      </w:r>
    </w:p>
    <w:p w:rsidR="00284786" w:rsidRDefault="00193918">
      <w:pPr>
        <w:pStyle w:val="Caption"/>
        <w:keepNext w:val="0"/>
      </w:pPr>
      <w:bookmarkStart w:id="69" w:name="fig_3_4"/>
      <w:r>
        <w:t>Figure 3-</w:t>
      </w:r>
      <w:r>
        <w:fldChar w:fldCharType="begin"/>
      </w:r>
      <w:r>
        <w:instrText>SEQ Figure \r 4</w:instrText>
      </w:r>
      <w:r>
        <w:fldChar w:fldCharType="separate"/>
      </w:r>
      <w:r>
        <w:rPr>
          <w:noProof/>
        </w:rPr>
        <w:t>4</w:t>
      </w:r>
      <w:r>
        <w:fldChar w:fldCharType="end"/>
      </w:r>
      <w:r>
        <w:t>. Service-request interaction sequence diagram.</w:t>
      </w:r>
      <w:bookmarkEnd w:id="69"/>
    </w:p>
    <w:p w:rsidR="00284786" w:rsidRDefault="00193918">
      <w:pPr>
        <w:pStyle w:val="Heading2"/>
      </w:pPr>
      <w:bookmarkStart w:id="70" w:name="section_3_6"/>
      <w:bookmarkStart w:id="71" w:name="_Toc236534761"/>
      <w:r>
        <w:t>3.6 Activity Diagrams</w:t>
      </w:r>
      <w:bookmarkEnd w:id="70"/>
      <w:bookmarkEnd w:id="71"/>
    </w:p>
    <w:p w:rsidR="00284786" w:rsidRDefault="00193918">
      <w:r>
        <w:t xml:space="preserve">The activity diagram in </w:t>
      </w:r>
      <w:hyperlink w:anchor="fig_3_5" w:history="1">
        <w:r>
          <w:rPr>
            <w:color w:val="000000"/>
            <w:u w:val="single"/>
          </w:rPr>
          <w:t>Figure 3-5</w:t>
        </w:r>
      </w:hyperlink>
      <w:r>
        <w:t xml:space="preserve"> emphasizes state validity. Pending and rejected requests with no provider may enter provider se</w:t>
      </w:r>
      <w:r>
        <w:t xml:space="preserve">lection. A selected request becomes offered. Rejection clears the provider, preserves rejection history, and lets the customer search again. Acceptance begins the one-way operational sequence. The controller rejects skipped, reversed, repeated, completed, </w:t>
      </w:r>
      <w:r>
        <w:t>cancelled, or foreign-provider transitions by requiring the expected current status in the database update condition.</w:t>
      </w:r>
    </w:p>
    <w:p w:rsidR="00284786" w:rsidRDefault="00193918">
      <w:pPr>
        <w:keepNext/>
        <w:spacing w:line="240" w:lineRule="auto"/>
        <w:jc w:val="center"/>
      </w:pPr>
      <w:r>
        <w:rPr>
          <w:noProof/>
        </w:rPr>
        <w:lastRenderedPageBreak/>
        <w:drawing>
          <wp:inline distT="0" distB="0" distL="0" distR="0" wp14:anchorId="2DB2EC6A" wp14:editId="44246816">
            <wp:extent cx="5486400" cy="4023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activity.png"/>
                    <pic:cNvPicPr/>
                  </pic:nvPicPr>
                  <pic:blipFill>
                    <a:blip r:embed="rId17"/>
                    <a:stretch>
                      <a:fillRect/>
                    </a:stretch>
                  </pic:blipFill>
                  <pic:spPr>
                    <a:xfrm>
                      <a:off x="0" y="0"/>
                      <a:ext cx="5486400" cy="4023360"/>
                    </a:xfrm>
                    <a:prstGeom prst="rect">
                      <a:avLst/>
                    </a:prstGeom>
                  </pic:spPr>
                </pic:pic>
              </a:graphicData>
            </a:graphic>
          </wp:inline>
        </w:drawing>
      </w:r>
    </w:p>
    <w:p w:rsidR="00284786" w:rsidRDefault="00193918">
      <w:pPr>
        <w:pStyle w:val="Caption"/>
        <w:keepNext w:val="0"/>
      </w:pPr>
      <w:bookmarkStart w:id="72" w:name="fig_3_5"/>
      <w:r>
        <w:t>Figure 3-</w:t>
      </w:r>
      <w:r>
        <w:fldChar w:fldCharType="begin"/>
      </w:r>
      <w:r>
        <w:instrText>SEQ Figure \r 5</w:instrText>
      </w:r>
      <w:r>
        <w:fldChar w:fldCharType="separate"/>
      </w:r>
      <w:r>
        <w:rPr>
          <w:noProof/>
        </w:rPr>
        <w:t>5</w:t>
      </w:r>
      <w:r>
        <w:fldChar w:fldCharType="end"/>
      </w:r>
      <w:r>
        <w:t>. Service-request lifecycle activity diagram.</w:t>
      </w:r>
      <w:bookmarkEnd w:id="72"/>
    </w:p>
    <w:p w:rsidR="00284786" w:rsidRDefault="00193918">
      <w:pPr>
        <w:pStyle w:val="Heading2"/>
      </w:pPr>
      <w:bookmarkStart w:id="73" w:name="section_3_7"/>
      <w:bookmarkStart w:id="74" w:name="_Toc236534762"/>
      <w:r>
        <w:t>3.7 Entity-Relationship Diagrams</w:t>
      </w:r>
      <w:bookmarkEnd w:id="73"/>
      <w:bookmarkEnd w:id="74"/>
    </w:p>
    <w:p w:rsidR="00284786" w:rsidRDefault="00193918">
      <w:hyperlink w:anchor="fig_3_6" w:history="1">
        <w:r>
          <w:rPr>
            <w:color w:val="000000"/>
            <w:u w:val="single"/>
          </w:rPr>
          <w:t>Fi</w:t>
        </w:r>
        <w:r>
          <w:rPr>
            <w:color w:val="000000"/>
            <w:u w:val="single"/>
          </w:rPr>
          <w:t>gure 3-6</w:t>
        </w:r>
      </w:hyperlink>
      <w:r>
        <w:t xml:space="preserve"> presents the logical relationships among the three MongoDB collections. A User may create many ServiceRequests as a customer and may be assigned many as a provider. Each completed request can have zero or one Rating because the rating request refe</w:t>
      </w:r>
      <w:r>
        <w:t>rence is unique. Rating redundantly stores the customer and provider references to support ownership validation and provider aggregation. Geospatial point fields on User and ServiceRequest have 2dsphere indexes.</w:t>
      </w:r>
    </w:p>
    <w:p w:rsidR="00284786" w:rsidRDefault="00193918">
      <w:pPr>
        <w:keepNext/>
        <w:spacing w:line="240" w:lineRule="auto"/>
        <w:jc w:val="center"/>
      </w:pPr>
      <w:r>
        <w:rPr>
          <w:noProof/>
        </w:rPr>
        <w:lastRenderedPageBreak/>
        <w:drawing>
          <wp:inline distT="0" distB="0" distL="0" distR="0" wp14:anchorId="43B9FC11" wp14:editId="5107FD7A">
            <wp:extent cx="5760720" cy="2720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erd.png"/>
                    <pic:cNvPicPr/>
                  </pic:nvPicPr>
                  <pic:blipFill>
                    <a:blip r:embed="rId18"/>
                    <a:stretch>
                      <a:fillRect/>
                    </a:stretch>
                  </pic:blipFill>
                  <pic:spPr>
                    <a:xfrm>
                      <a:off x="0" y="0"/>
                      <a:ext cx="5760720" cy="2720340"/>
                    </a:xfrm>
                    <a:prstGeom prst="rect">
                      <a:avLst/>
                    </a:prstGeom>
                  </pic:spPr>
                </pic:pic>
              </a:graphicData>
            </a:graphic>
          </wp:inline>
        </w:drawing>
      </w:r>
    </w:p>
    <w:p w:rsidR="00284786" w:rsidRDefault="00193918">
      <w:pPr>
        <w:pStyle w:val="Caption"/>
        <w:keepNext w:val="0"/>
      </w:pPr>
      <w:bookmarkStart w:id="75" w:name="fig_3_6"/>
      <w:r>
        <w:t>Figure 3-</w:t>
      </w:r>
      <w:r>
        <w:fldChar w:fldCharType="begin"/>
      </w:r>
      <w:r>
        <w:instrText>SEQ Figure \r 6</w:instrText>
      </w:r>
      <w:r>
        <w:fldChar w:fldCharType="separate"/>
      </w:r>
      <w:r>
        <w:rPr>
          <w:noProof/>
        </w:rPr>
        <w:t>6</w:t>
      </w:r>
      <w:r>
        <w:fldChar w:fldCharType="end"/>
      </w:r>
      <w:r>
        <w:t>. MongoDB enti</w:t>
      </w:r>
      <w:r>
        <w:t>ty-relationship diagram.</w:t>
      </w:r>
      <w:bookmarkEnd w:id="75"/>
    </w:p>
    <w:p w:rsidR="00284786" w:rsidRDefault="00193918">
      <w:pPr>
        <w:pStyle w:val="Heading2"/>
      </w:pPr>
      <w:bookmarkStart w:id="76" w:name="section_3_8"/>
      <w:bookmarkStart w:id="77" w:name="_Toc236534763"/>
      <w:r>
        <w:t>3.8 Non-Technical Aspects</w:t>
      </w:r>
      <w:bookmarkEnd w:id="76"/>
      <w:bookmarkEnd w:id="77"/>
    </w:p>
    <w:p w:rsidR="00284786" w:rsidRDefault="00193918">
      <w:pPr>
        <w:pStyle w:val="Heading3"/>
      </w:pPr>
      <w:bookmarkStart w:id="78" w:name="section_3_8_1"/>
      <w:bookmarkStart w:id="79" w:name="_Toc236534764"/>
      <w:r>
        <w:t>3.8.1 Financial Viability</w:t>
      </w:r>
      <w:bookmarkEnd w:id="78"/>
      <w:bookmarkEnd w:id="79"/>
    </w:p>
    <w:p w:rsidR="00284786" w:rsidRDefault="00193918">
      <w:r>
        <w:t>The current system is an academic prototype, so the analysis distinguishes cash expenditure from student development effort. Open-source frameworks, Expo development tooling, a Mo</w:t>
      </w:r>
      <w:r>
        <w:t xml:space="preserve">ngoDB Atlas free tier, and local image storage can support demonstration without license fees. </w:t>
      </w:r>
      <w:hyperlink w:anchor="table_3_4" w:history="1">
        <w:r>
          <w:rPr>
            <w:color w:val="000000"/>
            <w:u w:val="single"/>
          </w:rPr>
          <w:t>Table 3-4</w:t>
        </w:r>
      </w:hyperlink>
      <w:r>
        <w:t xml:space="preserve"> uses conservative planning assumptions rather than invoices or guaranteed production costs. A real deployment would requir</w:t>
      </w:r>
      <w:r>
        <w:t>e revised estimates for hosting, managed storage, domain, monitoring, support, verification, insurance, and legal compliance.</w:t>
      </w:r>
    </w:p>
    <w:p w:rsidR="00284786" w:rsidRDefault="00193918">
      <w:pPr>
        <w:pStyle w:val="Caption"/>
      </w:pPr>
      <w:bookmarkStart w:id="80" w:name="table_3_4"/>
      <w:r>
        <w:t>Table 3-</w:t>
      </w:r>
      <w:r>
        <w:fldChar w:fldCharType="begin"/>
      </w:r>
      <w:r>
        <w:instrText>SEQ Table \r 4</w:instrText>
      </w:r>
      <w:r>
        <w:fldChar w:fldCharType="separate"/>
      </w:r>
      <w:r>
        <w:rPr>
          <w:noProof/>
        </w:rPr>
        <w:t>4</w:t>
      </w:r>
      <w:r>
        <w:fldChar w:fldCharType="end"/>
      </w:r>
      <w:r>
        <w:t>. Prototype financial assumptions.</w:t>
      </w:r>
      <w:bookmarkEnd w:id="80"/>
    </w:p>
    <w:tbl>
      <w:tblPr>
        <w:tblStyle w:val="TableGrid"/>
        <w:tblW w:w="0" w:type="auto"/>
        <w:jc w:val="center"/>
        <w:tblLook w:val="04A0" w:firstRow="1" w:lastRow="0" w:firstColumn="1" w:lastColumn="0" w:noHBand="0" w:noVBand="1"/>
      </w:tblPr>
      <w:tblGrid>
        <w:gridCol w:w="2835"/>
        <w:gridCol w:w="2268"/>
        <w:gridCol w:w="3118"/>
      </w:tblGrid>
      <w:tr w:rsidR="00284786">
        <w:trPr>
          <w:tblHeader/>
          <w:jc w:val="center"/>
        </w:trPr>
        <w:tc>
          <w:tcPr>
            <w:tcW w:w="2835" w:type="dxa"/>
            <w:shd w:val="clear" w:color="auto" w:fill="D9D9D9"/>
            <w:vAlign w:val="center"/>
          </w:tcPr>
          <w:p w:rsidR="00284786" w:rsidRDefault="00193918">
            <w:r>
              <w:rPr>
                <w:b/>
                <w:color w:val="000000"/>
                <w:sz w:val="18"/>
              </w:rPr>
              <w:t>Cost item</w:t>
            </w:r>
          </w:p>
        </w:tc>
        <w:tc>
          <w:tcPr>
            <w:tcW w:w="2268" w:type="dxa"/>
            <w:shd w:val="clear" w:color="auto" w:fill="D9D9D9"/>
            <w:vAlign w:val="center"/>
          </w:tcPr>
          <w:p w:rsidR="00284786" w:rsidRDefault="00193918">
            <w:r>
              <w:rPr>
                <w:b/>
                <w:color w:val="000000"/>
                <w:sz w:val="18"/>
              </w:rPr>
              <w:t>Prototype assumption (USD)</w:t>
            </w:r>
          </w:p>
        </w:tc>
        <w:tc>
          <w:tcPr>
            <w:tcW w:w="3118" w:type="dxa"/>
            <w:shd w:val="clear" w:color="auto" w:fill="D9D9D9"/>
            <w:vAlign w:val="center"/>
          </w:tcPr>
          <w:p w:rsidR="00284786" w:rsidRDefault="00193918">
            <w:r>
              <w:rPr>
                <w:b/>
                <w:color w:val="000000"/>
                <w:sz w:val="18"/>
              </w:rPr>
              <w:t>Basis</w:t>
            </w:r>
          </w:p>
        </w:tc>
      </w:tr>
      <w:tr w:rsidR="00284786">
        <w:trPr>
          <w:cantSplit/>
          <w:jc w:val="center"/>
        </w:trPr>
        <w:tc>
          <w:tcPr>
            <w:tcW w:w="2835" w:type="dxa"/>
            <w:vAlign w:val="center"/>
          </w:tcPr>
          <w:p w:rsidR="00284786" w:rsidRDefault="00193918">
            <w:pPr>
              <w:spacing w:line="240" w:lineRule="auto"/>
              <w:jc w:val="left"/>
            </w:pPr>
            <w:r>
              <w:rPr>
                <w:sz w:val="17"/>
              </w:rPr>
              <w:t xml:space="preserve">Software frameworks and </w:t>
            </w:r>
            <w:r>
              <w:rPr>
                <w:sz w:val="17"/>
              </w:rPr>
              <w:t>development tools</w:t>
            </w:r>
          </w:p>
        </w:tc>
        <w:tc>
          <w:tcPr>
            <w:tcW w:w="2268" w:type="dxa"/>
            <w:vAlign w:val="center"/>
          </w:tcPr>
          <w:p w:rsidR="00284786" w:rsidRDefault="00193918">
            <w:pPr>
              <w:spacing w:line="240" w:lineRule="auto"/>
              <w:jc w:val="left"/>
            </w:pPr>
            <w:r>
              <w:rPr>
                <w:sz w:val="17"/>
              </w:rPr>
              <w:t>0</w:t>
            </w:r>
          </w:p>
        </w:tc>
        <w:tc>
          <w:tcPr>
            <w:tcW w:w="3118" w:type="dxa"/>
            <w:vAlign w:val="center"/>
          </w:tcPr>
          <w:p w:rsidR="00284786" w:rsidRDefault="00193918">
            <w:pPr>
              <w:spacing w:line="240" w:lineRule="auto"/>
              <w:jc w:val="left"/>
            </w:pPr>
            <w:r>
              <w:rPr>
                <w:sz w:val="17"/>
              </w:rPr>
              <w:t>Open-source/community tooling</w:t>
            </w:r>
          </w:p>
        </w:tc>
      </w:tr>
      <w:tr w:rsidR="00284786">
        <w:trPr>
          <w:cantSplit/>
          <w:jc w:val="center"/>
        </w:trPr>
        <w:tc>
          <w:tcPr>
            <w:tcW w:w="2835" w:type="dxa"/>
            <w:shd w:val="clear" w:color="auto" w:fill="F2F2F2"/>
            <w:vAlign w:val="center"/>
          </w:tcPr>
          <w:p w:rsidR="00284786" w:rsidRDefault="00193918">
            <w:pPr>
              <w:spacing w:line="240" w:lineRule="auto"/>
              <w:jc w:val="left"/>
            </w:pPr>
            <w:r>
              <w:rPr>
                <w:sz w:val="17"/>
              </w:rPr>
              <w:t>MongoDB Atlas prototype database</w:t>
            </w:r>
          </w:p>
        </w:tc>
        <w:tc>
          <w:tcPr>
            <w:tcW w:w="2268" w:type="dxa"/>
            <w:shd w:val="clear" w:color="auto" w:fill="F2F2F2"/>
            <w:vAlign w:val="center"/>
          </w:tcPr>
          <w:p w:rsidR="00284786" w:rsidRDefault="00193918">
            <w:pPr>
              <w:spacing w:line="240" w:lineRule="auto"/>
              <w:jc w:val="left"/>
            </w:pPr>
            <w:r>
              <w:rPr>
                <w:sz w:val="17"/>
              </w:rPr>
              <w:t>0</w:t>
            </w:r>
          </w:p>
        </w:tc>
        <w:tc>
          <w:tcPr>
            <w:tcW w:w="3118" w:type="dxa"/>
            <w:shd w:val="clear" w:color="auto" w:fill="F2F2F2"/>
            <w:vAlign w:val="center"/>
          </w:tcPr>
          <w:p w:rsidR="00284786" w:rsidRDefault="00193918">
            <w:pPr>
              <w:spacing w:line="240" w:lineRule="auto"/>
              <w:jc w:val="left"/>
            </w:pPr>
            <w:r>
              <w:rPr>
                <w:sz w:val="17"/>
              </w:rPr>
              <w:t>Free-tier academic prototype assumption</w:t>
            </w:r>
          </w:p>
        </w:tc>
      </w:tr>
      <w:tr w:rsidR="00284786">
        <w:trPr>
          <w:cantSplit/>
          <w:jc w:val="center"/>
        </w:trPr>
        <w:tc>
          <w:tcPr>
            <w:tcW w:w="2835" w:type="dxa"/>
            <w:vAlign w:val="center"/>
          </w:tcPr>
          <w:p w:rsidR="00284786" w:rsidRDefault="00193918">
            <w:pPr>
              <w:spacing w:line="240" w:lineRule="auto"/>
              <w:jc w:val="left"/>
            </w:pPr>
            <w:r>
              <w:rPr>
                <w:sz w:val="17"/>
              </w:rPr>
              <w:t>Local upload storage</w:t>
            </w:r>
          </w:p>
        </w:tc>
        <w:tc>
          <w:tcPr>
            <w:tcW w:w="2268" w:type="dxa"/>
            <w:vAlign w:val="center"/>
          </w:tcPr>
          <w:p w:rsidR="00284786" w:rsidRDefault="00193918">
            <w:pPr>
              <w:spacing w:line="240" w:lineRule="auto"/>
              <w:jc w:val="left"/>
            </w:pPr>
            <w:r>
              <w:rPr>
                <w:sz w:val="17"/>
              </w:rPr>
              <w:t>0</w:t>
            </w:r>
          </w:p>
        </w:tc>
        <w:tc>
          <w:tcPr>
            <w:tcW w:w="3118" w:type="dxa"/>
            <w:vAlign w:val="center"/>
          </w:tcPr>
          <w:p w:rsidR="00284786" w:rsidRDefault="00193918">
            <w:pPr>
              <w:spacing w:line="240" w:lineRule="auto"/>
              <w:jc w:val="left"/>
            </w:pPr>
            <w:r>
              <w:rPr>
                <w:sz w:val="17"/>
              </w:rPr>
              <w:t>Development computer only</w:t>
            </w:r>
          </w:p>
        </w:tc>
      </w:tr>
      <w:tr w:rsidR="00284786">
        <w:trPr>
          <w:cantSplit/>
          <w:jc w:val="center"/>
        </w:trPr>
        <w:tc>
          <w:tcPr>
            <w:tcW w:w="2835" w:type="dxa"/>
            <w:shd w:val="clear" w:color="auto" w:fill="F2F2F2"/>
            <w:vAlign w:val="center"/>
          </w:tcPr>
          <w:p w:rsidR="00284786" w:rsidRDefault="00193918">
            <w:pPr>
              <w:spacing w:line="240" w:lineRule="auto"/>
              <w:jc w:val="left"/>
            </w:pPr>
            <w:r>
              <w:rPr>
                <w:sz w:val="17"/>
              </w:rPr>
              <w:t>Connectivity and electricity</w:t>
            </w:r>
          </w:p>
        </w:tc>
        <w:tc>
          <w:tcPr>
            <w:tcW w:w="2268" w:type="dxa"/>
            <w:shd w:val="clear" w:color="auto" w:fill="F2F2F2"/>
            <w:vAlign w:val="center"/>
          </w:tcPr>
          <w:p w:rsidR="00284786" w:rsidRDefault="00193918">
            <w:pPr>
              <w:spacing w:line="240" w:lineRule="auto"/>
              <w:jc w:val="left"/>
            </w:pPr>
            <w:r>
              <w:rPr>
                <w:sz w:val="17"/>
              </w:rPr>
              <w:t>150</w:t>
            </w:r>
          </w:p>
        </w:tc>
        <w:tc>
          <w:tcPr>
            <w:tcW w:w="3118" w:type="dxa"/>
            <w:shd w:val="clear" w:color="auto" w:fill="F2F2F2"/>
            <w:vAlign w:val="center"/>
          </w:tcPr>
          <w:p w:rsidR="00284786" w:rsidRDefault="00193918">
            <w:pPr>
              <w:spacing w:line="240" w:lineRule="auto"/>
              <w:jc w:val="left"/>
            </w:pPr>
            <w:r>
              <w:rPr>
                <w:sz w:val="17"/>
              </w:rPr>
              <w:t>Planning allowance across development</w:t>
            </w:r>
          </w:p>
        </w:tc>
      </w:tr>
      <w:tr w:rsidR="00284786">
        <w:trPr>
          <w:cantSplit/>
          <w:jc w:val="center"/>
        </w:trPr>
        <w:tc>
          <w:tcPr>
            <w:tcW w:w="2835" w:type="dxa"/>
            <w:vAlign w:val="center"/>
          </w:tcPr>
          <w:p w:rsidR="00284786" w:rsidRDefault="00193918">
            <w:pPr>
              <w:spacing w:line="240" w:lineRule="auto"/>
              <w:jc w:val="left"/>
            </w:pPr>
            <w:r>
              <w:rPr>
                <w:sz w:val="17"/>
              </w:rPr>
              <w:t>Contingency</w:t>
            </w:r>
          </w:p>
        </w:tc>
        <w:tc>
          <w:tcPr>
            <w:tcW w:w="2268" w:type="dxa"/>
            <w:vAlign w:val="center"/>
          </w:tcPr>
          <w:p w:rsidR="00284786" w:rsidRDefault="00193918">
            <w:pPr>
              <w:spacing w:line="240" w:lineRule="auto"/>
              <w:jc w:val="left"/>
            </w:pPr>
            <w:r>
              <w:rPr>
                <w:sz w:val="17"/>
              </w:rPr>
              <w:t>100</w:t>
            </w:r>
          </w:p>
        </w:tc>
        <w:tc>
          <w:tcPr>
            <w:tcW w:w="3118" w:type="dxa"/>
            <w:vAlign w:val="center"/>
          </w:tcPr>
          <w:p w:rsidR="00284786" w:rsidRDefault="00193918">
            <w:pPr>
              <w:spacing w:line="240" w:lineRule="auto"/>
              <w:jc w:val="left"/>
            </w:pPr>
            <w:r>
              <w:rPr>
                <w:sz w:val="17"/>
              </w:rPr>
              <w:t>Unexpected prototype expenses</w:t>
            </w:r>
          </w:p>
        </w:tc>
      </w:tr>
      <w:tr w:rsidR="00284786">
        <w:trPr>
          <w:cantSplit/>
          <w:jc w:val="center"/>
        </w:trPr>
        <w:tc>
          <w:tcPr>
            <w:tcW w:w="2835" w:type="dxa"/>
            <w:shd w:val="clear" w:color="auto" w:fill="F2F2F2"/>
            <w:vAlign w:val="center"/>
          </w:tcPr>
          <w:p w:rsidR="00284786" w:rsidRDefault="00193918">
            <w:pPr>
              <w:spacing w:line="240" w:lineRule="auto"/>
              <w:jc w:val="left"/>
            </w:pPr>
            <w:r>
              <w:rPr>
                <w:sz w:val="17"/>
              </w:rPr>
              <w:lastRenderedPageBreak/>
              <w:t>Total estimated cash cost</w:t>
            </w:r>
          </w:p>
        </w:tc>
        <w:tc>
          <w:tcPr>
            <w:tcW w:w="2268" w:type="dxa"/>
            <w:shd w:val="clear" w:color="auto" w:fill="F2F2F2"/>
            <w:vAlign w:val="center"/>
          </w:tcPr>
          <w:p w:rsidR="00284786" w:rsidRDefault="00193918">
            <w:pPr>
              <w:spacing w:line="240" w:lineRule="auto"/>
              <w:jc w:val="left"/>
            </w:pPr>
            <w:r>
              <w:rPr>
                <w:sz w:val="17"/>
              </w:rPr>
              <w:t>250</w:t>
            </w:r>
          </w:p>
        </w:tc>
        <w:tc>
          <w:tcPr>
            <w:tcW w:w="3118" w:type="dxa"/>
            <w:shd w:val="clear" w:color="auto" w:fill="F2F2F2"/>
            <w:vAlign w:val="center"/>
          </w:tcPr>
          <w:p w:rsidR="00284786" w:rsidRDefault="00193918">
            <w:pPr>
              <w:spacing w:line="240" w:lineRule="auto"/>
              <w:jc w:val="left"/>
            </w:pPr>
            <w:r>
              <w:rPr>
                <w:sz w:val="17"/>
              </w:rPr>
              <w:t>Excludes student labor and production operation</w:t>
            </w:r>
          </w:p>
        </w:tc>
      </w:tr>
    </w:tbl>
    <w:p w:rsidR="00284786" w:rsidRDefault="00193918">
      <w:pPr>
        <w:keepNext/>
        <w:spacing w:line="240" w:lineRule="auto"/>
        <w:jc w:val="center"/>
      </w:pPr>
      <w:r>
        <w:rPr>
          <w:noProof/>
        </w:rPr>
        <w:drawing>
          <wp:inline distT="0" distB="0" distL="0" distR="0" wp14:anchorId="3A942157" wp14:editId="5FCFCF49">
            <wp:extent cx="5486400" cy="3840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cost-benefit.png"/>
                    <pic:cNvPicPr/>
                  </pic:nvPicPr>
                  <pic:blipFill>
                    <a:blip r:embed="rId19"/>
                    <a:stretch>
                      <a:fillRect/>
                    </a:stretch>
                  </pic:blipFill>
                  <pic:spPr>
                    <a:xfrm>
                      <a:off x="0" y="0"/>
                      <a:ext cx="5486400" cy="3840480"/>
                    </a:xfrm>
                    <a:prstGeom prst="rect">
                      <a:avLst/>
                    </a:prstGeom>
                  </pic:spPr>
                </pic:pic>
              </a:graphicData>
            </a:graphic>
          </wp:inline>
        </w:drawing>
      </w:r>
    </w:p>
    <w:p w:rsidR="00284786" w:rsidRDefault="00193918">
      <w:pPr>
        <w:pStyle w:val="Caption"/>
        <w:keepNext w:val="0"/>
      </w:pPr>
      <w:bookmarkStart w:id="81" w:name="fig_3_7"/>
      <w:r>
        <w:t>Figure 3-</w:t>
      </w:r>
      <w:r>
        <w:fldChar w:fldCharType="begin"/>
      </w:r>
      <w:r>
        <w:instrText>SEQ Figure \r 7</w:instrText>
      </w:r>
      <w:r>
        <w:fldChar w:fldCharType="separate"/>
      </w:r>
      <w:r>
        <w:rPr>
          <w:noProof/>
        </w:rPr>
        <w:t>7</w:t>
      </w:r>
      <w:r>
        <w:fldChar w:fldCharType="end"/>
      </w:r>
      <w:r>
        <w:t>. Prototype cost–benefit overview.</w:t>
      </w:r>
      <w:bookmarkEnd w:id="81"/>
    </w:p>
    <w:p w:rsidR="00284786" w:rsidRDefault="00193918">
      <w:pPr>
        <w:pStyle w:val="Heading3"/>
      </w:pPr>
      <w:bookmarkStart w:id="82" w:name="section_3_8_2"/>
      <w:bookmarkStart w:id="83" w:name="_Toc236534765"/>
      <w:r>
        <w:t>3.8.2 Stakeholders</w:t>
      </w:r>
      <w:bookmarkEnd w:id="82"/>
      <w:bookmarkEnd w:id="83"/>
    </w:p>
    <w:p w:rsidR="00284786" w:rsidRDefault="00193918">
      <w:pPr>
        <w:pStyle w:val="Caption"/>
      </w:pPr>
      <w:bookmarkStart w:id="84" w:name="table_3_5"/>
      <w:r>
        <w:t>Table 3-</w:t>
      </w:r>
      <w:r>
        <w:fldChar w:fldCharType="begin"/>
      </w:r>
      <w:r>
        <w:instrText>SEQ Table \r 5</w:instrText>
      </w:r>
      <w:r>
        <w:fldChar w:fldCharType="separate"/>
      </w:r>
      <w:r>
        <w:rPr>
          <w:noProof/>
        </w:rPr>
        <w:t>5</w:t>
      </w:r>
      <w:r>
        <w:fldChar w:fldCharType="end"/>
      </w:r>
      <w:r>
        <w:t xml:space="preserve">. Principal </w:t>
      </w:r>
      <w:r>
        <w:t>stakeholders.</w:t>
      </w:r>
      <w:bookmarkEnd w:id="84"/>
    </w:p>
    <w:tbl>
      <w:tblPr>
        <w:tblStyle w:val="TableGrid"/>
        <w:tblW w:w="0" w:type="auto"/>
        <w:jc w:val="center"/>
        <w:tblLook w:val="04A0" w:firstRow="1" w:lastRow="0" w:firstColumn="1" w:lastColumn="0" w:noHBand="0" w:noVBand="1"/>
      </w:tblPr>
      <w:tblGrid>
        <w:gridCol w:w="2268"/>
        <w:gridCol w:w="3118"/>
        <w:gridCol w:w="3118"/>
      </w:tblGrid>
      <w:tr w:rsidR="00284786">
        <w:trPr>
          <w:tblHeader/>
          <w:jc w:val="center"/>
        </w:trPr>
        <w:tc>
          <w:tcPr>
            <w:tcW w:w="2268" w:type="dxa"/>
            <w:shd w:val="clear" w:color="auto" w:fill="D9D9D9"/>
            <w:vAlign w:val="center"/>
          </w:tcPr>
          <w:p w:rsidR="00284786" w:rsidRDefault="00193918">
            <w:r>
              <w:rPr>
                <w:b/>
                <w:color w:val="000000"/>
                <w:sz w:val="18"/>
              </w:rPr>
              <w:t>Stakeholder</w:t>
            </w:r>
          </w:p>
        </w:tc>
        <w:tc>
          <w:tcPr>
            <w:tcW w:w="3118" w:type="dxa"/>
            <w:shd w:val="clear" w:color="auto" w:fill="D9D9D9"/>
            <w:vAlign w:val="center"/>
          </w:tcPr>
          <w:p w:rsidR="00284786" w:rsidRDefault="00193918">
            <w:r>
              <w:rPr>
                <w:b/>
                <w:color w:val="000000"/>
                <w:sz w:val="18"/>
              </w:rPr>
              <w:t>Interest/benefit</w:t>
            </w:r>
          </w:p>
        </w:tc>
        <w:tc>
          <w:tcPr>
            <w:tcW w:w="3118" w:type="dxa"/>
            <w:shd w:val="clear" w:color="auto" w:fill="D9D9D9"/>
            <w:vAlign w:val="center"/>
          </w:tcPr>
          <w:p w:rsidR="00284786" w:rsidRDefault="00193918">
            <w:r>
              <w:rPr>
                <w:b/>
                <w:color w:val="000000"/>
                <w:sz w:val="18"/>
              </w:rPr>
              <w:t>Potential concern</w:t>
            </w:r>
          </w:p>
        </w:tc>
      </w:tr>
      <w:tr w:rsidR="00284786">
        <w:trPr>
          <w:cantSplit/>
          <w:jc w:val="center"/>
        </w:trPr>
        <w:tc>
          <w:tcPr>
            <w:tcW w:w="2268" w:type="dxa"/>
            <w:vAlign w:val="center"/>
          </w:tcPr>
          <w:p w:rsidR="00284786" w:rsidRDefault="00193918">
            <w:pPr>
              <w:spacing w:line="240" w:lineRule="auto"/>
              <w:jc w:val="left"/>
            </w:pPr>
            <w:r>
              <w:rPr>
                <w:sz w:val="17"/>
              </w:rPr>
              <w:t>Customers</w:t>
            </w:r>
          </w:p>
        </w:tc>
        <w:tc>
          <w:tcPr>
            <w:tcW w:w="3118" w:type="dxa"/>
            <w:vAlign w:val="center"/>
          </w:tcPr>
          <w:p w:rsidR="00284786" w:rsidRDefault="00193918">
            <w:pPr>
              <w:spacing w:line="240" w:lineRule="auto"/>
              <w:jc w:val="left"/>
            </w:pPr>
            <w:r>
              <w:rPr>
                <w:sz w:val="17"/>
              </w:rPr>
              <w:t>Faster access to relevant providers and visible progress</w:t>
            </w:r>
          </w:p>
        </w:tc>
        <w:tc>
          <w:tcPr>
            <w:tcW w:w="3118" w:type="dxa"/>
            <w:vAlign w:val="center"/>
          </w:tcPr>
          <w:p w:rsidR="00284786" w:rsidRDefault="00193918">
            <w:pPr>
              <w:spacing w:line="240" w:lineRule="auto"/>
              <w:jc w:val="left"/>
            </w:pPr>
            <w:r>
              <w:rPr>
                <w:sz w:val="17"/>
              </w:rPr>
              <w:t>Location/privacy, estimate accuracy, service quality</w:t>
            </w:r>
          </w:p>
        </w:tc>
      </w:tr>
      <w:tr w:rsidR="00284786">
        <w:trPr>
          <w:cantSplit/>
          <w:jc w:val="center"/>
        </w:trPr>
        <w:tc>
          <w:tcPr>
            <w:tcW w:w="2268" w:type="dxa"/>
            <w:shd w:val="clear" w:color="auto" w:fill="F2F2F2"/>
            <w:vAlign w:val="center"/>
          </w:tcPr>
          <w:p w:rsidR="00284786" w:rsidRDefault="00193918">
            <w:pPr>
              <w:spacing w:line="240" w:lineRule="auto"/>
              <w:jc w:val="left"/>
            </w:pPr>
            <w:r>
              <w:rPr>
                <w:sz w:val="17"/>
              </w:rPr>
              <w:t>Service providers</w:t>
            </w:r>
          </w:p>
        </w:tc>
        <w:tc>
          <w:tcPr>
            <w:tcW w:w="3118" w:type="dxa"/>
            <w:shd w:val="clear" w:color="auto" w:fill="F2F2F2"/>
            <w:vAlign w:val="center"/>
          </w:tcPr>
          <w:p w:rsidR="00284786" w:rsidRDefault="00193918">
            <w:pPr>
              <w:spacing w:line="240" w:lineRule="auto"/>
              <w:jc w:val="left"/>
            </w:pPr>
            <w:r>
              <w:rPr>
                <w:sz w:val="17"/>
              </w:rPr>
              <w:t>Relevant nearby requests and reputation history</w:t>
            </w:r>
          </w:p>
        </w:tc>
        <w:tc>
          <w:tcPr>
            <w:tcW w:w="3118" w:type="dxa"/>
            <w:shd w:val="clear" w:color="auto" w:fill="F2F2F2"/>
            <w:vAlign w:val="center"/>
          </w:tcPr>
          <w:p w:rsidR="00284786" w:rsidRDefault="00193918">
            <w:pPr>
              <w:spacing w:line="240" w:lineRule="auto"/>
              <w:jc w:val="left"/>
            </w:pPr>
            <w:r>
              <w:rPr>
                <w:sz w:val="17"/>
              </w:rPr>
              <w:t xml:space="preserve">Fair </w:t>
            </w:r>
            <w:r>
              <w:rPr>
                <w:sz w:val="17"/>
              </w:rPr>
              <w:t>visibility, safety, workload, rejection history</w:t>
            </w:r>
          </w:p>
        </w:tc>
      </w:tr>
      <w:tr w:rsidR="00284786">
        <w:trPr>
          <w:cantSplit/>
          <w:jc w:val="center"/>
        </w:trPr>
        <w:tc>
          <w:tcPr>
            <w:tcW w:w="2268" w:type="dxa"/>
            <w:vAlign w:val="center"/>
          </w:tcPr>
          <w:p w:rsidR="00284786" w:rsidRDefault="00193918">
            <w:pPr>
              <w:spacing w:line="240" w:lineRule="auto"/>
              <w:jc w:val="left"/>
            </w:pPr>
            <w:r>
              <w:rPr>
                <w:sz w:val="17"/>
              </w:rPr>
              <w:t>Project team</w:t>
            </w:r>
          </w:p>
        </w:tc>
        <w:tc>
          <w:tcPr>
            <w:tcW w:w="3118" w:type="dxa"/>
            <w:vAlign w:val="center"/>
          </w:tcPr>
          <w:p w:rsidR="00284786" w:rsidRDefault="00193918">
            <w:pPr>
              <w:spacing w:line="240" w:lineRule="auto"/>
              <w:jc w:val="left"/>
            </w:pPr>
            <w:r>
              <w:rPr>
                <w:sz w:val="17"/>
              </w:rPr>
              <w:t>Academic learning and maintainable system design</w:t>
            </w:r>
          </w:p>
        </w:tc>
        <w:tc>
          <w:tcPr>
            <w:tcW w:w="3118" w:type="dxa"/>
            <w:vAlign w:val="center"/>
          </w:tcPr>
          <w:p w:rsidR="00284786" w:rsidRDefault="00193918">
            <w:pPr>
              <w:spacing w:line="240" w:lineRule="auto"/>
              <w:jc w:val="left"/>
            </w:pPr>
            <w:r>
              <w:rPr>
                <w:sz w:val="17"/>
              </w:rPr>
              <w:t>Scope, testing, security responsibilities</w:t>
            </w:r>
          </w:p>
        </w:tc>
      </w:tr>
      <w:tr w:rsidR="00284786">
        <w:trPr>
          <w:cantSplit/>
          <w:jc w:val="center"/>
        </w:trPr>
        <w:tc>
          <w:tcPr>
            <w:tcW w:w="2268" w:type="dxa"/>
            <w:shd w:val="clear" w:color="auto" w:fill="F2F2F2"/>
            <w:vAlign w:val="center"/>
          </w:tcPr>
          <w:p w:rsidR="00284786" w:rsidRDefault="00193918">
            <w:pPr>
              <w:spacing w:line="240" w:lineRule="auto"/>
              <w:jc w:val="left"/>
            </w:pPr>
            <w:r>
              <w:rPr>
                <w:sz w:val="17"/>
              </w:rPr>
              <w:t>University/supervisor</w:t>
            </w:r>
          </w:p>
        </w:tc>
        <w:tc>
          <w:tcPr>
            <w:tcW w:w="3118" w:type="dxa"/>
            <w:shd w:val="clear" w:color="auto" w:fill="F2F2F2"/>
            <w:vAlign w:val="center"/>
          </w:tcPr>
          <w:p w:rsidR="00284786" w:rsidRDefault="00193918">
            <w:pPr>
              <w:spacing w:line="240" w:lineRule="auto"/>
              <w:jc w:val="left"/>
            </w:pPr>
            <w:r>
              <w:rPr>
                <w:sz w:val="17"/>
              </w:rPr>
              <w:t>Evidence of engineering analysis and implementation</w:t>
            </w:r>
          </w:p>
        </w:tc>
        <w:tc>
          <w:tcPr>
            <w:tcW w:w="3118" w:type="dxa"/>
            <w:shd w:val="clear" w:color="auto" w:fill="F2F2F2"/>
            <w:vAlign w:val="center"/>
          </w:tcPr>
          <w:p w:rsidR="00284786" w:rsidRDefault="00193918">
            <w:pPr>
              <w:spacing w:line="240" w:lineRule="auto"/>
              <w:jc w:val="left"/>
            </w:pPr>
            <w:r>
              <w:rPr>
                <w:sz w:val="17"/>
              </w:rPr>
              <w:t xml:space="preserve">Accuracy, ethics, </w:t>
            </w:r>
            <w:r>
              <w:rPr>
                <w:sz w:val="17"/>
              </w:rPr>
              <w:t>originality, documentation</w:t>
            </w:r>
          </w:p>
        </w:tc>
      </w:tr>
      <w:tr w:rsidR="00284786">
        <w:trPr>
          <w:cantSplit/>
          <w:jc w:val="center"/>
        </w:trPr>
        <w:tc>
          <w:tcPr>
            <w:tcW w:w="2268" w:type="dxa"/>
            <w:vAlign w:val="center"/>
          </w:tcPr>
          <w:p w:rsidR="00284786" w:rsidRDefault="00193918">
            <w:pPr>
              <w:spacing w:line="240" w:lineRule="auto"/>
              <w:jc w:val="left"/>
            </w:pPr>
            <w:r>
              <w:rPr>
                <w:sz w:val="17"/>
              </w:rPr>
              <w:t>Future operator</w:t>
            </w:r>
          </w:p>
        </w:tc>
        <w:tc>
          <w:tcPr>
            <w:tcW w:w="3118" w:type="dxa"/>
            <w:vAlign w:val="center"/>
          </w:tcPr>
          <w:p w:rsidR="00284786" w:rsidRDefault="00193918">
            <w:pPr>
              <w:spacing w:line="240" w:lineRule="auto"/>
              <w:jc w:val="left"/>
            </w:pPr>
            <w:r>
              <w:rPr>
                <w:sz w:val="17"/>
              </w:rPr>
              <w:t>Platform continuity and support</w:t>
            </w:r>
          </w:p>
        </w:tc>
        <w:tc>
          <w:tcPr>
            <w:tcW w:w="3118" w:type="dxa"/>
            <w:vAlign w:val="center"/>
          </w:tcPr>
          <w:p w:rsidR="00284786" w:rsidRDefault="00193918">
            <w:pPr>
              <w:spacing w:line="240" w:lineRule="auto"/>
              <w:jc w:val="left"/>
            </w:pPr>
            <w:r>
              <w:rPr>
                <w:sz w:val="17"/>
              </w:rPr>
              <w:t>Compliance, hosting cost, moderation, incident response</w:t>
            </w:r>
          </w:p>
        </w:tc>
      </w:tr>
    </w:tbl>
    <w:p w:rsidR="00284786" w:rsidRDefault="00193918">
      <w:r>
        <w:t>Customers and providers should both have a voice in future usability and safety decisions. Provider visibility rules should</w:t>
      </w:r>
      <w:r>
        <w:t xml:space="preserve"> be transparent, while customers should understand why location and request information are collected. Any later commercial operator would need formal complaint, verification, moderation, and incident-response processes.</w:t>
      </w:r>
    </w:p>
    <w:p w:rsidR="00284786" w:rsidRDefault="00193918">
      <w:pPr>
        <w:pStyle w:val="Heading3"/>
      </w:pPr>
      <w:bookmarkStart w:id="85" w:name="section_3_8_3"/>
      <w:bookmarkStart w:id="86" w:name="_Toc236534766"/>
      <w:r>
        <w:lastRenderedPageBreak/>
        <w:t>3.8.3 Scope</w:t>
      </w:r>
      <w:bookmarkEnd w:id="85"/>
      <w:bookmarkEnd w:id="86"/>
    </w:p>
    <w:p w:rsidR="00284786" w:rsidRDefault="00193918">
      <w:r>
        <w:t xml:space="preserve">The implemented scope </w:t>
      </w:r>
      <w:r>
        <w:t>includes registration, login, session restoration, role navigation, provider services and availability, one-time customer/provider GPS capture, request creation with one optional local image, geospatial discovery, customer selection, provider acceptance/re</w:t>
      </w:r>
      <w:r>
        <w:t>jection, lifecycle control, automatic five-second refresh, ratings, explainable priority, explainable initial price/duration, and per-user historical cleanup.</w:t>
      </w:r>
    </w:p>
    <w:p w:rsidR="00284786" w:rsidRDefault="00193918">
      <w:r>
        <w:t xml:space="preserve">The scope explicitly excludes Google Maps, route or traffic ETA, continuous tracking, Socket.IO, </w:t>
      </w:r>
      <w:r>
        <w:t>push notifications, chat, payment, Cloudinary, Firebase, OpenAI API calls, automatic provider selection, automatic charging, professional licensing verification, and production deployment operations. These items must not be interpreted as completed compone</w:t>
      </w:r>
      <w:r>
        <w:t>nts.</w:t>
      </w:r>
    </w:p>
    <w:p w:rsidR="00284786" w:rsidRDefault="00193918">
      <w:pPr>
        <w:pStyle w:val="Heading3"/>
      </w:pPr>
      <w:bookmarkStart w:id="87" w:name="section_3_8_4"/>
      <w:bookmarkStart w:id="88" w:name="_Toc236534767"/>
      <w:r>
        <w:t>3.8.4 Risks</w:t>
      </w:r>
      <w:bookmarkEnd w:id="87"/>
      <w:bookmarkEnd w:id="88"/>
    </w:p>
    <w:p w:rsidR="00284786" w:rsidRDefault="00193918">
      <w:pPr>
        <w:pStyle w:val="Caption"/>
      </w:pPr>
      <w:bookmarkStart w:id="89" w:name="table_3_6"/>
      <w:r>
        <w:t>Table 3-</w:t>
      </w:r>
      <w:r>
        <w:fldChar w:fldCharType="begin"/>
      </w:r>
      <w:r>
        <w:instrText>SEQ Table \r 6</w:instrText>
      </w:r>
      <w:r>
        <w:fldChar w:fldCharType="separate"/>
      </w:r>
      <w:r>
        <w:rPr>
          <w:noProof/>
        </w:rPr>
        <w:t>6</w:t>
      </w:r>
      <w:r>
        <w:fldChar w:fldCharType="end"/>
      </w:r>
      <w:r>
        <w:t>. Principal project risks and mitigations.</w:t>
      </w:r>
      <w:bookmarkEnd w:id="89"/>
    </w:p>
    <w:tbl>
      <w:tblPr>
        <w:tblStyle w:val="TableGrid"/>
        <w:tblW w:w="0" w:type="auto"/>
        <w:jc w:val="center"/>
        <w:tblLook w:val="04A0" w:firstRow="1" w:lastRow="0" w:firstColumn="1" w:lastColumn="0" w:noHBand="0" w:noVBand="1"/>
      </w:tblPr>
      <w:tblGrid>
        <w:gridCol w:w="2268"/>
        <w:gridCol w:w="2551"/>
        <w:gridCol w:w="3402"/>
      </w:tblGrid>
      <w:tr w:rsidR="00284786">
        <w:trPr>
          <w:tblHeader/>
          <w:jc w:val="center"/>
        </w:trPr>
        <w:tc>
          <w:tcPr>
            <w:tcW w:w="2268" w:type="dxa"/>
            <w:shd w:val="clear" w:color="auto" w:fill="D9D9D9"/>
            <w:vAlign w:val="center"/>
          </w:tcPr>
          <w:p w:rsidR="00284786" w:rsidRDefault="00193918">
            <w:r>
              <w:rPr>
                <w:b/>
                <w:color w:val="000000"/>
                <w:sz w:val="18"/>
              </w:rPr>
              <w:t>Risk</w:t>
            </w:r>
          </w:p>
        </w:tc>
        <w:tc>
          <w:tcPr>
            <w:tcW w:w="2551" w:type="dxa"/>
            <w:shd w:val="clear" w:color="auto" w:fill="D9D9D9"/>
            <w:vAlign w:val="center"/>
          </w:tcPr>
          <w:p w:rsidR="00284786" w:rsidRDefault="00193918">
            <w:r>
              <w:rPr>
                <w:b/>
                <w:color w:val="000000"/>
                <w:sz w:val="18"/>
              </w:rPr>
              <w:t>Effect</w:t>
            </w:r>
          </w:p>
        </w:tc>
        <w:tc>
          <w:tcPr>
            <w:tcW w:w="3402" w:type="dxa"/>
            <w:shd w:val="clear" w:color="auto" w:fill="D9D9D9"/>
            <w:vAlign w:val="center"/>
          </w:tcPr>
          <w:p w:rsidR="00284786" w:rsidRDefault="00193918">
            <w:r>
              <w:rPr>
                <w:b/>
                <w:color w:val="000000"/>
                <w:sz w:val="18"/>
              </w:rPr>
              <w:t>Current/future mitigation</w:t>
            </w:r>
          </w:p>
        </w:tc>
      </w:tr>
      <w:tr w:rsidR="00284786">
        <w:trPr>
          <w:cantSplit/>
          <w:jc w:val="center"/>
        </w:trPr>
        <w:tc>
          <w:tcPr>
            <w:tcW w:w="2268" w:type="dxa"/>
            <w:vAlign w:val="center"/>
          </w:tcPr>
          <w:p w:rsidR="00284786" w:rsidRDefault="00193918">
            <w:pPr>
              <w:spacing w:line="240" w:lineRule="auto"/>
              <w:jc w:val="left"/>
            </w:pPr>
            <w:r>
              <w:rPr>
                <w:sz w:val="17"/>
              </w:rPr>
              <w:t>Incorrect or denied GPS</w:t>
            </w:r>
          </w:p>
        </w:tc>
        <w:tc>
          <w:tcPr>
            <w:tcW w:w="2551" w:type="dxa"/>
            <w:vAlign w:val="center"/>
          </w:tcPr>
          <w:p w:rsidR="00284786" w:rsidRDefault="00193918">
            <w:pPr>
              <w:spacing w:line="240" w:lineRule="auto"/>
              <w:jc w:val="left"/>
            </w:pPr>
            <w:r>
              <w:rPr>
                <w:sz w:val="17"/>
              </w:rPr>
              <w:t>No useful nearby result</w:t>
            </w:r>
          </w:p>
        </w:tc>
        <w:tc>
          <w:tcPr>
            <w:tcW w:w="3402" w:type="dxa"/>
            <w:vAlign w:val="center"/>
          </w:tcPr>
          <w:p w:rsidR="00284786" w:rsidRDefault="00193918">
            <w:pPr>
              <w:spacing w:line="240" w:lineRule="auto"/>
              <w:jc w:val="left"/>
            </w:pPr>
            <w:r>
              <w:rPr>
                <w:sz w:val="17"/>
              </w:rPr>
              <w:t>Clear permission errors; recapture; server validation</w:t>
            </w:r>
          </w:p>
        </w:tc>
      </w:tr>
      <w:tr w:rsidR="00284786">
        <w:trPr>
          <w:cantSplit/>
          <w:jc w:val="center"/>
        </w:trPr>
        <w:tc>
          <w:tcPr>
            <w:tcW w:w="2268" w:type="dxa"/>
            <w:shd w:val="clear" w:color="auto" w:fill="F2F2F2"/>
            <w:vAlign w:val="center"/>
          </w:tcPr>
          <w:p w:rsidR="00284786" w:rsidRDefault="00193918">
            <w:pPr>
              <w:spacing w:line="240" w:lineRule="auto"/>
              <w:jc w:val="left"/>
            </w:pPr>
            <w:r>
              <w:rPr>
                <w:sz w:val="17"/>
              </w:rPr>
              <w:t>Stale availability</w:t>
            </w:r>
          </w:p>
        </w:tc>
        <w:tc>
          <w:tcPr>
            <w:tcW w:w="2551" w:type="dxa"/>
            <w:shd w:val="clear" w:color="auto" w:fill="F2F2F2"/>
            <w:vAlign w:val="center"/>
          </w:tcPr>
          <w:p w:rsidR="00284786" w:rsidRDefault="00193918">
            <w:pPr>
              <w:spacing w:line="240" w:lineRule="auto"/>
              <w:jc w:val="left"/>
            </w:pPr>
            <w:r>
              <w:rPr>
                <w:sz w:val="17"/>
              </w:rPr>
              <w:t>Unavailable provider displayed</w:t>
            </w:r>
          </w:p>
        </w:tc>
        <w:tc>
          <w:tcPr>
            <w:tcW w:w="3402" w:type="dxa"/>
            <w:shd w:val="clear" w:color="auto" w:fill="F2F2F2"/>
            <w:vAlign w:val="center"/>
          </w:tcPr>
          <w:p w:rsidR="00284786" w:rsidRDefault="00193918">
            <w:pPr>
              <w:spacing w:line="240" w:lineRule="auto"/>
              <w:jc w:val="left"/>
            </w:pPr>
            <w:r>
              <w:rPr>
                <w:sz w:val="17"/>
              </w:rPr>
              <w:t>Profile reload on focus; acceptance marks busy</w:t>
            </w:r>
          </w:p>
        </w:tc>
      </w:tr>
      <w:tr w:rsidR="00284786">
        <w:trPr>
          <w:cantSplit/>
          <w:jc w:val="center"/>
        </w:trPr>
        <w:tc>
          <w:tcPr>
            <w:tcW w:w="2268" w:type="dxa"/>
            <w:vAlign w:val="center"/>
          </w:tcPr>
          <w:p w:rsidR="00284786" w:rsidRDefault="00193918">
            <w:pPr>
              <w:spacing w:line="240" w:lineRule="auto"/>
              <w:jc w:val="left"/>
            </w:pPr>
            <w:r>
              <w:rPr>
                <w:sz w:val="17"/>
              </w:rPr>
              <w:t>Network interruption</w:t>
            </w:r>
          </w:p>
        </w:tc>
        <w:tc>
          <w:tcPr>
            <w:tcW w:w="2551" w:type="dxa"/>
            <w:vAlign w:val="center"/>
          </w:tcPr>
          <w:p w:rsidR="00284786" w:rsidRDefault="00193918">
            <w:pPr>
              <w:spacing w:line="240" w:lineRule="auto"/>
              <w:jc w:val="left"/>
            </w:pPr>
            <w:r>
              <w:rPr>
                <w:sz w:val="17"/>
              </w:rPr>
              <w:t>Lists cannot refresh</w:t>
            </w:r>
          </w:p>
        </w:tc>
        <w:tc>
          <w:tcPr>
            <w:tcW w:w="3402" w:type="dxa"/>
            <w:vAlign w:val="center"/>
          </w:tcPr>
          <w:p w:rsidR="00284786" w:rsidRDefault="00193918">
            <w:pPr>
              <w:spacing w:line="240" w:lineRule="auto"/>
              <w:jc w:val="left"/>
            </w:pPr>
            <w:r>
              <w:rPr>
                <w:sz w:val="17"/>
              </w:rPr>
              <w:t>Keep existing data; non-blocking message; retry polling</w:t>
            </w:r>
          </w:p>
        </w:tc>
      </w:tr>
      <w:tr w:rsidR="00284786">
        <w:trPr>
          <w:cantSplit/>
          <w:jc w:val="center"/>
        </w:trPr>
        <w:tc>
          <w:tcPr>
            <w:tcW w:w="2268" w:type="dxa"/>
            <w:shd w:val="clear" w:color="auto" w:fill="F2F2F2"/>
            <w:vAlign w:val="center"/>
          </w:tcPr>
          <w:p w:rsidR="00284786" w:rsidRDefault="00193918">
            <w:pPr>
              <w:spacing w:line="240" w:lineRule="auto"/>
              <w:jc w:val="left"/>
            </w:pPr>
            <w:r>
              <w:rPr>
                <w:sz w:val="17"/>
              </w:rPr>
              <w:t>Concurrent actions</w:t>
            </w:r>
          </w:p>
        </w:tc>
        <w:tc>
          <w:tcPr>
            <w:tcW w:w="2551" w:type="dxa"/>
            <w:shd w:val="clear" w:color="auto" w:fill="F2F2F2"/>
            <w:vAlign w:val="center"/>
          </w:tcPr>
          <w:p w:rsidR="00284786" w:rsidRDefault="00193918">
            <w:pPr>
              <w:spacing w:line="240" w:lineRule="auto"/>
              <w:jc w:val="left"/>
            </w:pPr>
            <w:r>
              <w:rPr>
                <w:sz w:val="17"/>
              </w:rPr>
              <w:t>Conflicting provider/status updates</w:t>
            </w:r>
          </w:p>
        </w:tc>
        <w:tc>
          <w:tcPr>
            <w:tcW w:w="3402" w:type="dxa"/>
            <w:shd w:val="clear" w:color="auto" w:fill="F2F2F2"/>
            <w:vAlign w:val="center"/>
          </w:tcPr>
          <w:p w:rsidR="00284786" w:rsidRDefault="00193918">
            <w:pPr>
              <w:spacing w:line="240" w:lineRule="auto"/>
              <w:jc w:val="left"/>
            </w:pPr>
            <w:r>
              <w:rPr>
                <w:sz w:val="17"/>
              </w:rPr>
              <w:t>Atomic expected-state d</w:t>
            </w:r>
            <w:r>
              <w:rPr>
                <w:sz w:val="17"/>
              </w:rPr>
              <w:t>atabase filters</w:t>
            </w:r>
          </w:p>
        </w:tc>
      </w:tr>
      <w:tr w:rsidR="00284786">
        <w:trPr>
          <w:cantSplit/>
          <w:jc w:val="center"/>
        </w:trPr>
        <w:tc>
          <w:tcPr>
            <w:tcW w:w="2268" w:type="dxa"/>
            <w:vAlign w:val="center"/>
          </w:tcPr>
          <w:p w:rsidR="00284786" w:rsidRDefault="00193918">
            <w:pPr>
              <w:spacing w:line="240" w:lineRule="auto"/>
              <w:jc w:val="left"/>
            </w:pPr>
            <w:r>
              <w:rPr>
                <w:sz w:val="17"/>
              </w:rPr>
              <w:t>Rule false positive/negative</w:t>
            </w:r>
          </w:p>
        </w:tc>
        <w:tc>
          <w:tcPr>
            <w:tcW w:w="2551" w:type="dxa"/>
            <w:vAlign w:val="center"/>
          </w:tcPr>
          <w:p w:rsidR="00284786" w:rsidRDefault="00193918">
            <w:pPr>
              <w:spacing w:line="240" w:lineRule="auto"/>
              <w:jc w:val="left"/>
            </w:pPr>
            <w:r>
              <w:rPr>
                <w:sz w:val="17"/>
              </w:rPr>
              <w:t>Misleading priority or estimate</w:t>
            </w:r>
          </w:p>
        </w:tc>
        <w:tc>
          <w:tcPr>
            <w:tcW w:w="3402" w:type="dxa"/>
            <w:vAlign w:val="center"/>
          </w:tcPr>
          <w:p w:rsidR="00284786" w:rsidRDefault="00193918">
            <w:pPr>
              <w:spacing w:line="240" w:lineRule="auto"/>
              <w:jc w:val="left"/>
            </w:pPr>
            <w:r>
              <w:rPr>
                <w:sz w:val="17"/>
              </w:rPr>
              <w:t>Explain rules; bounds; professional confirmation</w:t>
            </w:r>
          </w:p>
        </w:tc>
      </w:tr>
      <w:tr w:rsidR="00284786">
        <w:trPr>
          <w:cantSplit/>
          <w:jc w:val="center"/>
        </w:trPr>
        <w:tc>
          <w:tcPr>
            <w:tcW w:w="2268" w:type="dxa"/>
            <w:shd w:val="clear" w:color="auto" w:fill="F2F2F2"/>
            <w:vAlign w:val="center"/>
          </w:tcPr>
          <w:p w:rsidR="00284786" w:rsidRDefault="00193918">
            <w:pPr>
              <w:spacing w:line="240" w:lineRule="auto"/>
              <w:jc w:val="left"/>
            </w:pPr>
            <w:r>
              <w:rPr>
                <w:sz w:val="17"/>
              </w:rPr>
              <w:t>Local upload growth</w:t>
            </w:r>
          </w:p>
        </w:tc>
        <w:tc>
          <w:tcPr>
            <w:tcW w:w="2551" w:type="dxa"/>
            <w:shd w:val="clear" w:color="auto" w:fill="F2F2F2"/>
            <w:vAlign w:val="center"/>
          </w:tcPr>
          <w:p w:rsidR="00284786" w:rsidRDefault="00193918">
            <w:pPr>
              <w:spacing w:line="240" w:lineRule="auto"/>
              <w:jc w:val="left"/>
            </w:pPr>
            <w:r>
              <w:rPr>
                <w:sz w:val="17"/>
              </w:rPr>
              <w:t>Disk exhaustion/loss</w:t>
            </w:r>
          </w:p>
        </w:tc>
        <w:tc>
          <w:tcPr>
            <w:tcW w:w="3402" w:type="dxa"/>
            <w:shd w:val="clear" w:color="auto" w:fill="F2F2F2"/>
            <w:vAlign w:val="center"/>
          </w:tcPr>
          <w:p w:rsidR="00284786" w:rsidRDefault="00193918">
            <w:pPr>
              <w:spacing w:line="240" w:lineRule="auto"/>
              <w:jc w:val="left"/>
            </w:pPr>
            <w:r>
              <w:rPr>
                <w:sz w:val="17"/>
              </w:rPr>
              <w:t>5 MB limit; migrate to managed storage in production</w:t>
            </w:r>
          </w:p>
        </w:tc>
      </w:tr>
      <w:tr w:rsidR="00284786">
        <w:trPr>
          <w:cantSplit/>
          <w:jc w:val="center"/>
        </w:trPr>
        <w:tc>
          <w:tcPr>
            <w:tcW w:w="2268" w:type="dxa"/>
            <w:vAlign w:val="center"/>
          </w:tcPr>
          <w:p w:rsidR="00284786" w:rsidRDefault="00193918">
            <w:pPr>
              <w:spacing w:line="240" w:lineRule="auto"/>
              <w:jc w:val="left"/>
            </w:pPr>
            <w:r>
              <w:rPr>
                <w:sz w:val="17"/>
              </w:rPr>
              <w:t>Credential/token compromise</w:t>
            </w:r>
          </w:p>
        </w:tc>
        <w:tc>
          <w:tcPr>
            <w:tcW w:w="2551" w:type="dxa"/>
            <w:vAlign w:val="center"/>
          </w:tcPr>
          <w:p w:rsidR="00284786" w:rsidRDefault="00193918">
            <w:pPr>
              <w:spacing w:line="240" w:lineRule="auto"/>
              <w:jc w:val="left"/>
            </w:pPr>
            <w:r>
              <w:rPr>
                <w:sz w:val="17"/>
              </w:rPr>
              <w:t>Unauthorized access</w:t>
            </w:r>
          </w:p>
        </w:tc>
        <w:tc>
          <w:tcPr>
            <w:tcW w:w="3402" w:type="dxa"/>
            <w:vAlign w:val="center"/>
          </w:tcPr>
          <w:p w:rsidR="00284786" w:rsidRDefault="00193918">
            <w:pPr>
              <w:spacing w:line="240" w:lineRule="auto"/>
              <w:jc w:val="left"/>
            </w:pPr>
            <w:r>
              <w:rPr>
                <w:sz w:val="17"/>
              </w:rPr>
              <w:t>bcrypt, JWT verification, SecureStore, HTTPS future requirement</w:t>
            </w:r>
          </w:p>
        </w:tc>
      </w:tr>
      <w:tr w:rsidR="00284786">
        <w:trPr>
          <w:cantSplit/>
          <w:jc w:val="center"/>
        </w:trPr>
        <w:tc>
          <w:tcPr>
            <w:tcW w:w="2268" w:type="dxa"/>
            <w:shd w:val="clear" w:color="auto" w:fill="F2F2F2"/>
            <w:vAlign w:val="center"/>
          </w:tcPr>
          <w:p w:rsidR="00284786" w:rsidRDefault="00193918">
            <w:pPr>
              <w:spacing w:line="240" w:lineRule="auto"/>
              <w:jc w:val="left"/>
            </w:pPr>
            <w:r>
              <w:rPr>
                <w:sz w:val="17"/>
              </w:rPr>
              <w:t>Privacy exposure</w:t>
            </w:r>
          </w:p>
        </w:tc>
        <w:tc>
          <w:tcPr>
            <w:tcW w:w="2551" w:type="dxa"/>
            <w:shd w:val="clear" w:color="auto" w:fill="F2F2F2"/>
            <w:vAlign w:val="center"/>
          </w:tcPr>
          <w:p w:rsidR="00284786" w:rsidRDefault="00193918">
            <w:pPr>
              <w:spacing w:line="240" w:lineRule="auto"/>
              <w:jc w:val="left"/>
            </w:pPr>
            <w:r>
              <w:rPr>
                <w:sz w:val="17"/>
              </w:rPr>
              <w:t>Personal/location harm</w:t>
            </w:r>
          </w:p>
        </w:tc>
        <w:tc>
          <w:tcPr>
            <w:tcW w:w="3402" w:type="dxa"/>
            <w:shd w:val="clear" w:color="auto" w:fill="F2F2F2"/>
            <w:vAlign w:val="center"/>
          </w:tcPr>
          <w:p w:rsidR="00284786" w:rsidRDefault="00193918">
            <w:pPr>
              <w:spacing w:line="240" w:lineRule="auto"/>
              <w:jc w:val="left"/>
            </w:pPr>
            <w:r>
              <w:rPr>
                <w:sz w:val="17"/>
              </w:rPr>
              <w:t>Minimize returned fields; no exact provider location in discovery</w:t>
            </w:r>
          </w:p>
        </w:tc>
      </w:tr>
    </w:tbl>
    <w:p w:rsidR="00284786" w:rsidRDefault="00193918">
      <w:pPr>
        <w:pStyle w:val="Heading3"/>
      </w:pPr>
      <w:bookmarkStart w:id="90" w:name="section_3_8_5"/>
      <w:bookmarkStart w:id="91" w:name="_Toc236534768"/>
      <w:r>
        <w:t>3.8.5 Schedule and Milestones</w:t>
      </w:r>
      <w:bookmarkEnd w:id="90"/>
      <w:bookmarkEnd w:id="91"/>
    </w:p>
    <w:p w:rsidR="00284786" w:rsidRDefault="00193918">
      <w:pPr>
        <w:pStyle w:val="Caption"/>
      </w:pPr>
      <w:bookmarkStart w:id="92" w:name="table_3_7"/>
      <w:r>
        <w:t>Table 3-</w:t>
      </w:r>
      <w:r>
        <w:fldChar w:fldCharType="begin"/>
      </w:r>
      <w:r>
        <w:instrText>SEQ Table \r 7</w:instrText>
      </w:r>
      <w:r>
        <w:fldChar w:fldCharType="separate"/>
      </w:r>
      <w:r>
        <w:rPr>
          <w:noProof/>
        </w:rPr>
        <w:t>7</w:t>
      </w:r>
      <w:r>
        <w:fldChar w:fldCharType="end"/>
      </w:r>
      <w:r>
        <w:t xml:space="preserve">. </w:t>
      </w:r>
      <w:r>
        <w:t>Schedule and milestone summary.</w:t>
      </w:r>
      <w:bookmarkEnd w:id="92"/>
    </w:p>
    <w:tbl>
      <w:tblPr>
        <w:tblStyle w:val="TableGrid"/>
        <w:tblW w:w="0" w:type="auto"/>
        <w:jc w:val="center"/>
        <w:tblLook w:val="04A0" w:firstRow="1" w:lastRow="0" w:firstColumn="1" w:lastColumn="0" w:noHBand="0" w:noVBand="1"/>
      </w:tblPr>
      <w:tblGrid>
        <w:gridCol w:w="1984"/>
        <w:gridCol w:w="2835"/>
        <w:gridCol w:w="3402"/>
      </w:tblGrid>
      <w:tr w:rsidR="00284786">
        <w:trPr>
          <w:tblHeader/>
          <w:jc w:val="center"/>
        </w:trPr>
        <w:tc>
          <w:tcPr>
            <w:tcW w:w="1984" w:type="dxa"/>
            <w:shd w:val="clear" w:color="auto" w:fill="D9D9D9"/>
            <w:vAlign w:val="center"/>
          </w:tcPr>
          <w:p w:rsidR="00284786" w:rsidRDefault="00193918">
            <w:r>
              <w:rPr>
                <w:b/>
                <w:color w:val="000000"/>
                <w:sz w:val="18"/>
              </w:rPr>
              <w:t>Period</w:t>
            </w:r>
          </w:p>
        </w:tc>
        <w:tc>
          <w:tcPr>
            <w:tcW w:w="2835" w:type="dxa"/>
            <w:shd w:val="clear" w:color="auto" w:fill="D9D9D9"/>
            <w:vAlign w:val="center"/>
          </w:tcPr>
          <w:p w:rsidR="00284786" w:rsidRDefault="00193918">
            <w:r>
              <w:rPr>
                <w:b/>
                <w:color w:val="000000"/>
                <w:sz w:val="18"/>
              </w:rPr>
              <w:t>Milestone</w:t>
            </w:r>
          </w:p>
        </w:tc>
        <w:tc>
          <w:tcPr>
            <w:tcW w:w="3402" w:type="dxa"/>
            <w:shd w:val="clear" w:color="auto" w:fill="D9D9D9"/>
            <w:vAlign w:val="center"/>
          </w:tcPr>
          <w:p w:rsidR="00284786" w:rsidRDefault="00193918">
            <w:r>
              <w:rPr>
                <w:b/>
                <w:color w:val="000000"/>
                <w:sz w:val="18"/>
              </w:rPr>
              <w:t>Principal output</w:t>
            </w:r>
          </w:p>
        </w:tc>
      </w:tr>
      <w:tr w:rsidR="00284786">
        <w:trPr>
          <w:cantSplit/>
          <w:jc w:val="center"/>
        </w:trPr>
        <w:tc>
          <w:tcPr>
            <w:tcW w:w="1984" w:type="dxa"/>
            <w:vAlign w:val="center"/>
          </w:tcPr>
          <w:p w:rsidR="00284786" w:rsidRDefault="00193918">
            <w:pPr>
              <w:spacing w:line="240" w:lineRule="auto"/>
              <w:jc w:val="left"/>
            </w:pPr>
            <w:r>
              <w:rPr>
                <w:sz w:val="17"/>
              </w:rPr>
              <w:t>Sep–Oct 2025</w:t>
            </w:r>
          </w:p>
        </w:tc>
        <w:tc>
          <w:tcPr>
            <w:tcW w:w="2835" w:type="dxa"/>
            <w:vAlign w:val="center"/>
          </w:tcPr>
          <w:p w:rsidR="00284786" w:rsidRDefault="00193918">
            <w:pPr>
              <w:spacing w:line="240" w:lineRule="auto"/>
              <w:jc w:val="left"/>
            </w:pPr>
            <w:r>
              <w:rPr>
                <w:sz w:val="17"/>
              </w:rPr>
              <w:t>Requirements and interface foundation</w:t>
            </w:r>
          </w:p>
        </w:tc>
        <w:tc>
          <w:tcPr>
            <w:tcW w:w="3402" w:type="dxa"/>
            <w:vAlign w:val="center"/>
          </w:tcPr>
          <w:p w:rsidR="00284786" w:rsidRDefault="00193918">
            <w:pPr>
              <w:spacing w:line="240" w:lineRule="auto"/>
              <w:jc w:val="left"/>
            </w:pPr>
            <w:r>
              <w:rPr>
                <w:sz w:val="17"/>
              </w:rPr>
              <w:t>Scope, navigation, guest/auth screens</w:t>
            </w:r>
          </w:p>
        </w:tc>
      </w:tr>
      <w:tr w:rsidR="00284786">
        <w:trPr>
          <w:cantSplit/>
          <w:jc w:val="center"/>
        </w:trPr>
        <w:tc>
          <w:tcPr>
            <w:tcW w:w="1984" w:type="dxa"/>
            <w:shd w:val="clear" w:color="auto" w:fill="F2F2F2"/>
            <w:vAlign w:val="center"/>
          </w:tcPr>
          <w:p w:rsidR="00284786" w:rsidRDefault="00193918">
            <w:pPr>
              <w:spacing w:line="240" w:lineRule="auto"/>
              <w:jc w:val="left"/>
            </w:pPr>
            <w:r>
              <w:rPr>
                <w:sz w:val="17"/>
              </w:rPr>
              <w:lastRenderedPageBreak/>
              <w:t>Nov–Dec 2025</w:t>
            </w:r>
          </w:p>
        </w:tc>
        <w:tc>
          <w:tcPr>
            <w:tcW w:w="2835" w:type="dxa"/>
            <w:shd w:val="clear" w:color="auto" w:fill="F2F2F2"/>
            <w:vAlign w:val="center"/>
          </w:tcPr>
          <w:p w:rsidR="00284786" w:rsidRDefault="00193918">
            <w:pPr>
              <w:spacing w:line="240" w:lineRule="auto"/>
              <w:jc w:val="left"/>
            </w:pPr>
            <w:r>
              <w:rPr>
                <w:sz w:val="17"/>
              </w:rPr>
              <w:t>Backend and database foundation</w:t>
            </w:r>
          </w:p>
        </w:tc>
        <w:tc>
          <w:tcPr>
            <w:tcW w:w="3402" w:type="dxa"/>
            <w:shd w:val="clear" w:color="auto" w:fill="F2F2F2"/>
            <w:vAlign w:val="center"/>
          </w:tcPr>
          <w:p w:rsidR="00284786" w:rsidRDefault="00193918">
            <w:pPr>
              <w:spacing w:line="240" w:lineRule="auto"/>
              <w:jc w:val="left"/>
            </w:pPr>
            <w:r>
              <w:rPr>
                <w:sz w:val="17"/>
              </w:rPr>
              <w:t>Express, authentication, MongoDB</w:t>
            </w:r>
          </w:p>
        </w:tc>
      </w:tr>
      <w:tr w:rsidR="00284786">
        <w:trPr>
          <w:cantSplit/>
          <w:jc w:val="center"/>
        </w:trPr>
        <w:tc>
          <w:tcPr>
            <w:tcW w:w="1984" w:type="dxa"/>
            <w:vAlign w:val="center"/>
          </w:tcPr>
          <w:p w:rsidR="00284786" w:rsidRDefault="00193918">
            <w:pPr>
              <w:spacing w:line="240" w:lineRule="auto"/>
              <w:jc w:val="left"/>
            </w:pPr>
            <w:r>
              <w:rPr>
                <w:sz w:val="17"/>
              </w:rPr>
              <w:t>Jan–Feb 2026</w:t>
            </w:r>
          </w:p>
        </w:tc>
        <w:tc>
          <w:tcPr>
            <w:tcW w:w="2835" w:type="dxa"/>
            <w:vAlign w:val="center"/>
          </w:tcPr>
          <w:p w:rsidR="00284786" w:rsidRDefault="00193918">
            <w:pPr>
              <w:spacing w:line="240" w:lineRule="auto"/>
              <w:jc w:val="left"/>
            </w:pPr>
            <w:r>
              <w:rPr>
                <w:sz w:val="17"/>
              </w:rPr>
              <w:t>Provider and request location</w:t>
            </w:r>
          </w:p>
        </w:tc>
        <w:tc>
          <w:tcPr>
            <w:tcW w:w="3402" w:type="dxa"/>
            <w:vAlign w:val="center"/>
          </w:tcPr>
          <w:p w:rsidR="00284786" w:rsidRDefault="00193918">
            <w:pPr>
              <w:spacing w:line="240" w:lineRule="auto"/>
              <w:jc w:val="left"/>
            </w:pPr>
            <w:r>
              <w:rPr>
                <w:sz w:val="17"/>
              </w:rPr>
              <w:t>Profiles, GPS, GeoJSON requests</w:t>
            </w:r>
          </w:p>
        </w:tc>
      </w:tr>
      <w:tr w:rsidR="00284786">
        <w:trPr>
          <w:cantSplit/>
          <w:jc w:val="center"/>
        </w:trPr>
        <w:tc>
          <w:tcPr>
            <w:tcW w:w="1984" w:type="dxa"/>
            <w:shd w:val="clear" w:color="auto" w:fill="F2F2F2"/>
            <w:vAlign w:val="center"/>
          </w:tcPr>
          <w:p w:rsidR="00284786" w:rsidRDefault="00193918">
            <w:pPr>
              <w:spacing w:line="240" w:lineRule="auto"/>
              <w:jc w:val="left"/>
            </w:pPr>
            <w:r>
              <w:rPr>
                <w:sz w:val="17"/>
              </w:rPr>
              <w:t>Feb–Mar 2026</w:t>
            </w:r>
          </w:p>
        </w:tc>
        <w:tc>
          <w:tcPr>
            <w:tcW w:w="2835" w:type="dxa"/>
            <w:shd w:val="clear" w:color="auto" w:fill="F2F2F2"/>
            <w:vAlign w:val="center"/>
          </w:tcPr>
          <w:p w:rsidR="00284786" w:rsidRDefault="00193918">
            <w:pPr>
              <w:spacing w:line="240" w:lineRule="auto"/>
              <w:jc w:val="left"/>
            </w:pPr>
            <w:r>
              <w:rPr>
                <w:sz w:val="17"/>
              </w:rPr>
              <w:t>Discovery and provider workflow</w:t>
            </w:r>
          </w:p>
        </w:tc>
        <w:tc>
          <w:tcPr>
            <w:tcW w:w="3402" w:type="dxa"/>
            <w:shd w:val="clear" w:color="auto" w:fill="F2F2F2"/>
            <w:vAlign w:val="center"/>
          </w:tcPr>
          <w:p w:rsidR="00284786" w:rsidRDefault="00193918">
            <w:pPr>
              <w:spacing w:line="240" w:lineRule="auto"/>
              <w:jc w:val="left"/>
            </w:pPr>
            <w:r>
              <w:rPr>
                <w:sz w:val="17"/>
              </w:rPr>
              <w:t>Nearby filtering, selection, accept/reject</w:t>
            </w:r>
          </w:p>
        </w:tc>
      </w:tr>
      <w:tr w:rsidR="00284786">
        <w:trPr>
          <w:cantSplit/>
          <w:jc w:val="center"/>
        </w:trPr>
        <w:tc>
          <w:tcPr>
            <w:tcW w:w="1984" w:type="dxa"/>
            <w:vAlign w:val="center"/>
          </w:tcPr>
          <w:p w:rsidR="00284786" w:rsidRDefault="00193918">
            <w:pPr>
              <w:spacing w:line="240" w:lineRule="auto"/>
              <w:jc w:val="left"/>
            </w:pPr>
            <w:r>
              <w:rPr>
                <w:sz w:val="17"/>
              </w:rPr>
              <w:t>Mar–Apr 2026</w:t>
            </w:r>
          </w:p>
        </w:tc>
        <w:tc>
          <w:tcPr>
            <w:tcW w:w="2835" w:type="dxa"/>
            <w:vAlign w:val="center"/>
          </w:tcPr>
          <w:p w:rsidR="00284786" w:rsidRDefault="00193918">
            <w:pPr>
              <w:spacing w:line="240" w:lineRule="auto"/>
              <w:jc w:val="left"/>
            </w:pPr>
            <w:r>
              <w:rPr>
                <w:sz w:val="17"/>
              </w:rPr>
              <w:t>Lifecycle and feedback</w:t>
            </w:r>
          </w:p>
        </w:tc>
        <w:tc>
          <w:tcPr>
            <w:tcW w:w="3402" w:type="dxa"/>
            <w:vAlign w:val="center"/>
          </w:tcPr>
          <w:p w:rsidR="00284786" w:rsidRDefault="00193918">
            <w:pPr>
              <w:spacing w:line="240" w:lineRule="auto"/>
              <w:jc w:val="left"/>
            </w:pPr>
            <w:r>
              <w:rPr>
                <w:sz w:val="17"/>
              </w:rPr>
              <w:t>Status progression, polling, ratings</w:t>
            </w:r>
          </w:p>
        </w:tc>
      </w:tr>
      <w:tr w:rsidR="00284786">
        <w:trPr>
          <w:cantSplit/>
          <w:jc w:val="center"/>
        </w:trPr>
        <w:tc>
          <w:tcPr>
            <w:tcW w:w="1984" w:type="dxa"/>
            <w:shd w:val="clear" w:color="auto" w:fill="F2F2F2"/>
            <w:vAlign w:val="center"/>
          </w:tcPr>
          <w:p w:rsidR="00284786" w:rsidRDefault="00193918">
            <w:pPr>
              <w:spacing w:line="240" w:lineRule="auto"/>
              <w:jc w:val="left"/>
            </w:pPr>
            <w:r>
              <w:rPr>
                <w:sz w:val="17"/>
              </w:rPr>
              <w:t>Apr–May 2026</w:t>
            </w:r>
          </w:p>
        </w:tc>
        <w:tc>
          <w:tcPr>
            <w:tcW w:w="2835" w:type="dxa"/>
            <w:shd w:val="clear" w:color="auto" w:fill="F2F2F2"/>
            <w:vAlign w:val="center"/>
          </w:tcPr>
          <w:p w:rsidR="00284786" w:rsidRDefault="00193918">
            <w:pPr>
              <w:spacing w:line="240" w:lineRule="auto"/>
              <w:jc w:val="left"/>
            </w:pPr>
            <w:r>
              <w:rPr>
                <w:sz w:val="17"/>
              </w:rPr>
              <w:t xml:space="preserve">Media and </w:t>
            </w:r>
            <w:r>
              <w:rPr>
                <w:sz w:val="17"/>
              </w:rPr>
              <w:t>explainable analysis</w:t>
            </w:r>
          </w:p>
        </w:tc>
        <w:tc>
          <w:tcPr>
            <w:tcW w:w="3402" w:type="dxa"/>
            <w:shd w:val="clear" w:color="auto" w:fill="F2F2F2"/>
            <w:vAlign w:val="center"/>
          </w:tcPr>
          <w:p w:rsidR="00284786" w:rsidRDefault="00193918">
            <w:pPr>
              <w:spacing w:line="240" w:lineRule="auto"/>
              <w:jc w:val="left"/>
            </w:pPr>
            <w:r>
              <w:rPr>
                <w:sz w:val="17"/>
              </w:rPr>
              <w:t>Images, priority, price/duration estimate</w:t>
            </w:r>
          </w:p>
        </w:tc>
      </w:tr>
      <w:tr w:rsidR="00284786">
        <w:trPr>
          <w:cantSplit/>
          <w:jc w:val="center"/>
        </w:trPr>
        <w:tc>
          <w:tcPr>
            <w:tcW w:w="1984" w:type="dxa"/>
            <w:vAlign w:val="center"/>
          </w:tcPr>
          <w:p w:rsidR="00284786" w:rsidRDefault="00193918">
            <w:pPr>
              <w:spacing w:line="240" w:lineRule="auto"/>
              <w:jc w:val="left"/>
            </w:pPr>
            <w:r>
              <w:rPr>
                <w:sz w:val="17"/>
              </w:rPr>
              <w:t>May–Jun 2026</w:t>
            </w:r>
          </w:p>
        </w:tc>
        <w:tc>
          <w:tcPr>
            <w:tcW w:w="2835" w:type="dxa"/>
            <w:vAlign w:val="center"/>
          </w:tcPr>
          <w:p w:rsidR="00284786" w:rsidRDefault="00193918">
            <w:pPr>
              <w:spacing w:line="240" w:lineRule="auto"/>
              <w:jc w:val="left"/>
            </w:pPr>
            <w:r>
              <w:rPr>
                <w:sz w:val="17"/>
              </w:rPr>
              <w:t>Verification and documentation</w:t>
            </w:r>
          </w:p>
        </w:tc>
        <w:tc>
          <w:tcPr>
            <w:tcW w:w="3402" w:type="dxa"/>
            <w:vAlign w:val="center"/>
          </w:tcPr>
          <w:p w:rsidR="00284786" w:rsidRDefault="00193918">
            <w:pPr>
              <w:spacing w:line="240" w:lineRule="auto"/>
              <w:jc w:val="left"/>
            </w:pPr>
            <w:r>
              <w:rPr>
                <w:sz w:val="17"/>
              </w:rPr>
              <w:t>Automated tests, report, demonstration preparation</w:t>
            </w:r>
          </w:p>
        </w:tc>
      </w:tr>
    </w:tbl>
    <w:p w:rsidR="00284786" w:rsidRDefault="00193918">
      <w:pPr>
        <w:keepNext/>
        <w:spacing w:line="240" w:lineRule="auto"/>
        <w:jc w:val="center"/>
      </w:pPr>
      <w:r>
        <w:rPr>
          <w:noProof/>
        </w:rPr>
        <w:drawing>
          <wp:inline distT="0" distB="0" distL="0" distR="0" wp14:anchorId="425004B4" wp14:editId="12D1376C">
            <wp:extent cx="5760720" cy="2880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gantt.png"/>
                    <pic:cNvPicPr/>
                  </pic:nvPicPr>
                  <pic:blipFill>
                    <a:blip r:embed="rId20"/>
                    <a:stretch>
                      <a:fillRect/>
                    </a:stretch>
                  </pic:blipFill>
                  <pic:spPr>
                    <a:xfrm>
                      <a:off x="0" y="0"/>
                      <a:ext cx="5760720" cy="2880360"/>
                    </a:xfrm>
                    <a:prstGeom prst="rect">
                      <a:avLst/>
                    </a:prstGeom>
                  </pic:spPr>
                </pic:pic>
              </a:graphicData>
            </a:graphic>
          </wp:inline>
        </w:drawing>
      </w:r>
    </w:p>
    <w:p w:rsidR="00284786" w:rsidRDefault="00193918">
      <w:pPr>
        <w:pStyle w:val="Caption"/>
        <w:keepNext w:val="0"/>
      </w:pPr>
      <w:bookmarkStart w:id="93" w:name="fig_3_8"/>
      <w:r>
        <w:t>Figure 3-</w:t>
      </w:r>
      <w:r>
        <w:fldChar w:fldCharType="begin"/>
      </w:r>
      <w:r>
        <w:instrText>SEQ Figure \r 8</w:instrText>
      </w:r>
      <w:r>
        <w:fldChar w:fldCharType="separate"/>
      </w:r>
      <w:r>
        <w:rPr>
          <w:noProof/>
        </w:rPr>
        <w:t>8</w:t>
      </w:r>
      <w:r>
        <w:fldChar w:fldCharType="end"/>
      </w:r>
      <w:r>
        <w:t>. Project schedule and milestones.</w:t>
      </w:r>
      <w:bookmarkEnd w:id="93"/>
    </w:p>
    <w:p w:rsidR="00284786" w:rsidRDefault="00193918">
      <w:pPr>
        <w:pStyle w:val="Heading3"/>
      </w:pPr>
      <w:bookmarkStart w:id="94" w:name="section_3_8_6"/>
      <w:bookmarkStart w:id="95" w:name="_Toc236534769"/>
      <w:r>
        <w:t>3.8.6 Ethical and Social Consid</w:t>
      </w:r>
      <w:r>
        <w:t>erations</w:t>
      </w:r>
      <w:bookmarkEnd w:id="94"/>
      <w:bookmarkEnd w:id="95"/>
    </w:p>
    <w:p w:rsidR="00284786" w:rsidRDefault="00193918">
      <w:r>
        <w:t>The most important ethical requirement is that analysis supports rather than replaces human judgment. A keyword match may assist triage, but it cannot confirm electrical safety, diagnose a pipe, determine labor difficulty, or establish a binding p</w:t>
      </w:r>
      <w:r>
        <w:t xml:space="preserve">rice. For that reason, Smart Service presents a reason and a final-price warning, preserves customer provider choice, and requires provider inspection. Future evaluation should measure false classifications in both English and Arabic and involve qualified </w:t>
      </w:r>
      <w:r>
        <w:t>service professionals.</w:t>
      </w:r>
    </w:p>
    <w:p w:rsidR="00284786" w:rsidRDefault="00193918">
      <w:r>
        <w:t xml:space="preserve">Location and customer descriptions can reveal sensitive household information. The system therefore requests foreground location only, performs no continuous tracking, sends only the current coordinate pair, withholds exact provider </w:t>
      </w:r>
      <w:r>
        <w:t xml:space="preserve">coordinates before selection, and </w:t>
      </w:r>
      <w:r>
        <w:lastRenderedPageBreak/>
        <w:t>avoids returning customer email or exact location in offered-request summaries. Production use would require a privacy notice, retention policy, deletion policy, legal review, provider/customer safety processes, and strong</w:t>
      </w:r>
      <w:r>
        <w:t>er identity verification.</w:t>
      </w:r>
    </w:p>
    <w:p w:rsidR="00284786" w:rsidRDefault="00193918">
      <w:r>
        <w:t xml:space="preserve">Ratings can improve trust but can also create unfair reputational effects. The current design restricts a rating to the owning customer and one completed request. Future governance should include review moderation, dispute </w:t>
      </w:r>
      <w:r>
        <w:t>handling, bias monitoring, and safeguards against retaliation or manipulation.</w:t>
      </w:r>
    </w:p>
    <w:p w:rsidR="00284786" w:rsidRDefault="00193918">
      <w:pPr>
        <w:pStyle w:val="Heading3"/>
      </w:pPr>
      <w:bookmarkStart w:id="96" w:name="section_3_8_7"/>
      <w:bookmarkStart w:id="97" w:name="_Toc236534770"/>
      <w:r>
        <w:t>3.8.7 Environmental and Sustainability Considerations</w:t>
      </w:r>
      <w:bookmarkEnd w:id="96"/>
      <w:bookmarkEnd w:id="97"/>
    </w:p>
    <w:p w:rsidR="00284786" w:rsidRDefault="00193918">
      <w:r>
        <w:t>The prototype has limited direct material impact because it is software and reuses existing mobile phones and cloud infrast</w:t>
      </w:r>
      <w:r>
        <w:t>ructure. Digital requests may reduce unnecessary calls or exploratory travel by showing nearby matching providers; however, this benefit has not been quantitatively measured. Cloud computation, mobile networking, stored images, and device charging still co</w:t>
      </w:r>
      <w:r>
        <w:t>nsume energy. Sustainable development measures include limiting image size, avoiding continuous GPS, keeping rule analysis computationally small, deleting unnecessary temporary files, and selecting efficient hosting appropriate to actual demand.</w:t>
      </w:r>
    </w:p>
    <w:p w:rsidR="00284786" w:rsidRDefault="00193918">
      <w:pPr>
        <w:pStyle w:val="Heading3"/>
      </w:pPr>
      <w:bookmarkStart w:id="98" w:name="section_3_8_8"/>
      <w:bookmarkStart w:id="99" w:name="_Toc236534771"/>
      <w:r>
        <w:t>3.8.8 Rele</w:t>
      </w:r>
      <w:r>
        <w:t>vant Standards</w:t>
      </w:r>
      <w:bookmarkEnd w:id="98"/>
      <w:bookmarkEnd w:id="99"/>
    </w:p>
    <w:p w:rsidR="00284786" w:rsidRDefault="00193918">
      <w:pPr>
        <w:pStyle w:val="Caption"/>
      </w:pPr>
      <w:bookmarkStart w:id="100" w:name="table_3_8"/>
      <w:r>
        <w:t>Table 3-</w:t>
      </w:r>
      <w:r>
        <w:fldChar w:fldCharType="begin"/>
      </w:r>
      <w:r>
        <w:instrText>SEQ Table \r 8</w:instrText>
      </w:r>
      <w:r>
        <w:fldChar w:fldCharType="separate"/>
      </w:r>
      <w:r>
        <w:rPr>
          <w:noProof/>
        </w:rPr>
        <w:t>8</w:t>
      </w:r>
      <w:r>
        <w:fldChar w:fldCharType="end"/>
      </w:r>
      <w:r>
        <w:t>. Relevant standards and guidance.</w:t>
      </w:r>
      <w:bookmarkEnd w:id="100"/>
    </w:p>
    <w:tbl>
      <w:tblPr>
        <w:tblStyle w:val="TableGrid"/>
        <w:tblW w:w="0" w:type="auto"/>
        <w:jc w:val="center"/>
        <w:tblLook w:val="04A0" w:firstRow="1" w:lastRow="0" w:firstColumn="1" w:lastColumn="0" w:noHBand="0" w:noVBand="1"/>
      </w:tblPr>
      <w:tblGrid>
        <w:gridCol w:w="2551"/>
        <w:gridCol w:w="3118"/>
        <w:gridCol w:w="2835"/>
      </w:tblGrid>
      <w:tr w:rsidR="00284786">
        <w:trPr>
          <w:tblHeader/>
          <w:jc w:val="center"/>
        </w:trPr>
        <w:tc>
          <w:tcPr>
            <w:tcW w:w="2551" w:type="dxa"/>
            <w:shd w:val="clear" w:color="auto" w:fill="D9D9D9"/>
            <w:vAlign w:val="center"/>
          </w:tcPr>
          <w:p w:rsidR="00284786" w:rsidRDefault="00193918">
            <w:r>
              <w:rPr>
                <w:b/>
                <w:color w:val="000000"/>
                <w:sz w:val="18"/>
              </w:rPr>
              <w:t>Standard/guidance</w:t>
            </w:r>
          </w:p>
        </w:tc>
        <w:tc>
          <w:tcPr>
            <w:tcW w:w="3118" w:type="dxa"/>
            <w:shd w:val="clear" w:color="auto" w:fill="D9D9D9"/>
            <w:vAlign w:val="center"/>
          </w:tcPr>
          <w:p w:rsidR="00284786" w:rsidRDefault="00193918">
            <w:r>
              <w:rPr>
                <w:b/>
                <w:color w:val="000000"/>
                <w:sz w:val="18"/>
              </w:rPr>
              <w:t>Relevance to Smart Service</w:t>
            </w:r>
          </w:p>
        </w:tc>
        <w:tc>
          <w:tcPr>
            <w:tcW w:w="2835" w:type="dxa"/>
            <w:shd w:val="clear" w:color="auto" w:fill="D9D9D9"/>
            <w:vAlign w:val="center"/>
          </w:tcPr>
          <w:p w:rsidR="00284786" w:rsidRDefault="00193918">
            <w:r>
              <w:rPr>
                <w:b/>
                <w:color w:val="000000"/>
                <w:sz w:val="18"/>
              </w:rPr>
              <w:t>Current application</w:t>
            </w:r>
          </w:p>
        </w:tc>
      </w:tr>
      <w:tr w:rsidR="00284786">
        <w:trPr>
          <w:cantSplit/>
          <w:jc w:val="center"/>
        </w:trPr>
        <w:tc>
          <w:tcPr>
            <w:tcW w:w="2551" w:type="dxa"/>
            <w:vAlign w:val="center"/>
          </w:tcPr>
          <w:p w:rsidR="00284786" w:rsidRDefault="00193918">
            <w:pPr>
              <w:spacing w:line="240" w:lineRule="auto"/>
              <w:jc w:val="left"/>
            </w:pPr>
            <w:r>
              <w:rPr>
                <w:sz w:val="17"/>
              </w:rPr>
              <w:t>IETF RFC 7519 — JWT</w:t>
            </w:r>
          </w:p>
        </w:tc>
        <w:tc>
          <w:tcPr>
            <w:tcW w:w="3118" w:type="dxa"/>
            <w:vAlign w:val="center"/>
          </w:tcPr>
          <w:p w:rsidR="00284786" w:rsidRDefault="00193918">
            <w:pPr>
              <w:spacing w:line="240" w:lineRule="auto"/>
              <w:jc w:val="left"/>
            </w:pPr>
            <w:r>
              <w:rPr>
                <w:sz w:val="17"/>
              </w:rPr>
              <w:t>Compact authenticated claims representation</w:t>
            </w:r>
          </w:p>
        </w:tc>
        <w:tc>
          <w:tcPr>
            <w:tcW w:w="2835" w:type="dxa"/>
            <w:vAlign w:val="center"/>
          </w:tcPr>
          <w:p w:rsidR="00284786" w:rsidRDefault="00193918">
            <w:pPr>
              <w:spacing w:line="240" w:lineRule="auto"/>
              <w:jc w:val="left"/>
            </w:pPr>
            <w:r>
              <w:rPr>
                <w:sz w:val="17"/>
              </w:rPr>
              <w:t>Seven-day tokens with user ID and role</w:t>
            </w:r>
          </w:p>
        </w:tc>
      </w:tr>
      <w:tr w:rsidR="00284786">
        <w:trPr>
          <w:cantSplit/>
          <w:jc w:val="center"/>
        </w:trPr>
        <w:tc>
          <w:tcPr>
            <w:tcW w:w="2551" w:type="dxa"/>
            <w:shd w:val="clear" w:color="auto" w:fill="F2F2F2"/>
            <w:vAlign w:val="center"/>
          </w:tcPr>
          <w:p w:rsidR="00284786" w:rsidRDefault="00193918">
            <w:pPr>
              <w:spacing w:line="240" w:lineRule="auto"/>
              <w:jc w:val="left"/>
            </w:pPr>
            <w:r>
              <w:rPr>
                <w:sz w:val="17"/>
              </w:rPr>
              <w:t xml:space="preserve">IETF RFC </w:t>
            </w:r>
            <w:r>
              <w:rPr>
                <w:sz w:val="17"/>
              </w:rPr>
              <w:t>7946 — GeoJSON</w:t>
            </w:r>
          </w:p>
        </w:tc>
        <w:tc>
          <w:tcPr>
            <w:tcW w:w="3118" w:type="dxa"/>
            <w:shd w:val="clear" w:color="auto" w:fill="F2F2F2"/>
            <w:vAlign w:val="center"/>
          </w:tcPr>
          <w:p w:rsidR="00284786" w:rsidRDefault="00193918">
            <w:pPr>
              <w:spacing w:line="240" w:lineRule="auto"/>
              <w:jc w:val="left"/>
            </w:pPr>
            <w:r>
              <w:rPr>
                <w:sz w:val="17"/>
              </w:rPr>
              <w:t>Interoperable geographic geometry</w:t>
            </w:r>
          </w:p>
        </w:tc>
        <w:tc>
          <w:tcPr>
            <w:tcW w:w="2835" w:type="dxa"/>
            <w:shd w:val="clear" w:color="auto" w:fill="F2F2F2"/>
            <w:vAlign w:val="center"/>
          </w:tcPr>
          <w:p w:rsidR="00284786" w:rsidRDefault="00193918">
            <w:pPr>
              <w:spacing w:line="240" w:lineRule="auto"/>
              <w:jc w:val="left"/>
            </w:pPr>
            <w:r>
              <w:rPr>
                <w:sz w:val="17"/>
              </w:rPr>
              <w:t>Point coordinates stored longitude, latitude</w:t>
            </w:r>
          </w:p>
        </w:tc>
      </w:tr>
      <w:tr w:rsidR="00284786">
        <w:trPr>
          <w:cantSplit/>
          <w:jc w:val="center"/>
        </w:trPr>
        <w:tc>
          <w:tcPr>
            <w:tcW w:w="2551" w:type="dxa"/>
            <w:vAlign w:val="center"/>
          </w:tcPr>
          <w:p w:rsidR="00284786" w:rsidRDefault="00193918">
            <w:pPr>
              <w:spacing w:line="240" w:lineRule="auto"/>
              <w:jc w:val="left"/>
            </w:pPr>
            <w:r>
              <w:rPr>
                <w:sz w:val="17"/>
              </w:rPr>
              <w:t>MongoDB 2dsphere guidance</w:t>
            </w:r>
          </w:p>
        </w:tc>
        <w:tc>
          <w:tcPr>
            <w:tcW w:w="3118" w:type="dxa"/>
            <w:vAlign w:val="center"/>
          </w:tcPr>
          <w:p w:rsidR="00284786" w:rsidRDefault="00193918">
            <w:pPr>
              <w:spacing w:line="240" w:lineRule="auto"/>
              <w:jc w:val="left"/>
            </w:pPr>
            <w:r>
              <w:rPr>
                <w:sz w:val="17"/>
              </w:rPr>
              <w:t>Spherical proximity and indexing</w:t>
            </w:r>
          </w:p>
        </w:tc>
        <w:tc>
          <w:tcPr>
            <w:tcW w:w="2835" w:type="dxa"/>
            <w:vAlign w:val="center"/>
          </w:tcPr>
          <w:p w:rsidR="00284786" w:rsidRDefault="00193918">
            <w:pPr>
              <w:spacing w:line="240" w:lineRule="auto"/>
              <w:jc w:val="left"/>
            </w:pPr>
            <w:r>
              <w:rPr>
                <w:sz w:val="17"/>
              </w:rPr>
              <w:t>Provider/request indexes and $geoNear</w:t>
            </w:r>
          </w:p>
        </w:tc>
      </w:tr>
      <w:tr w:rsidR="00284786">
        <w:trPr>
          <w:cantSplit/>
          <w:jc w:val="center"/>
        </w:trPr>
        <w:tc>
          <w:tcPr>
            <w:tcW w:w="2551" w:type="dxa"/>
            <w:shd w:val="clear" w:color="auto" w:fill="F2F2F2"/>
            <w:vAlign w:val="center"/>
          </w:tcPr>
          <w:p w:rsidR="00284786" w:rsidRDefault="00193918">
            <w:pPr>
              <w:spacing w:line="240" w:lineRule="auto"/>
              <w:jc w:val="left"/>
            </w:pPr>
            <w:r>
              <w:rPr>
                <w:sz w:val="17"/>
              </w:rPr>
              <w:t>OWASP Password Storage</w:t>
            </w:r>
          </w:p>
        </w:tc>
        <w:tc>
          <w:tcPr>
            <w:tcW w:w="3118" w:type="dxa"/>
            <w:shd w:val="clear" w:color="auto" w:fill="F2F2F2"/>
            <w:vAlign w:val="center"/>
          </w:tcPr>
          <w:p w:rsidR="00284786" w:rsidRDefault="00193918">
            <w:pPr>
              <w:spacing w:line="240" w:lineRule="auto"/>
              <w:jc w:val="left"/>
            </w:pPr>
            <w:r>
              <w:rPr>
                <w:sz w:val="17"/>
              </w:rPr>
              <w:t>Adaptive salted password hashing</w:t>
            </w:r>
          </w:p>
        </w:tc>
        <w:tc>
          <w:tcPr>
            <w:tcW w:w="2835" w:type="dxa"/>
            <w:shd w:val="clear" w:color="auto" w:fill="F2F2F2"/>
            <w:vAlign w:val="center"/>
          </w:tcPr>
          <w:p w:rsidR="00284786" w:rsidRDefault="00193918">
            <w:pPr>
              <w:spacing w:line="240" w:lineRule="auto"/>
              <w:jc w:val="left"/>
            </w:pPr>
            <w:r>
              <w:rPr>
                <w:sz w:val="17"/>
              </w:rPr>
              <w:t>bcryptj</w:t>
            </w:r>
            <w:r>
              <w:rPr>
                <w:sz w:val="17"/>
              </w:rPr>
              <w:t>s work factor 12</w:t>
            </w:r>
          </w:p>
        </w:tc>
      </w:tr>
      <w:tr w:rsidR="00284786">
        <w:trPr>
          <w:cantSplit/>
          <w:jc w:val="center"/>
        </w:trPr>
        <w:tc>
          <w:tcPr>
            <w:tcW w:w="2551" w:type="dxa"/>
            <w:vAlign w:val="center"/>
          </w:tcPr>
          <w:p w:rsidR="00284786" w:rsidRDefault="00193918">
            <w:pPr>
              <w:spacing w:line="240" w:lineRule="auto"/>
              <w:jc w:val="left"/>
            </w:pPr>
            <w:r>
              <w:rPr>
                <w:sz w:val="17"/>
              </w:rPr>
              <w:t>W3C WCAG 2.2</w:t>
            </w:r>
          </w:p>
        </w:tc>
        <w:tc>
          <w:tcPr>
            <w:tcW w:w="3118" w:type="dxa"/>
            <w:vAlign w:val="center"/>
          </w:tcPr>
          <w:p w:rsidR="00284786" w:rsidRDefault="00193918">
            <w:pPr>
              <w:spacing w:line="240" w:lineRule="auto"/>
              <w:jc w:val="left"/>
            </w:pPr>
            <w:r>
              <w:rPr>
                <w:sz w:val="17"/>
              </w:rPr>
              <w:t>Perceivable, operable, understandable, robust UI</w:t>
            </w:r>
          </w:p>
        </w:tc>
        <w:tc>
          <w:tcPr>
            <w:tcW w:w="2835" w:type="dxa"/>
            <w:vAlign w:val="center"/>
          </w:tcPr>
          <w:p w:rsidR="00284786" w:rsidRDefault="00193918">
            <w:pPr>
              <w:spacing w:line="240" w:lineRule="auto"/>
              <w:jc w:val="left"/>
            </w:pPr>
            <w:r>
              <w:rPr>
                <w:sz w:val="17"/>
              </w:rPr>
              <w:t>Accessible roles/status labels partly applied; full audit future</w:t>
            </w:r>
          </w:p>
        </w:tc>
      </w:tr>
      <w:tr w:rsidR="00284786">
        <w:trPr>
          <w:cantSplit/>
          <w:jc w:val="center"/>
        </w:trPr>
        <w:tc>
          <w:tcPr>
            <w:tcW w:w="2551" w:type="dxa"/>
            <w:shd w:val="clear" w:color="auto" w:fill="F2F2F2"/>
            <w:vAlign w:val="center"/>
          </w:tcPr>
          <w:p w:rsidR="00284786" w:rsidRDefault="00193918">
            <w:pPr>
              <w:spacing w:line="240" w:lineRule="auto"/>
              <w:jc w:val="left"/>
            </w:pPr>
            <w:r>
              <w:rPr>
                <w:sz w:val="17"/>
              </w:rPr>
              <w:t>HTTP/REST conventions</w:t>
            </w:r>
          </w:p>
        </w:tc>
        <w:tc>
          <w:tcPr>
            <w:tcW w:w="3118" w:type="dxa"/>
            <w:shd w:val="clear" w:color="auto" w:fill="F2F2F2"/>
            <w:vAlign w:val="center"/>
          </w:tcPr>
          <w:p w:rsidR="00284786" w:rsidRDefault="00193918">
            <w:pPr>
              <w:spacing w:line="240" w:lineRule="auto"/>
              <w:jc w:val="left"/>
            </w:pPr>
            <w:r>
              <w:rPr>
                <w:sz w:val="17"/>
              </w:rPr>
              <w:t>Method, status, resource-oriented API behavior</w:t>
            </w:r>
          </w:p>
        </w:tc>
        <w:tc>
          <w:tcPr>
            <w:tcW w:w="2835" w:type="dxa"/>
            <w:shd w:val="clear" w:color="auto" w:fill="F2F2F2"/>
            <w:vAlign w:val="center"/>
          </w:tcPr>
          <w:p w:rsidR="00284786" w:rsidRDefault="00193918">
            <w:pPr>
              <w:spacing w:line="240" w:lineRule="auto"/>
              <w:jc w:val="left"/>
            </w:pPr>
            <w:r>
              <w:rPr>
                <w:sz w:val="17"/>
              </w:rPr>
              <w:t>GET, POST, PATCH and safe status codes</w:t>
            </w:r>
          </w:p>
        </w:tc>
      </w:tr>
    </w:tbl>
    <w:p w:rsidR="00284786" w:rsidRDefault="00193918">
      <w:r>
        <w:lastRenderedPageBreak/>
        <w:t>Compliance is not claimed solely because a technology or guideline is referenced. The table identifies design relevance and current alignment. Formal conformance testing, penetration testing, accessibility evaluation, privacy impact assessment, and product</w:t>
      </w:r>
      <w:r>
        <w:t>ion operational controls remain future work.</w:t>
      </w:r>
    </w:p>
    <w:p w:rsidR="00284786" w:rsidRDefault="00193918">
      <w:pPr>
        <w:pStyle w:val="Heading2"/>
      </w:pPr>
      <w:bookmarkStart w:id="101" w:name="section_3_9"/>
      <w:bookmarkStart w:id="102" w:name="_Toc236534772"/>
      <w:r>
        <w:t>3.9 Conclusion</w:t>
      </w:r>
      <w:bookmarkEnd w:id="101"/>
      <w:bookmarkEnd w:id="102"/>
    </w:p>
    <w:p w:rsidR="00284786" w:rsidRDefault="00193918">
      <w:r>
        <w:t xml:space="preserve">The design combines role-specific Expo navigation, a protected Express API, MongoDB geospatial persistence, deterministic analysis, and an explicit service lifecycle. Ownership and expected-state </w:t>
      </w:r>
      <w:r>
        <w:t>conditions protect shared requests, while safe response formatting limits unnecessary personal data. The diagrams and tables demonstrate that each major interface action has a corresponding server responsibility and stored-domain representation. The design</w:t>
      </w:r>
      <w:r>
        <w:t xml:space="preserve"> remains intentionally bounded: it supports an academic prototype and future extension without presenting maps, real-time sockets, payment, or generative AI as completed features.</w:t>
      </w:r>
    </w:p>
    <w:p w:rsidR="00284786" w:rsidRDefault="00193918">
      <w:r>
        <w:br w:type="page"/>
      </w:r>
    </w:p>
    <w:p w:rsidR="00284786" w:rsidRDefault="00193918">
      <w:pPr>
        <w:pStyle w:val="Heading1"/>
        <w:spacing w:before="0" w:after="480"/>
      </w:pPr>
      <w:bookmarkStart w:id="103" w:name="references"/>
      <w:bookmarkStart w:id="104" w:name="_Toc236534773"/>
      <w:r>
        <w:rPr>
          <w:sz w:val="22"/>
        </w:rPr>
        <w:lastRenderedPageBreak/>
        <w:t>REFERENCES</w:t>
      </w:r>
      <w:bookmarkEnd w:id="103"/>
      <w:bookmarkEnd w:id="104"/>
    </w:p>
    <w:p w:rsidR="00284786" w:rsidRDefault="00193918">
      <w:pPr>
        <w:pStyle w:val="Reference"/>
      </w:pPr>
      <w:bookmarkStart w:id="105" w:name="ref_1"/>
      <w:bookmarkEnd w:id="105"/>
      <w:r>
        <w:t>[1] Taskrabbit Support, “How Do I Hire a Tasker?” [Online]. Ava</w:t>
      </w:r>
      <w:r>
        <w:t xml:space="preserve">ilable: </w:t>
      </w:r>
      <w:hyperlink r:id="rId21">
        <w:r>
          <w:rPr>
            <w:color w:val="000000"/>
            <w:u w:val="single"/>
          </w:rPr>
          <w:t>https://support.taskrabbit.com/hc/en-us/articles/46260422073755-How-Do-I-Hire-a-Tasker</w:t>
        </w:r>
      </w:hyperlink>
      <w:r>
        <w:t>. Accessed: Aug. 2, 2026.</w:t>
      </w:r>
    </w:p>
    <w:p w:rsidR="00284786" w:rsidRDefault="00193918">
      <w:pPr>
        <w:pStyle w:val="Reference"/>
      </w:pPr>
      <w:bookmarkStart w:id="106" w:name="ref_2"/>
      <w:bookmarkEnd w:id="106"/>
      <w:r>
        <w:t xml:space="preserve">[2] Angi, “Frequently Asked Questions.” [Online]. Available: </w:t>
      </w:r>
      <w:hyperlink r:id="rId22">
        <w:r>
          <w:rPr>
            <w:color w:val="000000"/>
            <w:u w:val="single"/>
          </w:rPr>
          <w:t>https://www.angi.com/faq/</w:t>
        </w:r>
      </w:hyperlink>
      <w:r>
        <w:t>. Accessed: Aug. 2, 2026.</w:t>
      </w:r>
    </w:p>
    <w:p w:rsidR="00284786" w:rsidRDefault="00193918">
      <w:pPr>
        <w:pStyle w:val="Reference"/>
      </w:pPr>
      <w:bookmarkStart w:id="107" w:name="ref_3"/>
      <w:bookmarkEnd w:id="107"/>
      <w:r>
        <w:t xml:space="preserve">[3] Meta Platforms, “React Native: Introduction.” [Online]. Available: </w:t>
      </w:r>
      <w:hyperlink r:id="rId23">
        <w:r>
          <w:rPr>
            <w:color w:val="000000"/>
            <w:u w:val="single"/>
          </w:rPr>
          <w:t>https://reactnative.dev/docs/getting-started</w:t>
        </w:r>
      </w:hyperlink>
      <w:r>
        <w:t>. Accessed: Aug. 2, 2026.</w:t>
      </w:r>
    </w:p>
    <w:p w:rsidR="00284786" w:rsidRDefault="00193918">
      <w:pPr>
        <w:pStyle w:val="Reference"/>
      </w:pPr>
      <w:bookmarkStart w:id="108" w:name="ref_4"/>
      <w:bookmarkEnd w:id="108"/>
      <w:r>
        <w:t xml:space="preserve">[4] Expo, “Location — Expo SDK 57 Documentation.” [Online]. Available: </w:t>
      </w:r>
      <w:hyperlink r:id="rId24">
        <w:r>
          <w:rPr>
            <w:color w:val="000000"/>
            <w:u w:val="single"/>
          </w:rPr>
          <w:t>https:/</w:t>
        </w:r>
        <w:r>
          <w:rPr>
            <w:color w:val="000000"/>
            <w:u w:val="single"/>
          </w:rPr>
          <w:t>/docs.expo.dev/versions/v57.0.0/sdk/location/</w:t>
        </w:r>
      </w:hyperlink>
      <w:r>
        <w:t>. Accessed: Aug. 2, 2026.</w:t>
      </w:r>
    </w:p>
    <w:p w:rsidR="00284786" w:rsidRDefault="00193918">
      <w:pPr>
        <w:pStyle w:val="Reference"/>
      </w:pPr>
      <w:bookmarkStart w:id="109" w:name="ref_5"/>
      <w:bookmarkEnd w:id="109"/>
      <w:r>
        <w:t xml:space="preserve">[5] H. Butler et al., “The GeoJSON Format,” RFC 7946, Aug. 2016. [Online]. Available: </w:t>
      </w:r>
      <w:hyperlink r:id="rId25">
        <w:r>
          <w:rPr>
            <w:color w:val="000000"/>
            <w:u w:val="single"/>
          </w:rPr>
          <w:t>https://www.rfc-editor.org/info/rfc7946</w:t>
        </w:r>
        <w:r>
          <w:rPr>
            <w:color w:val="000000"/>
            <w:u w:val="single"/>
          </w:rPr>
          <w:t>/</w:t>
        </w:r>
      </w:hyperlink>
      <w:r>
        <w:t>. Accessed: Aug. 2, 2026.</w:t>
      </w:r>
    </w:p>
    <w:p w:rsidR="00284786" w:rsidRDefault="00193918">
      <w:pPr>
        <w:pStyle w:val="Reference"/>
      </w:pPr>
      <w:bookmarkStart w:id="110" w:name="ref_6"/>
      <w:bookmarkEnd w:id="110"/>
      <w:r>
        <w:t xml:space="preserve">[6] MongoDB, “Geospatial Queries and 2dsphere Indexes.” [Online]. Available: </w:t>
      </w:r>
      <w:hyperlink r:id="rId26">
        <w:r>
          <w:rPr>
            <w:color w:val="000000"/>
            <w:u w:val="single"/>
          </w:rPr>
          <w:t>https://www.mongodb.com/docs/v8.2/geospatial-queries/</w:t>
        </w:r>
      </w:hyperlink>
      <w:r>
        <w:t>. Accessed: Aug. 2, 2026.</w:t>
      </w:r>
    </w:p>
    <w:p w:rsidR="00284786" w:rsidRDefault="00193918">
      <w:pPr>
        <w:pStyle w:val="Reference"/>
      </w:pPr>
      <w:bookmarkStart w:id="111" w:name="ref_7"/>
      <w:bookmarkEnd w:id="111"/>
      <w:r>
        <w:t xml:space="preserve">[7] M. Jones, J. Bradley, and N. Sakimura, “JSON Web Token (JWT),” RFC 7519, May 2015. [Online]. Available: </w:t>
      </w:r>
      <w:hyperlink r:id="rId27">
        <w:r>
          <w:rPr>
            <w:color w:val="000000"/>
            <w:u w:val="single"/>
          </w:rPr>
          <w:t>https://datatracker.ietf.org/doc/html/rfc7519</w:t>
        </w:r>
      </w:hyperlink>
      <w:r>
        <w:t>. Accessed: Aug. 2, 2026.</w:t>
      </w:r>
    </w:p>
    <w:p w:rsidR="00284786" w:rsidRDefault="00193918">
      <w:pPr>
        <w:pStyle w:val="Reference"/>
      </w:pPr>
      <w:bookmarkStart w:id="112" w:name="ref_8"/>
      <w:bookmarkEnd w:id="112"/>
      <w:r>
        <w:t xml:space="preserve">[8] OWASP Foundation, “Password Storage Cheat Sheet.” [Online]. Available: </w:t>
      </w:r>
      <w:hyperlink r:id="rId28">
        <w:r>
          <w:rPr>
            <w:color w:val="000000"/>
            <w:u w:val="single"/>
          </w:rPr>
          <w:t>https://cheatsheetseries.owasp.org/cheatsheets/Password_Storage_Cheat_Sheet.html</w:t>
        </w:r>
      </w:hyperlink>
      <w:r>
        <w:t>.</w:t>
      </w:r>
      <w:r>
        <w:t xml:space="preserve"> Accessed: Aug. 2, 2026.</w:t>
      </w:r>
    </w:p>
    <w:p w:rsidR="00284786" w:rsidRDefault="00193918">
      <w:pPr>
        <w:pStyle w:val="Reference"/>
      </w:pPr>
      <w:bookmarkStart w:id="113" w:name="ref_9"/>
      <w:bookmarkEnd w:id="113"/>
      <w:r>
        <w:t xml:space="preserve">[9] Taskrabbit, “How It Works.” [Online]. Available: </w:t>
      </w:r>
      <w:hyperlink r:id="rId29">
        <w:r>
          <w:rPr>
            <w:color w:val="000000"/>
            <w:u w:val="single"/>
          </w:rPr>
          <w:t>https://www.taskrabbit.com/</w:t>
        </w:r>
      </w:hyperlink>
      <w:r>
        <w:t>. Accessed: Aug. 2, 2026.</w:t>
      </w:r>
    </w:p>
    <w:p w:rsidR="00284786" w:rsidRDefault="00193918">
      <w:pPr>
        <w:pStyle w:val="Reference"/>
      </w:pPr>
      <w:bookmarkStart w:id="114" w:name="ref_10"/>
      <w:bookmarkEnd w:id="114"/>
      <w:r>
        <w:lastRenderedPageBreak/>
        <w:t xml:space="preserve">[10] Taskrabbit Support, “How Do I Become a Tasker?” [Online]. Available: </w:t>
      </w:r>
      <w:hyperlink r:id="rId30">
        <w:r>
          <w:rPr>
            <w:color w:val="000000"/>
            <w:u w:val="single"/>
          </w:rPr>
          <w:t>https://support.taskrabbit.com/hc/en-us/articles/46260467885979-How-Do-I-Become-a-Tasker</w:t>
        </w:r>
      </w:hyperlink>
      <w:r>
        <w:t>. Accessed: Aug. 2, 2026.</w:t>
      </w:r>
    </w:p>
    <w:p w:rsidR="00284786" w:rsidRDefault="00193918">
      <w:pPr>
        <w:pStyle w:val="Reference"/>
      </w:pPr>
      <w:bookmarkStart w:id="115" w:name="ref_11"/>
      <w:bookmarkEnd w:id="115"/>
      <w:r>
        <w:t>[11] Taskrabbit, “How Pricing Guidance</w:t>
      </w:r>
      <w:r>
        <w:t xml:space="preserve"> Works on Taskrabbit,” Apr. 13, 2022. [Online]. Available: </w:t>
      </w:r>
      <w:hyperlink r:id="rId31">
        <w:r>
          <w:rPr>
            <w:color w:val="000000"/>
            <w:u w:val="single"/>
          </w:rPr>
          <w:t>https://www.taskrabbit.com/blog/how-pricing-guidance-works-on-taskrabbit/</w:t>
        </w:r>
      </w:hyperlink>
      <w:r>
        <w:t>. Accessed: Aug. 2, 2026.</w:t>
      </w:r>
    </w:p>
    <w:p w:rsidR="00284786" w:rsidRDefault="00193918">
      <w:pPr>
        <w:pStyle w:val="Reference"/>
      </w:pPr>
      <w:bookmarkStart w:id="116" w:name="ref_12"/>
      <w:bookmarkEnd w:id="116"/>
      <w:r>
        <w:t xml:space="preserve">[12] </w:t>
      </w:r>
      <w:r>
        <w:t xml:space="preserve">Angi, “What’s the Difference Between Opportunities and Leads?” [Online]. Available: </w:t>
      </w:r>
      <w:hyperlink r:id="rId32">
        <w:r>
          <w:rPr>
            <w:color w:val="000000"/>
            <w:u w:val="single"/>
          </w:rPr>
          <w:t>https://intercom.help/angi/en/articles/6229338-what-</w:t>
        </w:r>
        <w:r>
          <w:rPr>
            <w:color w:val="000000"/>
            <w:u w:val="single"/>
          </w:rPr>
          <w:t>s-the-difference-between-opportunities-and-leads</w:t>
        </w:r>
      </w:hyperlink>
      <w:r>
        <w:t>. Accessed: Aug. 2, 2026.</w:t>
      </w:r>
    </w:p>
    <w:p w:rsidR="00284786" w:rsidRDefault="00193918">
      <w:pPr>
        <w:pStyle w:val="Reference"/>
      </w:pPr>
      <w:bookmarkStart w:id="117" w:name="ref_13"/>
      <w:bookmarkEnd w:id="117"/>
      <w:r>
        <w:t xml:space="preserve">[13] Urban Company, “Service Professional Enablement.” [Online]. Available: </w:t>
      </w:r>
      <w:hyperlink r:id="rId33">
        <w:r>
          <w:rPr>
            <w:color w:val="000000"/>
            <w:u w:val="single"/>
          </w:rPr>
          <w:t>https://investorrelations.urbancompany.com/announcements-and-highlights/service-professional-enablement</w:t>
        </w:r>
      </w:hyperlink>
      <w:r>
        <w:t>. Accessed: Aug. 2, 2026.</w:t>
      </w:r>
    </w:p>
    <w:p w:rsidR="00284786" w:rsidRDefault="00193918">
      <w:pPr>
        <w:pStyle w:val="Reference"/>
      </w:pPr>
      <w:bookmarkStart w:id="118" w:name="ref_14"/>
      <w:bookmarkEnd w:id="118"/>
      <w:r>
        <w:t xml:space="preserve">[14] W3C, “Web Content Accessibility Guidelines (WCAG) 2.2,” Dec. 12, 2024. [Online]. Available: </w:t>
      </w:r>
      <w:hyperlink r:id="rId34">
        <w:r>
          <w:rPr>
            <w:color w:val="000000"/>
            <w:u w:val="single"/>
          </w:rPr>
          <w:t>https://www.w3.org/TR/WCAG22/</w:t>
        </w:r>
      </w:hyperlink>
      <w:r>
        <w:t>. Accessed: Aug. 2, 2026.</w:t>
      </w:r>
    </w:p>
    <w:p w:rsidR="00284786" w:rsidRDefault="00193918">
      <w:pPr>
        <w:pStyle w:val="Reference"/>
      </w:pPr>
      <w:bookmarkStart w:id="119" w:name="ref_15"/>
      <w:bookmarkEnd w:id="119"/>
      <w:r>
        <w:t xml:space="preserve">[15] Express.js, “Basic Routing.” [Online]. Available: </w:t>
      </w:r>
      <w:hyperlink r:id="rId35">
        <w:r>
          <w:rPr>
            <w:color w:val="000000"/>
            <w:u w:val="single"/>
          </w:rPr>
          <w:t>https://expressjs.com/en/starter/basic-rout</w:t>
        </w:r>
        <w:r>
          <w:rPr>
            <w:color w:val="000000"/>
            <w:u w:val="single"/>
          </w:rPr>
          <w:t>ing/</w:t>
        </w:r>
      </w:hyperlink>
      <w:r>
        <w:t>. Accessed: Aug. 2, 2026.</w:t>
      </w:r>
    </w:p>
    <w:sectPr w:rsidR="00284786" w:rsidSect="00034616">
      <w:footerReference w:type="default" r:id="rId36"/>
      <w:pgSz w:w="11906" w:h="16838"/>
      <w:pgMar w:top="1440" w:right="1440" w:bottom="1440" w:left="1440" w:header="72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193918">
      <w:pPr>
        <w:spacing w:line="240" w:lineRule="auto"/>
      </w:pPr>
      <w:r>
        <w:separator/>
      </w:r>
    </w:p>
  </w:endnote>
  <w:endnote w:type="continuationSeparator" w:id="0">
    <w:p w:rsidR="00000000" w:rsidRDefault="001939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4786" w:rsidRDefault="00193918">
    <w:pPr>
      <w:pStyle w:val="Footer"/>
      <w:jc w:val="center"/>
    </w:pPr>
    <w:r>
      <w:fldChar w:fldCharType="begin"/>
    </w:r>
    <w:r>
      <w:instrText>PAGE</w:instrText>
    </w:r>
    <w:r>
      <w:fldChar w:fldCharType="separate"/>
    </w:r>
    <w:r>
      <w:rPr>
        <w:noProof/>
      </w:rPr>
      <w:t>37</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193918">
      <w:pPr>
        <w:spacing w:line="240" w:lineRule="auto"/>
      </w:pPr>
      <w:r>
        <w:separator/>
      </w:r>
    </w:p>
  </w:footnote>
  <w:footnote w:type="continuationSeparator" w:id="0">
    <w:p w:rsidR="00000000" w:rsidRDefault="0019391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3918"/>
    <w:rsid w:val="00284786"/>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4E1BC9D-511F-4783-90AE-BCE3FA3E0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ind w:firstLine="720"/>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16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60" w:line="240" w:lineRule="auto"/>
      <w:contextualSpacing/>
      <w:jc w:val="center"/>
    </w:pPr>
    <w:rPr>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240" w:line="240" w:lineRule="auto"/>
      <w:jc w:val="center"/>
    </w:pPr>
    <w:rPr>
      <w:b/>
      <w:bCs/>
      <w:color w:val="00000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ind w:left="360" w:hanging="360"/>
    </w:pPr>
    <w:rPr>
      <w:rFonts w:ascii="Times New Roman" w:hAnsi="Times New Roman"/>
      <w:sz w:val="24"/>
    </w:rPr>
  </w:style>
  <w:style w:type="paragraph" w:styleId="TOC1">
    <w:name w:val="toc 1"/>
    <w:basedOn w:val="Normal"/>
    <w:next w:val="Normal"/>
    <w:autoRedefine/>
    <w:uiPriority w:val="39"/>
    <w:unhideWhenUsed/>
    <w:rsid w:val="00193918"/>
    <w:pPr>
      <w:spacing w:line="360" w:lineRule="auto"/>
    </w:pPr>
    <w:rPr>
      <w:color w:val="000000"/>
    </w:rPr>
  </w:style>
  <w:style w:type="paragraph" w:styleId="TOC2">
    <w:name w:val="toc 2"/>
    <w:basedOn w:val="Normal"/>
    <w:next w:val="Normal"/>
    <w:autoRedefine/>
    <w:uiPriority w:val="39"/>
    <w:unhideWhenUsed/>
    <w:rsid w:val="00193918"/>
    <w:pPr>
      <w:spacing w:line="360" w:lineRule="auto"/>
      <w:ind w:left="240"/>
    </w:pPr>
    <w:rPr>
      <w:color w:val="000000"/>
    </w:rPr>
  </w:style>
  <w:style w:type="paragraph" w:styleId="TOC3">
    <w:name w:val="toc 3"/>
    <w:basedOn w:val="Normal"/>
    <w:next w:val="Normal"/>
    <w:autoRedefine/>
    <w:uiPriority w:val="39"/>
    <w:unhideWhenUsed/>
    <w:rsid w:val="00193918"/>
    <w:pPr>
      <w:spacing w:line="360" w:lineRule="auto"/>
      <w:ind w:left="480"/>
    </w:pPr>
    <w:rPr>
      <w:color w:val="000000"/>
    </w:rPr>
  </w:style>
  <w:style w:type="character" w:styleId="Hyperlink">
    <w:name w:val="Hyperlink"/>
    <w:basedOn w:val="DefaultParagraphFont"/>
    <w:uiPriority w:val="99"/>
    <w:unhideWhenUsed/>
    <w:rsid w:val="001939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ongodb.com/docs/v8.2/geospatial-queries/" TargetMode="External"/><Relationship Id="rId3" Type="http://schemas.openxmlformats.org/officeDocument/2006/relationships/styles" Target="styles.xml"/><Relationship Id="rId21" Type="http://schemas.openxmlformats.org/officeDocument/2006/relationships/hyperlink" Target="https://support.taskrabbit.com/hc/en-us/articles/46260422073755-How-Do-I-Hire-a-Tasker" TargetMode="External"/><Relationship Id="rId34" Type="http://schemas.openxmlformats.org/officeDocument/2006/relationships/hyperlink" Target="https://www.w3.org/TR/WCAG2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rfc-editor.org/info/rfc7946/" TargetMode="External"/><Relationship Id="rId33" Type="http://schemas.openxmlformats.org/officeDocument/2006/relationships/hyperlink" Target="https://investorrelations.urbancompany.com/announcements-and-highlights/service-professional-enablemen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taskrabbi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expo.dev/versions/v57.0.0/sdk/location/" TargetMode="External"/><Relationship Id="rId32" Type="http://schemas.openxmlformats.org/officeDocument/2006/relationships/hyperlink" Target="https://intercom.help/angi/en/articles/6229338-what-s-the-difference-between-opportunities-and-lead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actnative.dev/docs/getting-started" TargetMode="External"/><Relationship Id="rId28" Type="http://schemas.openxmlformats.org/officeDocument/2006/relationships/hyperlink" Target="https://cheatsheetseries.owasp.org/cheatsheets/Password_Storage_Cheat_Sheet.html"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askrabbit.com/blog/how-pricing-guidance-works-on-taskrabb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angi.com/faq/" TargetMode="External"/><Relationship Id="rId27" Type="http://schemas.openxmlformats.org/officeDocument/2006/relationships/hyperlink" Target="https://datatracker.ietf.org/doc/html/rfc7519" TargetMode="External"/><Relationship Id="rId30" Type="http://schemas.openxmlformats.org/officeDocument/2006/relationships/hyperlink" Target="https://support.taskrabbit.com/hc/en-us/articles/46260467885979-How-Do-I-Become-a-Tasker" TargetMode="External"/><Relationship Id="rId35" Type="http://schemas.openxmlformats.org/officeDocument/2006/relationships/hyperlink" Target="https://expressjs.com/en/starter/basic-ro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1B8E63-A79A-4795-A08A-3B457166C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6830</Words>
  <Characters>38932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Kareem Kobeissi</cp:lastModifiedBy>
  <cp:revision>2</cp:revision>
  <dcterms:created xsi:type="dcterms:W3CDTF">2013-12-23T23:15:00Z</dcterms:created>
  <dcterms:modified xsi:type="dcterms:W3CDTF">2026-08-02T00:44:00Z</dcterms:modified>
  <cp:category/>
</cp:coreProperties>
</file>